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D9" w:rsidRDefault="009365D9" w:rsidP="009365D9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9365D9" w:rsidRDefault="009365D9" w:rsidP="009365D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365D9" w:rsidRDefault="009365D9" w:rsidP="009365D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365D9" w:rsidRDefault="009365D9" w:rsidP="009365D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365D9" w:rsidRDefault="009365D9" w:rsidP="009365D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365D9" w:rsidRDefault="009365D9" w:rsidP="009365D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365D9" w:rsidRDefault="009365D9" w:rsidP="009365D9">
      <w:pPr>
        <w:ind w:right="5755"/>
        <w:jc w:val="center"/>
        <w:rPr>
          <w:b/>
          <w:color w:val="FF0000"/>
        </w:rPr>
      </w:pPr>
    </w:p>
    <w:p w:rsidR="009365D9" w:rsidRDefault="009365D9" w:rsidP="009365D9">
      <w:pPr>
        <w:ind w:right="5755"/>
        <w:jc w:val="center"/>
      </w:pPr>
      <w:r>
        <w:t>19.02.2020  г. № 30-п</w:t>
      </w:r>
    </w:p>
    <w:p w:rsidR="009365D9" w:rsidRDefault="009365D9" w:rsidP="009365D9">
      <w:pPr>
        <w:ind w:right="5755"/>
        <w:jc w:val="center"/>
      </w:pPr>
      <w:r>
        <w:t>с.Рыбкино</w:t>
      </w:r>
    </w:p>
    <w:p w:rsidR="009365D9" w:rsidRDefault="009365D9" w:rsidP="009365D9">
      <w:pPr>
        <w:ind w:right="5755"/>
        <w:jc w:val="center"/>
      </w:pPr>
    </w:p>
    <w:p w:rsidR="009365D9" w:rsidRDefault="009365D9" w:rsidP="009365D9">
      <w:pPr>
        <w:ind w:right="3684"/>
        <w:jc w:val="both"/>
      </w:pPr>
      <w:r>
        <w:t>О порядке планирования бюджетных ассигнований бюджета муниципального образования Рыбкинский сельсовет</w:t>
      </w: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174.2 Бюджетного кодекса Российской Федерации: </w:t>
      </w:r>
    </w:p>
    <w:p w:rsidR="009365D9" w:rsidRDefault="009365D9" w:rsidP="009365D9">
      <w:pPr>
        <w:pStyle w:val="ConsPlusNormal0"/>
        <w:widowControl/>
        <w:numPr>
          <w:ilvl w:val="0"/>
          <w:numId w:val="1"/>
        </w:numPr>
        <w:tabs>
          <w:tab w:val="left" w:pos="142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планирования бюджетных ассигнований  бюджета муниципального образования Рыбкинский сельсовет согласно приложению.</w:t>
      </w:r>
    </w:p>
    <w:p w:rsidR="009365D9" w:rsidRDefault="009365D9" w:rsidP="009365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jc w:val="both"/>
        <w:rPr>
          <w:color w:val="000000"/>
          <w:spacing w:val="-16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65D9" w:rsidRDefault="009365D9" w:rsidP="009365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jc w:val="both"/>
        <w:rPr>
          <w:color w:val="000000"/>
          <w:spacing w:val="-16"/>
        </w:rPr>
      </w:pPr>
      <w:r>
        <w:rPr>
          <w:color w:val="000000"/>
        </w:rPr>
        <w:t xml:space="preserve">Настоящее постановление </w:t>
      </w:r>
      <w:r>
        <w:t>вступает в силу с момента подписания  и подлежит размещению на официальном  сайте администрации Рыбкинского сельсовета</w:t>
      </w:r>
      <w:r>
        <w:rPr>
          <w:color w:val="000000"/>
        </w:rPr>
        <w:t>.</w:t>
      </w:r>
    </w:p>
    <w:p w:rsidR="009365D9" w:rsidRDefault="009365D9" w:rsidP="009365D9">
      <w:pPr>
        <w:shd w:val="clear" w:color="auto" w:fill="FFFFFF"/>
        <w:tabs>
          <w:tab w:val="left" w:pos="0"/>
        </w:tabs>
        <w:ind w:right="3684" w:firstLine="567"/>
        <w:jc w:val="both"/>
        <w:rPr>
          <w:color w:val="000000"/>
          <w:spacing w:val="-2"/>
        </w:rPr>
      </w:pPr>
    </w:p>
    <w:p w:rsidR="009365D9" w:rsidRDefault="009365D9" w:rsidP="009365D9"/>
    <w:p w:rsidR="009365D9" w:rsidRDefault="009365D9" w:rsidP="009365D9"/>
    <w:p w:rsidR="009365D9" w:rsidRDefault="009365D9" w:rsidP="009365D9"/>
    <w:p w:rsidR="009365D9" w:rsidRDefault="009365D9" w:rsidP="009365D9">
      <w:r>
        <w:t>Глава администрации                                                          Ю.П.Колесников</w:t>
      </w:r>
    </w:p>
    <w:p w:rsidR="009365D9" w:rsidRDefault="009365D9" w:rsidP="009365D9"/>
    <w:p w:rsidR="009365D9" w:rsidRDefault="009365D9" w:rsidP="009365D9"/>
    <w:p w:rsidR="009365D9" w:rsidRDefault="009365D9" w:rsidP="009365D9"/>
    <w:p w:rsidR="009365D9" w:rsidRDefault="009365D9" w:rsidP="009365D9">
      <w:r>
        <w:t xml:space="preserve">                         </w:t>
      </w:r>
    </w:p>
    <w:p w:rsidR="009365D9" w:rsidRDefault="009365D9" w:rsidP="009365D9">
      <w:r>
        <w:t>Разослано: прокуратура, в дело</w:t>
      </w: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ind w:right="5755"/>
        <w:jc w:val="center"/>
        <w:rPr>
          <w:b/>
        </w:rPr>
      </w:pPr>
    </w:p>
    <w:p w:rsidR="009365D9" w:rsidRDefault="009365D9" w:rsidP="009365D9">
      <w:pPr>
        <w:jc w:val="right"/>
      </w:pPr>
      <w:r>
        <w:lastRenderedPageBreak/>
        <w:t xml:space="preserve">Приложение  </w:t>
      </w:r>
    </w:p>
    <w:p w:rsidR="009365D9" w:rsidRDefault="009365D9" w:rsidP="009365D9">
      <w:pPr>
        <w:jc w:val="right"/>
      </w:pPr>
      <w:r>
        <w:t>к постановлению  администрации</w:t>
      </w:r>
    </w:p>
    <w:p w:rsidR="009365D9" w:rsidRDefault="009365D9" w:rsidP="009365D9">
      <w:pPr>
        <w:jc w:val="right"/>
      </w:pPr>
      <w:r>
        <w:t xml:space="preserve">Рыбкинского сельсовета </w:t>
      </w:r>
    </w:p>
    <w:p w:rsidR="009365D9" w:rsidRDefault="009365D9" w:rsidP="009365D9">
      <w:pPr>
        <w:jc w:val="right"/>
      </w:pPr>
      <w:r>
        <w:t>от 19.02.2020 г. № 30-п</w:t>
      </w:r>
    </w:p>
    <w:p w:rsidR="009365D9" w:rsidRDefault="009365D9" w:rsidP="009365D9">
      <w:pPr>
        <w:jc w:val="right"/>
      </w:pPr>
    </w:p>
    <w:p w:rsidR="009365D9" w:rsidRDefault="009365D9" w:rsidP="009365D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365D9" w:rsidRDefault="009365D9" w:rsidP="009365D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планирования бюджетных ассигнований  бюджета муниципального образования Рыбкинский сельсовет</w:t>
      </w: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  <w:r>
        <w:t>Настоящий порядок планирования бюджетных ассигнований бюджета муниципального образования Рыбкинский сельсовет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ассигнований.</w:t>
      </w: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  <w:r>
        <w:t xml:space="preserve">Планирование бюджетных ассигнований бюджета сельского поселения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  <w:r>
        <w:t>-Бюджетным кодексом Российской Федерации;</w:t>
      </w:r>
    </w:p>
    <w:p w:rsidR="009365D9" w:rsidRDefault="009365D9" w:rsidP="009365D9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 xml:space="preserve">-решением Совета депутатов муниципального образования от 28.02.2019 № 41/2 </w:t>
      </w:r>
      <w:proofErr w:type="spellStart"/>
      <w:r>
        <w:t>р.С</w:t>
      </w:r>
      <w:proofErr w:type="spellEnd"/>
      <w:r>
        <w:t>. «Об утверждении Положения о бюджетном процессе в муниципальном образовании Рыбкинский сельсовет Новосергиевского района Оренбургской области»</w:t>
      </w:r>
    </w:p>
    <w:p w:rsidR="009365D9" w:rsidRDefault="009365D9" w:rsidP="009365D9">
      <w:pPr>
        <w:tabs>
          <w:tab w:val="left" w:pos="540"/>
        </w:tabs>
        <w:autoSpaceDE w:val="0"/>
        <w:autoSpaceDN w:val="0"/>
        <w:adjustRightInd w:val="0"/>
        <w:ind w:firstLine="567"/>
        <w:jc w:val="both"/>
      </w:pPr>
      <w:r>
        <w:t>-иными правовыми актами, регулирующими бюджетные правоотношения и устанавливающими расходные обязательства сельского поселения.</w:t>
      </w: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  <w:r>
        <w:t xml:space="preserve">Основные понятия и термины, применяемые в настоящем Порядке, применяются в значениях, установленных Бюджетным </w:t>
      </w:r>
      <w:hyperlink r:id="rId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и нормативными правовыми актами Рыбкинского сельсовета.</w:t>
      </w: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  <w:proofErr w:type="gramStart"/>
      <w:r>
        <w:t>Планирование бюджетных ассигнований бюджета сельского поселения осуществляется с использованием автоматизированной информационной системы управления процессом планирования бюджета, функционирующей в Администрации сельского поселения (далее – сельское поселение), в сроки составления проекта бюджета сельского поселения, установленные постановлением администрации Рыбкинского сельсовета от 13.02.2020 № 18-п «О порядке составления проекта бюджета муниципального образования Рыбкинский сельсовет Новосергиевского района Оренбургской области на очередной финансовый год и плановый период».</w:t>
      </w:r>
      <w:proofErr w:type="gramEnd"/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  <w:r>
        <w:t xml:space="preserve">Планирование бюджетных ассигнований осуществляется по разделам, подразделам, целевым статьям, видам расходов, кодам операций сектора государственного управления и дополнительным кодам классификации согласно приложению 1 к настоящему Порядку. 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 Планирование бюджетных ассигнований производится методом индексации, плановым, нормативным или иным методом: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а) под методом индексации расчета бюджетного ассигнования понимается расчет объема бюджетного ассигнования путем индексации на </w:t>
      </w:r>
      <w:r>
        <w:lastRenderedPageBreak/>
        <w:t>уровень инфляции (иной коэффициент) объема бюджетного ассигнования текущего (предыдущего) финансового года;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proofErr w:type="gramStart"/>
      <w: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(долгосрочной муниципальной или ведомственной целевой программе, договоре), актах администрации поселения, предусматривающих осуществление бюджетных инвестиций в объекты капитального строительства муниципальной собственности, не включенные в долгосрочные муниципальные  целевые программы, принятые в установленном порядке;</w:t>
      </w:r>
      <w:proofErr w:type="gramEnd"/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Метод планирования бюджетных ассигнований определяется Методикой планирования бюджетных ассигнований бюджета сельского поселения.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Планирование бюджетных ассигнований бюджета сельского поселения осуществляется раздельно на исполнение действующих и принимаемых обязательств на очередной финансовый год и плановый период.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и плановый период осуществляется на основе действующих расходных обязательств муниципального образования Рыбкинский сельсовет  текущего финансового года.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сельского поселения на очередной финансовый год и плановый период.</w:t>
      </w:r>
    </w:p>
    <w:p w:rsidR="009365D9" w:rsidRDefault="009365D9" w:rsidP="009365D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производит расчеты потребности бюджетных ассигнований по форме потребности бюджетных ассигнований, согласно приложению 2 к настоящему порядку, а также другие сведения,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составления проекта бюджета сельского поселения в соответствии с постановлением. </w:t>
      </w:r>
    </w:p>
    <w:p w:rsidR="009365D9" w:rsidRDefault="009365D9" w:rsidP="009365D9">
      <w:pPr>
        <w:pStyle w:val="ConsPlusNormal0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работник Администрации сельского поселения осуществляет проверку и анализ расчетов на предмет: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 правильности </w:t>
      </w:r>
      <w:proofErr w:type="gramStart"/>
      <w:r>
        <w:t>применения методов расчета бюджетных ассигнований  бюджета сельского поселения</w:t>
      </w:r>
      <w:proofErr w:type="gramEnd"/>
      <w:r>
        <w:t>;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 правильности применения кодов бюджетной классификации;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-соответствия распределения иных межбюджетных трансфертов в муниципальный район по представленной методике.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 также: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 формирует ведомственную структуру и функциональную структуру расходов бюджета сельского поселения;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 формирует приложение по видам и объемам межбюджетных трансфертов, передаваемых бюджету муниципального района;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 на основе ведомственной структуры расходов бюджета сельского поселения определяет общий объем бюджетных ассигнований бюджета сельского поселения, на исполнение действующих и принимаемых расходных обязательств, </w:t>
      </w:r>
    </w:p>
    <w:p w:rsidR="009365D9" w:rsidRDefault="009365D9" w:rsidP="009365D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 осуществляет балансировку общих объемов бюджетных ассигнований бюджета сельского поселения исходя из прогноза налоговых и неналоговых доходов бюджета сельского поселения, источников финансирования дефицита бюджета сельского поселения;</w:t>
      </w:r>
    </w:p>
    <w:p w:rsidR="009365D9" w:rsidRDefault="009365D9" w:rsidP="009365D9">
      <w:pPr>
        <w:pStyle w:val="ConsPlusNormal0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решения  «О бюджете сельского поселения»;</w:t>
      </w:r>
    </w:p>
    <w:p w:rsidR="009365D9" w:rsidRDefault="009365D9" w:rsidP="009365D9">
      <w:pPr>
        <w:pStyle w:val="ConsPlusNormal0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пояснительную записку и иные аналитические материалы.</w:t>
      </w: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pStyle w:val="ConsPlusNormal0"/>
        <w:widowControl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65D9" w:rsidRDefault="009365D9" w:rsidP="009365D9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Порядку планирования </w:t>
      </w:r>
    </w:p>
    <w:p w:rsidR="009365D9" w:rsidRDefault="009365D9" w:rsidP="009365D9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</w:p>
    <w:p w:rsidR="009365D9" w:rsidRDefault="009365D9" w:rsidP="009365D9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9365D9" w:rsidRDefault="009365D9" w:rsidP="009365D9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Рыбкинский сельсовет  </w:t>
      </w: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r>
        <w:t xml:space="preserve">Дополнительная классификация для формирования бюджета поселения </w:t>
      </w:r>
    </w:p>
    <w:p w:rsidR="009365D9" w:rsidRDefault="009365D9" w:rsidP="009365D9"/>
    <w:p w:rsidR="009365D9" w:rsidRDefault="009365D9" w:rsidP="009365D9">
      <w:pPr>
        <w:rPr>
          <w:sz w:val="24"/>
          <w:szCs w:val="24"/>
        </w:rPr>
      </w:pPr>
    </w:p>
    <w:tbl>
      <w:tblPr>
        <w:tblW w:w="8505" w:type="dxa"/>
        <w:tblInd w:w="88" w:type="dxa"/>
        <w:tblLook w:val="04A0" w:firstRow="1" w:lastRow="0" w:firstColumn="1" w:lastColumn="0" w:noHBand="0" w:noVBand="1"/>
      </w:tblPr>
      <w:tblGrid>
        <w:gridCol w:w="897"/>
        <w:gridCol w:w="7608"/>
      </w:tblGrid>
      <w:tr w:rsidR="009365D9" w:rsidTr="009365D9">
        <w:trPr>
          <w:trHeight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spacing w:line="276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spacing w:line="276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 w:val="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212003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Прочие выплаты (Санаторно-курортное лечение)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212004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Прочие выплаты (Прочие)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 w:val="0"/>
                <w:color w:val="000000"/>
                <w:sz w:val="20"/>
                <w:szCs w:val="20"/>
                <w:lang w:eastAsia="en-US"/>
              </w:rPr>
              <w:t>223001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Коммунальные услуги (Отопление)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223002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Коммунальные услуги (Газ)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223003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Коммунальные услуги (Электроэнергия)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223004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Коммунальные услуги (Вода)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223005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Коммунальные услуги (Котельно-печное отопление)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 w:val="0"/>
                <w:color w:val="000000"/>
                <w:sz w:val="20"/>
                <w:szCs w:val="20"/>
                <w:lang w:eastAsia="en-US"/>
              </w:rPr>
              <w:t>340001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 (Питание)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340002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 (Медикаменты)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340003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 (Прочие)</w:t>
            </w:r>
          </w:p>
        </w:tc>
      </w:tr>
      <w:tr w:rsidR="009365D9" w:rsidTr="009365D9">
        <w:trPr>
          <w:trHeight w:val="3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340004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9" w:rsidRDefault="009365D9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 (Котельно-печное топливо)</w:t>
            </w:r>
          </w:p>
        </w:tc>
      </w:tr>
    </w:tbl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both"/>
      </w:pPr>
    </w:p>
    <w:p w:rsidR="009365D9" w:rsidRDefault="009365D9" w:rsidP="009365D9">
      <w:pPr>
        <w:pStyle w:val="ConsPlusNormal0"/>
        <w:widowControl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365D9" w:rsidRDefault="009365D9" w:rsidP="009365D9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Порядку планирования </w:t>
      </w:r>
    </w:p>
    <w:p w:rsidR="009365D9" w:rsidRDefault="009365D9" w:rsidP="009365D9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</w:p>
    <w:p w:rsidR="009365D9" w:rsidRDefault="009365D9" w:rsidP="009365D9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9365D9" w:rsidRDefault="009365D9" w:rsidP="009365D9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Рыбкинский сельсовет  </w:t>
      </w:r>
    </w:p>
    <w:p w:rsidR="009365D9" w:rsidRDefault="009365D9" w:rsidP="009365D9">
      <w:pPr>
        <w:autoSpaceDE w:val="0"/>
        <w:autoSpaceDN w:val="0"/>
        <w:adjustRightInd w:val="0"/>
        <w:ind w:firstLine="540"/>
        <w:jc w:val="right"/>
      </w:pPr>
    </w:p>
    <w:p w:rsidR="009365D9" w:rsidRDefault="009365D9" w:rsidP="009365D9">
      <w:pPr>
        <w:tabs>
          <w:tab w:val="center" w:pos="540"/>
        </w:tabs>
        <w:jc w:val="center"/>
      </w:pPr>
      <w:r>
        <w:t xml:space="preserve">Расчет потребности бюджетных ассигнований  </w:t>
      </w:r>
    </w:p>
    <w:p w:rsidR="009365D9" w:rsidRDefault="009365D9" w:rsidP="009365D9">
      <w:pPr>
        <w:tabs>
          <w:tab w:val="center" w:pos="540"/>
        </w:tabs>
        <w:jc w:val="right"/>
      </w:pPr>
      <w:r>
        <w:t>В рублях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7"/>
        <w:gridCol w:w="708"/>
        <w:gridCol w:w="568"/>
        <w:gridCol w:w="709"/>
        <w:gridCol w:w="801"/>
        <w:gridCol w:w="757"/>
        <w:gridCol w:w="1133"/>
        <w:gridCol w:w="849"/>
        <w:gridCol w:w="709"/>
        <w:gridCol w:w="991"/>
        <w:gridCol w:w="992"/>
      </w:tblGrid>
      <w:tr w:rsidR="009365D9" w:rsidTr="009365D9">
        <w:trPr>
          <w:trHeight w:val="5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Документ</w:t>
            </w:r>
            <w:proofErr w:type="gramStart"/>
            <w:r>
              <w:rPr>
                <w:sz w:val="18"/>
                <w:szCs w:val="18"/>
                <w:lang w:eastAsia="en-US"/>
              </w:rPr>
              <w:t>,у</w:t>
            </w:r>
            <w:proofErr w:type="gramEnd"/>
            <w:r>
              <w:rPr>
                <w:sz w:val="18"/>
                <w:szCs w:val="18"/>
                <w:lang w:eastAsia="en-US"/>
              </w:rPr>
              <w:t>чреждение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Эк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классификация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Доп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лассификация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</w:tr>
      <w:tr w:rsidR="009365D9" w:rsidTr="009365D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9" w:rsidRDefault="009365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</w:t>
            </w: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основным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параметам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формирования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потребности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</w:t>
            </w: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основным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параметам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формирования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</w:t>
            </w: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основным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параметам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формирования бюджета</w:t>
            </w:r>
          </w:p>
        </w:tc>
      </w:tr>
      <w:tr w:rsidR="009365D9" w:rsidTr="00936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</w:t>
            </w:r>
          </w:p>
        </w:tc>
      </w:tr>
      <w:tr w:rsidR="009365D9" w:rsidTr="00936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</w:tr>
      <w:tr w:rsidR="009365D9" w:rsidTr="00936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Default="009365D9">
            <w:pPr>
              <w:tabs>
                <w:tab w:val="center" w:pos="540"/>
              </w:tabs>
              <w:spacing w:line="276" w:lineRule="auto"/>
              <w:rPr>
                <w:lang w:eastAsia="en-US"/>
              </w:rPr>
            </w:pPr>
          </w:p>
        </w:tc>
      </w:tr>
    </w:tbl>
    <w:p w:rsidR="009365D9" w:rsidRDefault="009365D9" w:rsidP="009365D9">
      <w:pPr>
        <w:rPr>
          <w:sz w:val="24"/>
          <w:szCs w:val="24"/>
        </w:rPr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right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right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right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right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right"/>
      </w:pPr>
    </w:p>
    <w:p w:rsidR="009365D9" w:rsidRDefault="009365D9" w:rsidP="009365D9">
      <w:pPr>
        <w:autoSpaceDE w:val="0"/>
        <w:autoSpaceDN w:val="0"/>
        <w:adjustRightInd w:val="0"/>
        <w:ind w:firstLine="540"/>
        <w:jc w:val="right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3BC2"/>
    <w:multiLevelType w:val="hybridMultilevel"/>
    <w:tmpl w:val="388815C4"/>
    <w:lvl w:ilvl="0" w:tplc="98CAF27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D9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365D9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C49E1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5D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65D9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65D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Title">
    <w:name w:val="ConsPlusTitle"/>
    <w:qFormat/>
    <w:rsid w:val="0093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365D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3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D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5D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65D9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65D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Title">
    <w:name w:val="ConsPlusTitle"/>
    <w:qFormat/>
    <w:rsid w:val="00936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365D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3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36FBF877D534D0B751116A82B61C94032548BBDA00628D79F3939412B072330188DD073uFV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2020-02-20T10:18:00Z</dcterms:created>
  <dcterms:modified xsi:type="dcterms:W3CDTF">2020-02-20T10:19:00Z</dcterms:modified>
</cp:coreProperties>
</file>