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D5" w:rsidRDefault="004B73D5" w:rsidP="004B73D5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>
        <w:rPr>
          <w:b/>
          <w:sz w:val="28"/>
          <w:szCs w:val="28"/>
        </w:rPr>
        <w:t xml:space="preserve">СОВЕТ ДЕПУТАТОВ                                      </w:t>
      </w:r>
    </w:p>
    <w:p w:rsidR="004B73D5" w:rsidRDefault="004B73D5" w:rsidP="004B73D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4B73D5" w:rsidRDefault="004B73D5" w:rsidP="004B73D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4B73D5" w:rsidRDefault="004B73D5" w:rsidP="004B73D5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4B73D5" w:rsidRDefault="004B73D5" w:rsidP="004B73D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4B73D5" w:rsidRDefault="004B73D5" w:rsidP="004B73D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B73D5" w:rsidRDefault="004B73D5" w:rsidP="004B73D5">
      <w:pPr>
        <w:ind w:right="3775"/>
        <w:jc w:val="center"/>
        <w:rPr>
          <w:b/>
          <w:sz w:val="28"/>
          <w:szCs w:val="28"/>
        </w:rPr>
      </w:pPr>
    </w:p>
    <w:p w:rsidR="004B73D5" w:rsidRDefault="004B73D5" w:rsidP="004B73D5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73D5" w:rsidRDefault="004B73D5" w:rsidP="004B73D5">
      <w:pPr>
        <w:ind w:right="3775"/>
        <w:jc w:val="center"/>
        <w:outlineLvl w:val="0"/>
        <w:rPr>
          <w:b/>
          <w:sz w:val="28"/>
          <w:szCs w:val="28"/>
        </w:rPr>
      </w:pPr>
    </w:p>
    <w:p w:rsidR="004B73D5" w:rsidRDefault="004B73D5" w:rsidP="004B73D5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14.11.2016 г. № 14/3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4B73D5" w:rsidRDefault="004B73D5" w:rsidP="004B73D5">
      <w:pPr>
        <w:ind w:right="3775"/>
        <w:jc w:val="center"/>
        <w:outlineLvl w:val="0"/>
        <w:rPr>
          <w:sz w:val="28"/>
          <w:szCs w:val="28"/>
        </w:rPr>
      </w:pPr>
    </w:p>
    <w:p w:rsidR="004B73D5" w:rsidRDefault="004B73D5" w:rsidP="004B73D5">
      <w:pPr>
        <w:ind w:left="360" w:hanging="540"/>
        <w:jc w:val="both"/>
      </w:pPr>
      <w:r>
        <w:rPr>
          <w:sz w:val="28"/>
          <w:szCs w:val="28"/>
        </w:rPr>
        <w:t xml:space="preserve"> </w:t>
      </w:r>
      <w:r>
        <w:t>О  налоге на имущество физических лиц</w:t>
      </w:r>
    </w:p>
    <w:p w:rsidR="004B73D5" w:rsidRDefault="004B73D5" w:rsidP="004B73D5">
      <w:pPr>
        <w:pStyle w:val="a3"/>
        <w:jc w:val="left"/>
      </w:pPr>
      <w:r>
        <w:rPr>
          <w:sz w:val="24"/>
          <w:szCs w:val="24"/>
        </w:rPr>
        <w:t xml:space="preserve"> </w:t>
      </w:r>
    </w:p>
    <w:p w:rsidR="004B73D5" w:rsidRDefault="004B73D5" w:rsidP="004B73D5">
      <w:pPr>
        <w:jc w:val="both"/>
      </w:pPr>
      <w:r>
        <w:t xml:space="preserve">          </w:t>
      </w:r>
      <w:proofErr w:type="gramStart"/>
      <w:r>
        <w:t>В соответствии с главой 32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Оренбургской области от 12.11.2015 г. № 3457/971-</w:t>
      </w:r>
      <w:r>
        <w:rPr>
          <w:lang w:val="en-US"/>
        </w:rPr>
        <w:t>V</w:t>
      </w:r>
      <w:r>
        <w:t>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proofErr w:type="gramEnd"/>
      <w:r>
        <w:t>», и Уставом муниципального образования Рыбкинский сельсовет Новосергиевского района  Оренбургской области Совет депутатов решил:</w:t>
      </w:r>
    </w:p>
    <w:p w:rsidR="004B73D5" w:rsidRDefault="004B73D5" w:rsidP="004B73D5">
      <w:pPr>
        <w:ind w:firstLine="567"/>
        <w:jc w:val="both"/>
      </w:pPr>
      <w:r>
        <w:t xml:space="preserve">   1.Установить и ввести в действие на территории муниципального образования Рыбкинский сельсовет Новосергиевского района Оренбургской области  налог на имущество физических лиц. </w:t>
      </w:r>
    </w:p>
    <w:p w:rsidR="004B73D5" w:rsidRDefault="004B73D5" w:rsidP="004B73D5">
      <w:pPr>
        <w:ind w:firstLine="567"/>
        <w:jc w:val="both"/>
      </w:pPr>
      <w:r>
        <w:t xml:space="preserve">   2.Установить, порядок определения налоговой базы, в отношении объектов налогообложения, исходя из их кадастровой стоимости в соответствии со статьей 403 Налогового кодекса Российской Федерации.</w:t>
      </w:r>
    </w:p>
    <w:p w:rsidR="004B73D5" w:rsidRDefault="004B73D5" w:rsidP="004B73D5">
      <w:pPr>
        <w:ind w:firstLine="567"/>
        <w:jc w:val="both"/>
      </w:pPr>
      <w:r>
        <w:t xml:space="preserve">   3.Установить следующие ставки налога в зависимости от кадастровой стоимости объектов недвижимого имущества: </w:t>
      </w:r>
    </w:p>
    <w:p w:rsidR="004B73D5" w:rsidRDefault="004B73D5" w:rsidP="004B73D5">
      <w:pPr>
        <w:numPr>
          <w:ilvl w:val="0"/>
          <w:numId w:val="1"/>
        </w:numPr>
        <w:ind w:left="0" w:firstLine="567"/>
        <w:jc w:val="both"/>
      </w:pPr>
      <w:r>
        <w:rPr>
          <w:b/>
        </w:rPr>
        <w:t>0,1 процента</w:t>
      </w:r>
      <w:r>
        <w:t xml:space="preserve"> в отношении:</w:t>
      </w:r>
    </w:p>
    <w:p w:rsidR="004B73D5" w:rsidRDefault="004B73D5" w:rsidP="004B73D5">
      <w:pPr>
        <w:ind w:firstLine="567"/>
        <w:jc w:val="both"/>
      </w:pPr>
      <w:r>
        <w:t>- жилых домов, жилых помещений;</w:t>
      </w:r>
    </w:p>
    <w:p w:rsidR="004B73D5" w:rsidRDefault="004B73D5" w:rsidP="004B73D5">
      <w:pPr>
        <w:ind w:firstLine="567"/>
        <w:jc w:val="both"/>
      </w:pPr>
      <w:r>
        <w:t xml:space="preserve">- объектов незавершенного строительства в случае, если проектируемым назначением таких объектов  является жилой дом; </w:t>
      </w:r>
    </w:p>
    <w:p w:rsidR="004B73D5" w:rsidRDefault="004B73D5" w:rsidP="004B73D5">
      <w:pPr>
        <w:ind w:firstLine="567"/>
        <w:jc w:val="both"/>
      </w:pPr>
      <w:r>
        <w:t xml:space="preserve">- единых недвижимых комплексов, в состав которых входит хотя бы одно жилое помещение (жилой дом); </w:t>
      </w:r>
    </w:p>
    <w:p w:rsidR="004B73D5" w:rsidRDefault="004B73D5" w:rsidP="004B73D5">
      <w:pPr>
        <w:ind w:firstLine="567"/>
        <w:jc w:val="both"/>
      </w:pPr>
      <w:r>
        <w:t xml:space="preserve">- гаражей и </w:t>
      </w:r>
      <w:proofErr w:type="spellStart"/>
      <w:r>
        <w:t>машино</w:t>
      </w:r>
      <w:proofErr w:type="spellEnd"/>
      <w:r>
        <w:t xml:space="preserve"> - мест;</w:t>
      </w:r>
    </w:p>
    <w:p w:rsidR="004B73D5" w:rsidRDefault="004B73D5" w:rsidP="004B73D5">
      <w:pPr>
        <w:ind w:firstLine="567"/>
        <w:jc w:val="both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B73D5" w:rsidRDefault="004B73D5" w:rsidP="004B73D5">
      <w:pPr>
        <w:numPr>
          <w:ilvl w:val="0"/>
          <w:numId w:val="1"/>
        </w:numPr>
        <w:ind w:left="0" w:firstLine="567"/>
        <w:jc w:val="both"/>
      </w:pPr>
      <w:r>
        <w:rPr>
          <w:b/>
        </w:rPr>
        <w:t>2 процента</w:t>
      </w:r>
      <w:r>
        <w:t xml:space="preserve"> в отношении: </w:t>
      </w:r>
    </w:p>
    <w:p w:rsidR="004B73D5" w:rsidRDefault="004B73D5" w:rsidP="004B73D5">
      <w:pPr>
        <w:ind w:firstLine="567"/>
        <w:jc w:val="both"/>
      </w:pPr>
      <w:r>
        <w:rPr>
          <w:b/>
        </w:rPr>
        <w:t xml:space="preserve">- </w:t>
      </w:r>
      <w:r>
        <w:t>объектов налогообложения</w:t>
      </w:r>
      <w:r>
        <w:rPr>
          <w:b/>
        </w:rPr>
        <w:t xml:space="preserve">, </w:t>
      </w:r>
      <w:r>
        <w:t xml:space="preserve">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4B73D5" w:rsidRDefault="004B73D5" w:rsidP="004B73D5">
      <w:pPr>
        <w:ind w:firstLine="567"/>
        <w:jc w:val="both"/>
      </w:pPr>
      <w:r>
        <w:rPr>
          <w:b/>
        </w:rPr>
        <w:t>-</w:t>
      </w:r>
      <w:r>
        <w:t xml:space="preserve"> объектов налогообложения, кадастровая стоимость каждого из которых превышает 300 миллионов рублей; </w:t>
      </w:r>
    </w:p>
    <w:p w:rsidR="004B73D5" w:rsidRDefault="004B73D5" w:rsidP="004B73D5">
      <w:pPr>
        <w:numPr>
          <w:ilvl w:val="0"/>
          <w:numId w:val="1"/>
        </w:numPr>
        <w:ind w:left="0" w:firstLine="567"/>
        <w:jc w:val="both"/>
      </w:pPr>
      <w:r>
        <w:rPr>
          <w:b/>
        </w:rPr>
        <w:t>0,5 процента</w:t>
      </w:r>
      <w:r>
        <w:t xml:space="preserve"> в отношении прочих объектов налогообложения. </w:t>
      </w:r>
    </w:p>
    <w:p w:rsidR="004B73D5" w:rsidRDefault="004B73D5" w:rsidP="004B73D5">
      <w:pPr>
        <w:jc w:val="both"/>
      </w:pPr>
    </w:p>
    <w:p w:rsidR="004B73D5" w:rsidRDefault="004B73D5" w:rsidP="004B73D5">
      <w:pPr>
        <w:ind w:firstLine="567"/>
        <w:jc w:val="both"/>
      </w:pPr>
      <w:r>
        <w:lastRenderedPageBreak/>
        <w:t>4.Установить, что в отношении налогоплательщиков, обладающих правом собственности на имущество, признаваемое объектом налогообложения и расположенное на территории муниципального образования Рыбкинский  сельсовет, действуют льготы, установленные статьей 407 Налогового Кодекса Российской Федерации.</w:t>
      </w:r>
    </w:p>
    <w:p w:rsidR="004B73D5" w:rsidRDefault="004B73D5" w:rsidP="004B73D5">
      <w:pPr>
        <w:ind w:firstLine="567"/>
        <w:jc w:val="both"/>
      </w:pPr>
      <w:r>
        <w:t xml:space="preserve"> 5.Признать утратившим силу Решение Совета депутатов муниципального образования Рыбкинский сельсовет Новосергиевского района Оренбургской области, № 55/5 </w:t>
      </w:r>
      <w:proofErr w:type="spellStart"/>
      <w:r>
        <w:t>р.С</w:t>
      </w:r>
      <w:proofErr w:type="spellEnd"/>
      <w:r>
        <w:t>.,  от 08.10.2014 года, «О  налоге на  имущество физических лиц».</w:t>
      </w:r>
    </w:p>
    <w:p w:rsidR="004B73D5" w:rsidRDefault="004B73D5" w:rsidP="004B73D5">
      <w:pPr>
        <w:ind w:firstLine="567"/>
        <w:jc w:val="both"/>
      </w:pPr>
      <w:r>
        <w:t xml:space="preserve">6.Решение вступает в силу с 1 января 2017 года, и подлежит официальному опубликованию (обнародованию). </w:t>
      </w:r>
    </w:p>
    <w:p w:rsidR="004B73D5" w:rsidRDefault="004B73D5" w:rsidP="004B73D5">
      <w:pPr>
        <w:tabs>
          <w:tab w:val="left" w:pos="8520"/>
        </w:tabs>
        <w:ind w:left="513"/>
        <w:jc w:val="both"/>
      </w:pPr>
    </w:p>
    <w:p w:rsidR="004B73D5" w:rsidRDefault="004B73D5" w:rsidP="004B73D5">
      <w:pPr>
        <w:tabs>
          <w:tab w:val="left" w:pos="8520"/>
        </w:tabs>
        <w:ind w:left="513"/>
      </w:pPr>
    </w:p>
    <w:p w:rsidR="004B73D5" w:rsidRDefault="004B73D5" w:rsidP="004B73D5">
      <w:pPr>
        <w:tabs>
          <w:tab w:val="left" w:pos="8520"/>
        </w:tabs>
        <w:ind w:left="513"/>
      </w:pPr>
    </w:p>
    <w:p w:rsidR="004B73D5" w:rsidRDefault="004B73D5" w:rsidP="004B73D5">
      <w:pPr>
        <w:tabs>
          <w:tab w:val="left" w:pos="8520"/>
        </w:tabs>
        <w:ind w:left="513"/>
      </w:pPr>
    </w:p>
    <w:p w:rsidR="004B73D5" w:rsidRDefault="004B73D5" w:rsidP="004B73D5">
      <w:pPr>
        <w:tabs>
          <w:tab w:val="left" w:pos="8520"/>
        </w:tabs>
        <w:ind w:left="513"/>
      </w:pPr>
    </w:p>
    <w:p w:rsidR="004B73D5" w:rsidRDefault="004B73D5" w:rsidP="004B73D5">
      <w:pPr>
        <w:tabs>
          <w:tab w:val="left" w:pos="8520"/>
        </w:tabs>
        <w:jc w:val="both"/>
      </w:pPr>
      <w:r>
        <w:t>Глава муниципального образования</w:t>
      </w:r>
    </w:p>
    <w:p w:rsidR="004B73D5" w:rsidRDefault="004B73D5" w:rsidP="004B73D5">
      <w:pPr>
        <w:tabs>
          <w:tab w:val="left" w:pos="8520"/>
        </w:tabs>
        <w:jc w:val="both"/>
      </w:pPr>
      <w:r>
        <w:t>Рыбкинского сельсовета                                                                       Ю.П.Колесников</w:t>
      </w:r>
    </w:p>
    <w:p w:rsidR="004B73D5" w:rsidRDefault="004B73D5" w:rsidP="004B73D5">
      <w:pPr>
        <w:tabs>
          <w:tab w:val="left" w:pos="8520"/>
        </w:tabs>
        <w:ind w:left="360"/>
        <w:jc w:val="both"/>
      </w:pPr>
    </w:p>
    <w:p w:rsidR="004B73D5" w:rsidRDefault="004B73D5" w:rsidP="004B73D5">
      <w:pPr>
        <w:tabs>
          <w:tab w:val="left" w:pos="8520"/>
        </w:tabs>
        <w:ind w:left="360"/>
      </w:pPr>
    </w:p>
    <w:p w:rsidR="004B73D5" w:rsidRDefault="004B73D5" w:rsidP="004B73D5">
      <w:pPr>
        <w:tabs>
          <w:tab w:val="left" w:pos="8520"/>
        </w:tabs>
        <w:ind w:left="360"/>
      </w:pPr>
    </w:p>
    <w:p w:rsidR="004B73D5" w:rsidRDefault="004B73D5" w:rsidP="004B73D5">
      <w:pPr>
        <w:tabs>
          <w:tab w:val="left" w:pos="8520"/>
        </w:tabs>
      </w:pPr>
    </w:p>
    <w:p w:rsidR="004B73D5" w:rsidRDefault="004B73D5" w:rsidP="004B73D5">
      <w:pPr>
        <w:tabs>
          <w:tab w:val="left" w:pos="8520"/>
        </w:tabs>
        <w:ind w:left="360"/>
      </w:pPr>
    </w:p>
    <w:p w:rsidR="004B73D5" w:rsidRDefault="004B73D5" w:rsidP="004B73D5">
      <w:pPr>
        <w:tabs>
          <w:tab w:val="left" w:pos="8520"/>
        </w:tabs>
        <w:ind w:left="360"/>
      </w:pPr>
      <w:r>
        <w:t>Разослано: райфо, МИФНС № 6  России, прокурору, в дело</w:t>
      </w:r>
      <w:r>
        <w:rPr>
          <w:b/>
        </w:rPr>
        <w:t xml:space="preserve"> </w:t>
      </w:r>
    </w:p>
    <w:p w:rsidR="004B73D5" w:rsidRDefault="004B73D5" w:rsidP="004B73D5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417F5A" w:rsidRDefault="00417F5A"/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2212"/>
    <w:multiLevelType w:val="hybridMultilevel"/>
    <w:tmpl w:val="8A5A2A1C"/>
    <w:lvl w:ilvl="0" w:tplc="966E92E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D5"/>
    <w:rsid w:val="00000128"/>
    <w:rsid w:val="0001612D"/>
    <w:rsid w:val="000222DF"/>
    <w:rsid w:val="00066CC4"/>
    <w:rsid w:val="001407DE"/>
    <w:rsid w:val="0019135E"/>
    <w:rsid w:val="001A4AA4"/>
    <w:rsid w:val="001E660E"/>
    <w:rsid w:val="00207317"/>
    <w:rsid w:val="00211AAE"/>
    <w:rsid w:val="00251567"/>
    <w:rsid w:val="00296BCD"/>
    <w:rsid w:val="002B47CC"/>
    <w:rsid w:val="0031179D"/>
    <w:rsid w:val="003B5D63"/>
    <w:rsid w:val="00400E6C"/>
    <w:rsid w:val="00417F5A"/>
    <w:rsid w:val="00426C72"/>
    <w:rsid w:val="004A15B3"/>
    <w:rsid w:val="004B73D5"/>
    <w:rsid w:val="004C0ED8"/>
    <w:rsid w:val="004C5C58"/>
    <w:rsid w:val="004E02CA"/>
    <w:rsid w:val="004F1BD4"/>
    <w:rsid w:val="00513A4B"/>
    <w:rsid w:val="005320E8"/>
    <w:rsid w:val="005627FA"/>
    <w:rsid w:val="005650B9"/>
    <w:rsid w:val="00565E18"/>
    <w:rsid w:val="005A13F2"/>
    <w:rsid w:val="005D66AC"/>
    <w:rsid w:val="00620E5B"/>
    <w:rsid w:val="006502BB"/>
    <w:rsid w:val="006638CE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254A"/>
    <w:rsid w:val="008B32CE"/>
    <w:rsid w:val="00904CEB"/>
    <w:rsid w:val="0094208D"/>
    <w:rsid w:val="00952DD4"/>
    <w:rsid w:val="009622B9"/>
    <w:rsid w:val="00971911"/>
    <w:rsid w:val="009D5A59"/>
    <w:rsid w:val="009E6C9B"/>
    <w:rsid w:val="00A02DAD"/>
    <w:rsid w:val="00A21114"/>
    <w:rsid w:val="00A34F5B"/>
    <w:rsid w:val="00A365CD"/>
    <w:rsid w:val="00A809C9"/>
    <w:rsid w:val="00AC1C03"/>
    <w:rsid w:val="00B61323"/>
    <w:rsid w:val="00B85B39"/>
    <w:rsid w:val="00BB5736"/>
    <w:rsid w:val="00BE2D50"/>
    <w:rsid w:val="00C21550"/>
    <w:rsid w:val="00C42855"/>
    <w:rsid w:val="00C86C33"/>
    <w:rsid w:val="00D0463B"/>
    <w:rsid w:val="00D16313"/>
    <w:rsid w:val="00D66C6A"/>
    <w:rsid w:val="00D76404"/>
    <w:rsid w:val="00E02F24"/>
    <w:rsid w:val="00E17A35"/>
    <w:rsid w:val="00E2348F"/>
    <w:rsid w:val="00E73D2A"/>
    <w:rsid w:val="00E7732B"/>
    <w:rsid w:val="00E83C77"/>
    <w:rsid w:val="00E91DF8"/>
    <w:rsid w:val="00EC63A4"/>
    <w:rsid w:val="00EF106C"/>
    <w:rsid w:val="00EF395E"/>
    <w:rsid w:val="00EF779E"/>
    <w:rsid w:val="00F223FE"/>
    <w:rsid w:val="00F35CB9"/>
    <w:rsid w:val="00F7545C"/>
    <w:rsid w:val="00FB1A9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73D5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B73D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73D5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B73D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2016-12-06T09:48:00Z</dcterms:created>
  <dcterms:modified xsi:type="dcterms:W3CDTF">2016-12-06T09:48:00Z</dcterms:modified>
</cp:coreProperties>
</file>