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F4" w:rsidRDefault="00A64EF4" w:rsidP="00A64EF4">
      <w:pPr>
        <w:ind w:right="5755"/>
        <w:rPr>
          <w:b/>
        </w:rPr>
      </w:pPr>
      <w:r>
        <w:rPr>
          <w:b/>
        </w:rPr>
        <w:t xml:space="preserve">     АДМИНИСТРАЦИЯ</w:t>
      </w:r>
    </w:p>
    <w:p w:rsidR="00A64EF4" w:rsidRDefault="00A64EF4" w:rsidP="00A64EF4">
      <w:pPr>
        <w:ind w:right="5755"/>
        <w:jc w:val="center"/>
        <w:rPr>
          <w:b/>
        </w:rPr>
      </w:pPr>
      <w:r>
        <w:rPr>
          <w:b/>
        </w:rPr>
        <w:t>муниципального</w:t>
      </w:r>
    </w:p>
    <w:p w:rsidR="00A64EF4" w:rsidRDefault="00A64EF4" w:rsidP="00A64EF4">
      <w:pPr>
        <w:ind w:right="5755"/>
        <w:jc w:val="center"/>
        <w:rPr>
          <w:b/>
        </w:rPr>
      </w:pPr>
      <w:r>
        <w:rPr>
          <w:b/>
        </w:rPr>
        <w:t>образования</w:t>
      </w:r>
    </w:p>
    <w:p w:rsidR="00A64EF4" w:rsidRDefault="00A64EF4" w:rsidP="00A64EF4">
      <w:pPr>
        <w:ind w:right="5755"/>
        <w:jc w:val="center"/>
        <w:rPr>
          <w:b/>
        </w:rPr>
      </w:pPr>
      <w:r>
        <w:rPr>
          <w:b/>
        </w:rPr>
        <w:t>Рыбкинский сельсовет</w:t>
      </w:r>
    </w:p>
    <w:p w:rsidR="00A64EF4" w:rsidRDefault="00A64EF4" w:rsidP="00A64EF4">
      <w:pPr>
        <w:tabs>
          <w:tab w:val="center" w:pos="1800"/>
          <w:tab w:val="right" w:pos="3600"/>
        </w:tabs>
        <w:ind w:right="5755"/>
        <w:rPr>
          <w:b/>
        </w:rPr>
      </w:pPr>
      <w:r>
        <w:rPr>
          <w:b/>
        </w:rPr>
        <w:tab/>
        <w:t>Новосергиевского района</w:t>
      </w:r>
      <w:r>
        <w:rPr>
          <w:b/>
        </w:rPr>
        <w:tab/>
      </w:r>
    </w:p>
    <w:p w:rsidR="00A64EF4" w:rsidRDefault="00A64EF4" w:rsidP="00A64EF4">
      <w:pPr>
        <w:ind w:right="5755"/>
        <w:jc w:val="center"/>
        <w:rPr>
          <w:b/>
        </w:rPr>
      </w:pPr>
      <w:r>
        <w:rPr>
          <w:b/>
        </w:rPr>
        <w:t>Оренбургской  области</w:t>
      </w:r>
    </w:p>
    <w:p w:rsidR="00A64EF4" w:rsidRDefault="00A64EF4" w:rsidP="00A64EF4">
      <w:pPr>
        <w:ind w:right="5755"/>
        <w:jc w:val="center"/>
        <w:rPr>
          <w:b/>
        </w:rPr>
      </w:pPr>
    </w:p>
    <w:p w:rsidR="00A64EF4" w:rsidRDefault="00A64EF4" w:rsidP="00A64EF4">
      <w:pPr>
        <w:ind w:right="5755"/>
        <w:jc w:val="center"/>
        <w:rPr>
          <w:b/>
        </w:rPr>
      </w:pPr>
      <w:r>
        <w:rPr>
          <w:b/>
        </w:rPr>
        <w:t>ПОСТАНОВЛЕНИЕ</w:t>
      </w:r>
    </w:p>
    <w:p w:rsidR="00A64EF4" w:rsidRDefault="00A64EF4" w:rsidP="00A64EF4">
      <w:pPr>
        <w:ind w:right="5755"/>
        <w:jc w:val="center"/>
        <w:rPr>
          <w:b/>
        </w:rPr>
      </w:pPr>
    </w:p>
    <w:p w:rsidR="00A64EF4" w:rsidRDefault="00A64EF4" w:rsidP="00A64EF4">
      <w:pPr>
        <w:ind w:right="5755"/>
        <w:jc w:val="center"/>
      </w:pPr>
      <w:r>
        <w:t>02.03.2021 г № 29-п</w:t>
      </w:r>
    </w:p>
    <w:p w:rsidR="00A64EF4" w:rsidRDefault="00A64EF4" w:rsidP="00A64EF4">
      <w:pPr>
        <w:ind w:right="5755"/>
        <w:jc w:val="center"/>
      </w:pPr>
      <w:r>
        <w:t>с.Рыбкино</w:t>
      </w:r>
    </w:p>
    <w:p w:rsidR="00A64EF4" w:rsidRDefault="00A64EF4" w:rsidP="00A64EF4">
      <w:pPr>
        <w:ind w:right="5755"/>
        <w:jc w:val="center"/>
      </w:pPr>
    </w:p>
    <w:p w:rsidR="00A64EF4" w:rsidRDefault="00A64EF4" w:rsidP="00A64EF4">
      <w:pPr>
        <w:tabs>
          <w:tab w:val="left" w:pos="6300"/>
        </w:tabs>
        <w:ind w:right="2875"/>
        <w:jc w:val="both"/>
        <w:rPr>
          <w:sz w:val="24"/>
          <w:szCs w:val="24"/>
        </w:rPr>
      </w:pPr>
      <w:r>
        <w:rPr>
          <w:sz w:val="24"/>
          <w:szCs w:val="24"/>
        </w:rPr>
        <w:t>Об утверждении Программы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A64EF4" w:rsidRDefault="00A64EF4" w:rsidP="00A64EF4">
      <w:pPr>
        <w:tabs>
          <w:tab w:val="left" w:pos="6300"/>
        </w:tabs>
        <w:ind w:right="2875"/>
        <w:rPr>
          <w:sz w:val="24"/>
          <w:szCs w:val="24"/>
        </w:rPr>
      </w:pPr>
    </w:p>
    <w:p w:rsidR="00A64EF4" w:rsidRDefault="00A64EF4" w:rsidP="00A64EF4">
      <w:pPr>
        <w:ind w:firstLine="567"/>
        <w:jc w:val="both"/>
        <w:rPr>
          <w:sz w:val="24"/>
          <w:szCs w:val="24"/>
        </w:rPr>
      </w:pPr>
      <w:r>
        <w:rPr>
          <w:sz w:val="24"/>
          <w:szCs w:val="24"/>
        </w:rPr>
        <w:t>В целях разработки комплекса мероприятий, направленных на повышение надежности, эффективности и экологичности работы объектов коммунальной инфраструктуры, расположенных на территории сельского поселения Рыбкинский сельсовет Новосергиевского района Оренбургской  области Российской Федерации, руководствуясь Федеральными законами: от 06.10.2003 № 131-ФЗ "Об общих принципах организации местного самоуправления в Российской Федерации", от 29.12.2014 № 456- ФЗ "О внесении изменений в Градостроительный кодекс Российской Федерации и отдельные законодательные акты РФ",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Рыбкинский сельсовет Новосергиевского района Оренбургской области:</w:t>
      </w:r>
    </w:p>
    <w:p w:rsidR="00A64EF4" w:rsidRDefault="00A64EF4" w:rsidP="00A64EF4">
      <w:pPr>
        <w:tabs>
          <w:tab w:val="left" w:pos="6300"/>
        </w:tabs>
        <w:ind w:right="-1" w:firstLine="567"/>
        <w:jc w:val="both"/>
        <w:rPr>
          <w:sz w:val="24"/>
          <w:szCs w:val="24"/>
        </w:rPr>
      </w:pPr>
      <w:r>
        <w:rPr>
          <w:sz w:val="24"/>
          <w:szCs w:val="24"/>
        </w:rPr>
        <w:t>1. Утвердить Программу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 согласно приложению.</w:t>
      </w:r>
    </w:p>
    <w:p w:rsidR="00A64EF4" w:rsidRDefault="00A64EF4" w:rsidP="00A64EF4">
      <w:pPr>
        <w:tabs>
          <w:tab w:val="left" w:pos="6300"/>
        </w:tabs>
        <w:ind w:right="-1" w:firstLine="567"/>
        <w:jc w:val="both"/>
        <w:rPr>
          <w:sz w:val="24"/>
          <w:szCs w:val="24"/>
        </w:rPr>
      </w:pPr>
      <w:r>
        <w:rPr>
          <w:sz w:val="24"/>
          <w:szCs w:val="24"/>
        </w:rPr>
        <w:t>3. Контроль за исполнением настоящего постановления оставляю за собой.</w:t>
      </w:r>
    </w:p>
    <w:p w:rsidR="00A64EF4" w:rsidRDefault="00A64EF4" w:rsidP="00A64EF4">
      <w:pPr>
        <w:tabs>
          <w:tab w:val="left" w:pos="6300"/>
        </w:tabs>
        <w:ind w:right="-1" w:firstLine="567"/>
        <w:jc w:val="both"/>
        <w:rPr>
          <w:sz w:val="24"/>
          <w:szCs w:val="24"/>
        </w:rPr>
      </w:pPr>
      <w:r>
        <w:rPr>
          <w:sz w:val="24"/>
          <w:szCs w:val="24"/>
        </w:rPr>
        <w:t>4.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r>
        <w:rPr>
          <w:sz w:val="24"/>
          <w:szCs w:val="24"/>
        </w:rPr>
        <w:t xml:space="preserve">Глава администрации </w:t>
      </w:r>
    </w:p>
    <w:p w:rsidR="00A64EF4" w:rsidRDefault="00A64EF4" w:rsidP="00A64EF4">
      <w:pPr>
        <w:tabs>
          <w:tab w:val="left" w:pos="6300"/>
        </w:tabs>
        <w:ind w:right="-1" w:firstLine="567"/>
        <w:jc w:val="both"/>
        <w:rPr>
          <w:sz w:val="24"/>
          <w:szCs w:val="24"/>
        </w:rPr>
      </w:pPr>
      <w:r>
        <w:rPr>
          <w:sz w:val="24"/>
          <w:szCs w:val="24"/>
        </w:rPr>
        <w:t xml:space="preserve">Рыбкинского сельсовета                                                                    Ю.П.Колесников </w:t>
      </w:r>
    </w:p>
    <w:p w:rsidR="00A64EF4" w:rsidRDefault="00A64EF4" w:rsidP="00A64EF4">
      <w:pPr>
        <w:tabs>
          <w:tab w:val="left" w:pos="6300"/>
        </w:tabs>
        <w:ind w:right="-1"/>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p>
    <w:p w:rsidR="00A64EF4" w:rsidRDefault="00A64EF4" w:rsidP="00A64EF4">
      <w:pPr>
        <w:tabs>
          <w:tab w:val="left" w:pos="6300"/>
        </w:tabs>
        <w:ind w:right="-1" w:firstLine="567"/>
        <w:jc w:val="both"/>
        <w:rPr>
          <w:sz w:val="24"/>
          <w:szCs w:val="24"/>
        </w:rPr>
      </w:pPr>
      <w:r>
        <w:rPr>
          <w:sz w:val="24"/>
          <w:szCs w:val="24"/>
        </w:rPr>
        <w:t>Разослано: прокурору,  в дело</w:t>
      </w:r>
    </w:p>
    <w:p w:rsidR="00A64EF4" w:rsidRDefault="00A64EF4" w:rsidP="00A64EF4">
      <w:pPr>
        <w:jc w:val="both"/>
      </w:pPr>
      <w:r>
        <w:rPr>
          <w:color w:val="FF0000"/>
        </w:rPr>
        <w:tab/>
      </w:r>
    </w:p>
    <w:p w:rsidR="00A64EF4" w:rsidRDefault="00A64EF4" w:rsidP="00A64EF4">
      <w:pPr>
        <w:jc w:val="both"/>
      </w:pPr>
    </w:p>
    <w:p w:rsidR="00A64EF4" w:rsidRDefault="00A64EF4" w:rsidP="00A64EF4">
      <w:pPr>
        <w:jc w:val="both"/>
        <w:rPr>
          <w:rStyle w:val="afff6"/>
          <w:b w:val="0"/>
          <w:bCs/>
        </w:rPr>
      </w:pPr>
      <w:r>
        <w:tab/>
      </w:r>
      <w:r>
        <w:tab/>
      </w:r>
    </w:p>
    <w:p w:rsidR="00A64EF4" w:rsidRDefault="00A64EF4" w:rsidP="00A64EF4">
      <w:pPr>
        <w:shd w:val="clear" w:color="auto" w:fill="FFFFFF"/>
        <w:jc w:val="right"/>
        <w:rPr>
          <w:rStyle w:val="afff6"/>
          <w:b w:val="0"/>
          <w:bCs/>
          <w:sz w:val="24"/>
          <w:szCs w:val="24"/>
        </w:rPr>
      </w:pPr>
      <w:r>
        <w:rPr>
          <w:rStyle w:val="afff6"/>
          <w:b w:val="0"/>
          <w:bCs/>
          <w:sz w:val="24"/>
          <w:szCs w:val="24"/>
        </w:rPr>
        <w:lastRenderedPageBreak/>
        <w:t xml:space="preserve">Приложение </w:t>
      </w:r>
    </w:p>
    <w:p w:rsidR="00A64EF4" w:rsidRDefault="00A64EF4" w:rsidP="00A64EF4">
      <w:pPr>
        <w:shd w:val="clear" w:color="auto" w:fill="FFFFFF"/>
        <w:jc w:val="right"/>
        <w:rPr>
          <w:rStyle w:val="afff6"/>
          <w:b w:val="0"/>
          <w:bCs/>
          <w:sz w:val="24"/>
          <w:szCs w:val="24"/>
        </w:rPr>
      </w:pPr>
      <w:r>
        <w:rPr>
          <w:rStyle w:val="afff6"/>
          <w:b w:val="0"/>
          <w:bCs/>
          <w:sz w:val="24"/>
          <w:szCs w:val="24"/>
        </w:rPr>
        <w:t>к постановлению  администрации</w:t>
      </w:r>
    </w:p>
    <w:p w:rsidR="00A64EF4" w:rsidRDefault="00A64EF4" w:rsidP="00A64EF4">
      <w:pPr>
        <w:shd w:val="clear" w:color="auto" w:fill="FFFFFF"/>
        <w:jc w:val="right"/>
        <w:rPr>
          <w:rStyle w:val="afff6"/>
          <w:b w:val="0"/>
          <w:bCs/>
          <w:sz w:val="24"/>
          <w:szCs w:val="24"/>
        </w:rPr>
      </w:pPr>
      <w:r>
        <w:rPr>
          <w:rStyle w:val="afff6"/>
          <w:b w:val="0"/>
          <w:bCs/>
          <w:sz w:val="24"/>
          <w:szCs w:val="24"/>
        </w:rPr>
        <w:t xml:space="preserve">Рыбкинского сельсовета </w:t>
      </w:r>
    </w:p>
    <w:p w:rsidR="00A64EF4" w:rsidRDefault="00A64EF4" w:rsidP="00A64EF4">
      <w:pPr>
        <w:shd w:val="clear" w:color="auto" w:fill="FFFFFF"/>
        <w:jc w:val="right"/>
        <w:rPr>
          <w:rStyle w:val="afff6"/>
          <w:b w:val="0"/>
          <w:bCs/>
          <w:sz w:val="24"/>
          <w:szCs w:val="24"/>
        </w:rPr>
      </w:pPr>
      <w:r>
        <w:rPr>
          <w:rStyle w:val="afff6"/>
          <w:b w:val="0"/>
          <w:bCs/>
          <w:sz w:val="24"/>
          <w:szCs w:val="24"/>
        </w:rPr>
        <w:t>от 02.03.2021 г. № 28-п</w:t>
      </w:r>
    </w:p>
    <w:p w:rsidR="00A64EF4" w:rsidRDefault="00A64EF4" w:rsidP="00A64EF4">
      <w:pPr>
        <w:shd w:val="clear" w:color="auto" w:fill="FFFFFF"/>
        <w:rPr>
          <w:rStyle w:val="afff6"/>
          <w:b w:val="0"/>
          <w:bCs/>
        </w:rPr>
      </w:pPr>
    </w:p>
    <w:p w:rsidR="00A64EF4" w:rsidRDefault="00A64EF4" w:rsidP="00A64EF4">
      <w:pPr>
        <w:tabs>
          <w:tab w:val="left" w:pos="6300"/>
        </w:tabs>
        <w:ind w:right="-1"/>
        <w:jc w:val="center"/>
        <w:rPr>
          <w:b/>
          <w:sz w:val="24"/>
          <w:szCs w:val="24"/>
        </w:rPr>
      </w:pPr>
      <w:r>
        <w:rPr>
          <w:b/>
          <w:sz w:val="24"/>
          <w:szCs w:val="24"/>
        </w:rPr>
        <w:t>Программа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A64EF4" w:rsidRDefault="00A64EF4" w:rsidP="00A64EF4">
      <w:pPr>
        <w:tabs>
          <w:tab w:val="left" w:pos="6300"/>
        </w:tabs>
        <w:ind w:right="-1"/>
        <w:jc w:val="center"/>
        <w:rPr>
          <w:b/>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1. Паспорт Программы</w:t>
      </w:r>
    </w:p>
    <w:p w:rsidR="00A64EF4" w:rsidRDefault="00A64EF4" w:rsidP="00A64EF4">
      <w:pPr>
        <w:tabs>
          <w:tab w:val="left" w:pos="6300"/>
        </w:tabs>
        <w:ind w:right="2875"/>
      </w:pPr>
    </w:p>
    <w:tbl>
      <w:tblPr>
        <w:tblStyle w:val="afff5"/>
        <w:tblW w:w="0" w:type="auto"/>
        <w:tblInd w:w="0" w:type="dxa"/>
        <w:tblLook w:val="04A0" w:firstRow="1" w:lastRow="0" w:firstColumn="1" w:lastColumn="0" w:noHBand="0" w:noVBand="1"/>
      </w:tblPr>
      <w:tblGrid>
        <w:gridCol w:w="3085"/>
        <w:gridCol w:w="6486"/>
      </w:tblGrid>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Наименование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 (далее - Программа)</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Основание для разработки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 Федеральный закон от 06 октября 2003 года № 131-ФЗ «Об общих принципах организации местного самоуправления в Российской Федерации»; - поручения Президента Российской Федерации от 17 марта 2011 года Пр-701; - распоряжение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 приказ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Ответственный исполнитель</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Администрация муниципального образования Рыбкинский сельсовет Новосергиевского района Оренбургской области (далее – Администрация)</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Соисполнители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rPr>
                <w:color w:val="000000"/>
                <w:sz w:val="24"/>
                <w:szCs w:val="24"/>
                <w:lang w:eastAsia="en-US"/>
              </w:rPr>
            </w:pPr>
            <w:r>
              <w:rPr>
                <w:color w:val="000000"/>
                <w:sz w:val="24"/>
                <w:szCs w:val="24"/>
                <w:lang w:eastAsia="en-US"/>
              </w:rPr>
              <w:t>Ресурсоснабжающие организации</w:t>
            </w:r>
          </w:p>
          <w:p w:rsidR="00A64EF4" w:rsidRDefault="00A64EF4">
            <w:pPr>
              <w:rPr>
                <w:sz w:val="24"/>
                <w:szCs w:val="24"/>
                <w:lang w:eastAsia="en-US"/>
              </w:rPr>
            </w:pP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Цели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 Рыбкинский сельсовет Новосергиевского района Оренбургской области (далее – сельское поселение),</w:t>
            </w:r>
          </w:p>
          <w:p w:rsidR="00A64EF4" w:rsidRDefault="00A64EF4">
            <w:pPr>
              <w:autoSpaceDE w:val="0"/>
              <w:autoSpaceDN w:val="0"/>
              <w:adjustRightInd w:val="0"/>
              <w:rPr>
                <w:color w:val="000000"/>
                <w:sz w:val="24"/>
                <w:szCs w:val="24"/>
                <w:lang w:eastAsia="en-US"/>
              </w:rPr>
            </w:pPr>
            <w:r>
              <w:rPr>
                <w:color w:val="000000"/>
                <w:sz w:val="24"/>
                <w:szCs w:val="24"/>
                <w:lang w:eastAsia="en-US"/>
              </w:rPr>
              <w:t>качественное и надежное обеспечение коммунальными услугами потребителей.</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Задачи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sz w:val="24"/>
                <w:szCs w:val="24"/>
                <w:lang w:eastAsia="en-US"/>
              </w:rPr>
            </w:pPr>
            <w:r>
              <w:rPr>
                <w:sz w:val="24"/>
                <w:szCs w:val="24"/>
                <w:lang w:eastAsia="en-US"/>
              </w:rPr>
              <w:t xml:space="preserve">1. Инженерно-техническая оптимизация систем коммунальной инфраструктуры. </w:t>
            </w:r>
          </w:p>
          <w:p w:rsidR="00A64EF4" w:rsidRDefault="00A64EF4">
            <w:pPr>
              <w:autoSpaceDE w:val="0"/>
              <w:autoSpaceDN w:val="0"/>
              <w:adjustRightInd w:val="0"/>
              <w:rPr>
                <w:sz w:val="24"/>
                <w:szCs w:val="24"/>
                <w:lang w:eastAsia="en-US"/>
              </w:rPr>
            </w:pPr>
            <w:r>
              <w:rPr>
                <w:sz w:val="24"/>
                <w:szCs w:val="24"/>
                <w:lang w:eastAsia="en-US"/>
              </w:rPr>
              <w:t xml:space="preserve">2. Повышение надежности систем коммунальной инфраструктуры. </w:t>
            </w:r>
          </w:p>
          <w:p w:rsidR="00A64EF4" w:rsidRDefault="00A64EF4">
            <w:pPr>
              <w:autoSpaceDE w:val="0"/>
              <w:autoSpaceDN w:val="0"/>
              <w:adjustRightInd w:val="0"/>
              <w:rPr>
                <w:sz w:val="24"/>
                <w:szCs w:val="24"/>
                <w:lang w:eastAsia="en-US"/>
              </w:rPr>
            </w:pPr>
            <w:r>
              <w:rPr>
                <w:sz w:val="24"/>
                <w:szCs w:val="24"/>
                <w:lang w:eastAsia="en-US"/>
              </w:rPr>
              <w:t xml:space="preserve">3. Обеспечение более комфортных условий проживания населения сельского поселения. </w:t>
            </w:r>
          </w:p>
          <w:p w:rsidR="00A64EF4" w:rsidRDefault="00A64EF4">
            <w:pPr>
              <w:autoSpaceDE w:val="0"/>
              <w:autoSpaceDN w:val="0"/>
              <w:adjustRightInd w:val="0"/>
              <w:rPr>
                <w:sz w:val="24"/>
                <w:szCs w:val="24"/>
                <w:lang w:eastAsia="en-US"/>
              </w:rPr>
            </w:pPr>
            <w:r>
              <w:rPr>
                <w:sz w:val="24"/>
                <w:szCs w:val="24"/>
                <w:lang w:eastAsia="en-US"/>
              </w:rPr>
              <w:t xml:space="preserve">4. Повышение качества предоставляемых ЖКУ. </w:t>
            </w:r>
          </w:p>
          <w:p w:rsidR="00A64EF4" w:rsidRDefault="00A64EF4">
            <w:pPr>
              <w:autoSpaceDE w:val="0"/>
              <w:autoSpaceDN w:val="0"/>
              <w:adjustRightInd w:val="0"/>
              <w:rPr>
                <w:sz w:val="24"/>
                <w:szCs w:val="24"/>
                <w:lang w:eastAsia="en-US"/>
              </w:rPr>
            </w:pPr>
            <w:r>
              <w:rPr>
                <w:sz w:val="24"/>
                <w:szCs w:val="24"/>
                <w:lang w:eastAsia="en-US"/>
              </w:rPr>
              <w:t xml:space="preserve">5. Снижение потребление энергетических ресурсов. </w:t>
            </w:r>
          </w:p>
          <w:p w:rsidR="00A64EF4" w:rsidRDefault="00A64EF4">
            <w:pPr>
              <w:autoSpaceDE w:val="0"/>
              <w:autoSpaceDN w:val="0"/>
              <w:adjustRightInd w:val="0"/>
              <w:rPr>
                <w:sz w:val="24"/>
                <w:szCs w:val="24"/>
                <w:lang w:eastAsia="en-US"/>
              </w:rPr>
            </w:pPr>
            <w:r>
              <w:rPr>
                <w:sz w:val="24"/>
                <w:szCs w:val="24"/>
                <w:lang w:eastAsia="en-US"/>
              </w:rPr>
              <w:t xml:space="preserve">6. Снижение потерь при поставке ресурсов потребителям. </w:t>
            </w:r>
          </w:p>
          <w:p w:rsidR="00A64EF4" w:rsidRDefault="00A64EF4">
            <w:pPr>
              <w:autoSpaceDE w:val="0"/>
              <w:autoSpaceDN w:val="0"/>
              <w:adjustRightInd w:val="0"/>
              <w:rPr>
                <w:color w:val="000000"/>
                <w:sz w:val="24"/>
                <w:szCs w:val="24"/>
                <w:lang w:eastAsia="en-US"/>
              </w:rPr>
            </w:pPr>
            <w:r>
              <w:rPr>
                <w:sz w:val="24"/>
                <w:szCs w:val="24"/>
                <w:lang w:eastAsia="en-US"/>
              </w:rPr>
              <w:t>7. Улучшение экологической обстановки в сельском поселении.</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color w:val="000000"/>
                <w:sz w:val="24"/>
                <w:szCs w:val="24"/>
                <w:lang w:eastAsia="en-US"/>
              </w:rPr>
            </w:pPr>
            <w:r>
              <w:rPr>
                <w:color w:val="000000"/>
                <w:sz w:val="24"/>
                <w:szCs w:val="24"/>
                <w:lang w:eastAsia="en-US"/>
              </w:rPr>
              <w:lastRenderedPageBreak/>
              <w:t>Основные мероприятия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Основное мероприятие № 1</w:t>
            </w:r>
          </w:p>
          <w:p w:rsidR="00A64EF4" w:rsidRDefault="00A64EF4">
            <w:pP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A64EF4" w:rsidRDefault="00A64EF4">
            <w:pPr>
              <w:rPr>
                <w:sz w:val="24"/>
                <w:szCs w:val="24"/>
                <w:lang w:eastAsia="en-US"/>
              </w:rPr>
            </w:pPr>
            <w:r>
              <w:rPr>
                <w:sz w:val="24"/>
                <w:szCs w:val="24"/>
                <w:lang w:eastAsia="en-US"/>
              </w:rPr>
              <w:t>Основное мероприятие № 2</w:t>
            </w:r>
          </w:p>
          <w:p w:rsidR="00A64EF4" w:rsidRDefault="00A64EF4">
            <w:pPr>
              <w:rPr>
                <w:sz w:val="24"/>
                <w:szCs w:val="24"/>
                <w:lang w:eastAsia="en-US"/>
              </w:rPr>
            </w:pPr>
            <w:r>
              <w:rPr>
                <w:sz w:val="24"/>
                <w:szCs w:val="24"/>
                <w:lang w:eastAsia="en-US"/>
              </w:rPr>
              <w:t>Обустройство площадок накопления твердых коммунальных отходов</w:t>
            </w:r>
          </w:p>
          <w:p w:rsidR="00A64EF4" w:rsidRDefault="00A64EF4">
            <w:pPr>
              <w:rPr>
                <w:sz w:val="24"/>
                <w:szCs w:val="24"/>
                <w:lang w:eastAsia="en-US"/>
              </w:rPr>
            </w:pPr>
            <w:r>
              <w:rPr>
                <w:sz w:val="24"/>
                <w:szCs w:val="24"/>
                <w:lang w:eastAsia="en-US"/>
              </w:rPr>
              <w:t>Основное мероприятие № 3</w:t>
            </w:r>
          </w:p>
          <w:p w:rsidR="00A64EF4" w:rsidRDefault="00A64EF4">
            <w:pPr>
              <w:autoSpaceDE w:val="0"/>
              <w:autoSpaceDN w:val="0"/>
              <w:adjustRightInd w:val="0"/>
              <w:rPr>
                <w:color w:val="000000"/>
                <w:sz w:val="24"/>
                <w:szCs w:val="24"/>
                <w:lang w:eastAsia="en-US"/>
              </w:rPr>
            </w:pPr>
            <w:r>
              <w:rPr>
                <w:sz w:val="24"/>
                <w:szCs w:val="24"/>
                <w:lang w:eastAsia="en-US"/>
              </w:rPr>
              <w:t>Организация освещения территории, в том числе с использованием энергосберегающих технологий</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color w:val="000000"/>
                <w:sz w:val="24"/>
                <w:szCs w:val="24"/>
                <w:lang w:eastAsia="en-US"/>
              </w:rPr>
              <w:t>Целевые показатели (индикаторы)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both"/>
              <w:rPr>
                <w:sz w:val="24"/>
                <w:szCs w:val="24"/>
                <w:lang w:eastAsia="en-US"/>
              </w:rPr>
            </w:pPr>
            <w:r>
              <w:rPr>
                <w:sz w:val="24"/>
                <w:szCs w:val="24"/>
                <w:lang w:eastAsia="en-US"/>
              </w:rPr>
              <w:t>Снижение общего износа основных фондов коммунального сектора до уровня: в 2032 году - 30 процентов.</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Срок и этапы реализации</w:t>
            </w:r>
          </w:p>
          <w:p w:rsidR="00A64EF4" w:rsidRDefault="00A64EF4">
            <w:pPr>
              <w:autoSpaceDE w:val="0"/>
              <w:autoSpaceDN w:val="0"/>
              <w:adjustRightInd w:val="0"/>
              <w:rPr>
                <w:color w:val="000000"/>
                <w:sz w:val="24"/>
                <w:szCs w:val="24"/>
                <w:lang w:eastAsia="en-US"/>
              </w:rPr>
            </w:pPr>
            <w:r>
              <w:rPr>
                <w:color w:val="000000"/>
                <w:sz w:val="24"/>
                <w:szCs w:val="24"/>
                <w:lang w:eastAsia="en-US"/>
              </w:rPr>
              <w:t>программы</w:t>
            </w:r>
          </w:p>
          <w:p w:rsidR="00A64EF4" w:rsidRDefault="00A64EF4">
            <w:pPr>
              <w:rPr>
                <w:sz w:val="24"/>
                <w:szCs w:val="24"/>
                <w:lang w:eastAsia="en-US"/>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rPr>
                <w:sz w:val="24"/>
                <w:szCs w:val="24"/>
                <w:lang w:eastAsia="en-US"/>
              </w:rPr>
            </w:pPr>
            <w:r>
              <w:rPr>
                <w:sz w:val="24"/>
                <w:szCs w:val="24"/>
                <w:lang w:eastAsia="en-US"/>
              </w:rPr>
              <w:t>2021-2032</w:t>
            </w: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Объемы требуемых</w:t>
            </w:r>
          </w:p>
          <w:p w:rsidR="00A64EF4" w:rsidRDefault="00A64EF4">
            <w:pPr>
              <w:autoSpaceDE w:val="0"/>
              <w:autoSpaceDN w:val="0"/>
              <w:adjustRightInd w:val="0"/>
              <w:rPr>
                <w:color w:val="000000"/>
                <w:sz w:val="24"/>
                <w:szCs w:val="24"/>
                <w:lang w:eastAsia="en-US"/>
              </w:rPr>
            </w:pPr>
            <w:r>
              <w:rPr>
                <w:color w:val="000000"/>
                <w:sz w:val="24"/>
                <w:szCs w:val="24"/>
                <w:lang w:eastAsia="en-US"/>
              </w:rPr>
              <w:t>капитальных вложений</w:t>
            </w:r>
          </w:p>
          <w:p w:rsidR="00A64EF4" w:rsidRDefault="00A64EF4">
            <w:pPr>
              <w:rPr>
                <w:sz w:val="24"/>
                <w:szCs w:val="24"/>
                <w:lang w:eastAsia="en-US"/>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Финансирование Программы осуществляется за счет средств:</w:t>
            </w:r>
          </w:p>
          <w:p w:rsidR="00A64EF4" w:rsidRDefault="00A64EF4">
            <w:pPr>
              <w:autoSpaceDE w:val="0"/>
              <w:autoSpaceDN w:val="0"/>
              <w:adjustRightInd w:val="0"/>
              <w:rPr>
                <w:color w:val="000000"/>
                <w:sz w:val="24"/>
                <w:szCs w:val="24"/>
                <w:lang w:eastAsia="en-US"/>
              </w:rPr>
            </w:pPr>
            <w:r>
              <w:rPr>
                <w:color w:val="000000"/>
                <w:sz w:val="24"/>
                <w:szCs w:val="24"/>
                <w:lang w:eastAsia="en-US"/>
              </w:rPr>
              <w:t>- федерального бюджета;</w:t>
            </w:r>
          </w:p>
          <w:p w:rsidR="00A64EF4" w:rsidRDefault="00A64EF4">
            <w:pPr>
              <w:autoSpaceDE w:val="0"/>
              <w:autoSpaceDN w:val="0"/>
              <w:adjustRightInd w:val="0"/>
              <w:rPr>
                <w:color w:val="000000"/>
                <w:sz w:val="24"/>
                <w:szCs w:val="24"/>
                <w:lang w:eastAsia="en-US"/>
              </w:rPr>
            </w:pPr>
            <w:r>
              <w:rPr>
                <w:color w:val="000000"/>
                <w:sz w:val="24"/>
                <w:szCs w:val="24"/>
                <w:lang w:eastAsia="en-US"/>
              </w:rPr>
              <w:t>- областного бюджета;</w:t>
            </w:r>
          </w:p>
          <w:p w:rsidR="00A64EF4" w:rsidRDefault="00A64EF4">
            <w:pPr>
              <w:autoSpaceDE w:val="0"/>
              <w:autoSpaceDN w:val="0"/>
              <w:adjustRightInd w:val="0"/>
              <w:rPr>
                <w:color w:val="000000"/>
                <w:sz w:val="24"/>
                <w:szCs w:val="24"/>
                <w:lang w:eastAsia="en-US"/>
              </w:rPr>
            </w:pPr>
            <w:r>
              <w:rPr>
                <w:color w:val="000000"/>
                <w:sz w:val="24"/>
                <w:szCs w:val="24"/>
                <w:lang w:eastAsia="en-US"/>
              </w:rPr>
              <w:t>- районного бюджета;</w:t>
            </w:r>
          </w:p>
          <w:p w:rsidR="00A64EF4" w:rsidRDefault="00A64EF4">
            <w:pPr>
              <w:autoSpaceDE w:val="0"/>
              <w:autoSpaceDN w:val="0"/>
              <w:adjustRightInd w:val="0"/>
              <w:rPr>
                <w:color w:val="000000"/>
                <w:sz w:val="24"/>
                <w:szCs w:val="24"/>
                <w:lang w:eastAsia="en-US"/>
              </w:rPr>
            </w:pPr>
            <w:r>
              <w:rPr>
                <w:color w:val="000000"/>
                <w:sz w:val="24"/>
                <w:szCs w:val="24"/>
                <w:lang w:eastAsia="en-US"/>
              </w:rPr>
              <w:t>- бюджета сельского поселения;</w:t>
            </w:r>
          </w:p>
          <w:p w:rsidR="00A64EF4" w:rsidRDefault="00A64EF4">
            <w:pPr>
              <w:autoSpaceDE w:val="0"/>
              <w:autoSpaceDN w:val="0"/>
              <w:adjustRightInd w:val="0"/>
              <w:rPr>
                <w:rFonts w:asciiTheme="minorHAnsi" w:hAnsiTheme="minorHAnsi" w:cstheme="minorBidi"/>
                <w:sz w:val="22"/>
                <w:szCs w:val="22"/>
                <w:lang w:eastAsia="en-US"/>
              </w:rPr>
            </w:pPr>
            <w:r>
              <w:rPr>
                <w:color w:val="000000"/>
                <w:sz w:val="24"/>
                <w:szCs w:val="24"/>
                <w:lang w:eastAsia="en-US"/>
              </w:rPr>
              <w:t>- внебюджетных источников.</w:t>
            </w:r>
            <w:r>
              <w:rPr>
                <w:lang w:eastAsia="en-US"/>
              </w:rPr>
              <w:t xml:space="preserve"> </w:t>
            </w:r>
          </w:p>
          <w:p w:rsidR="00A64EF4" w:rsidRDefault="00A64EF4">
            <w:pPr>
              <w:autoSpaceDE w:val="0"/>
              <w:autoSpaceDN w:val="0"/>
              <w:adjustRightInd w:val="0"/>
              <w:rPr>
                <w:color w:val="000000"/>
                <w:sz w:val="24"/>
                <w:szCs w:val="24"/>
                <w:lang w:eastAsia="en-US"/>
              </w:rPr>
            </w:pPr>
            <w:r>
              <w:rPr>
                <w:sz w:val="24"/>
                <w:szCs w:val="24"/>
                <w:lang w:eastAsia="en-US"/>
              </w:rPr>
              <w:t>Бюджетные ассигнования, предусмотренные в плановом периоде 2021-2032 годов, будут уточнены при формировании проектов бюджета поселения с учетом изменения ассигнований областного бюджета.</w:t>
            </w:r>
          </w:p>
          <w:p w:rsidR="00A64EF4" w:rsidRDefault="00A64EF4">
            <w:pPr>
              <w:autoSpaceDE w:val="0"/>
              <w:autoSpaceDN w:val="0"/>
              <w:adjustRightInd w:val="0"/>
              <w:rPr>
                <w:color w:val="000000"/>
                <w:sz w:val="24"/>
                <w:szCs w:val="24"/>
                <w:lang w:eastAsia="en-US"/>
              </w:rPr>
            </w:pPr>
          </w:p>
        </w:tc>
      </w:tr>
      <w:tr w:rsidR="00A64EF4" w:rsidTr="00A64EF4">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Ожидаемые результаты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 xml:space="preserve">1. Технологические результаты реализации программы: </w:t>
            </w:r>
          </w:p>
          <w:p w:rsidR="00A64EF4" w:rsidRDefault="00A64EF4">
            <w:pPr>
              <w:autoSpaceDE w:val="0"/>
              <w:autoSpaceDN w:val="0"/>
              <w:adjustRightInd w:val="0"/>
              <w:rPr>
                <w:color w:val="000000"/>
                <w:sz w:val="24"/>
                <w:szCs w:val="24"/>
                <w:lang w:eastAsia="en-US"/>
              </w:rPr>
            </w:pPr>
            <w:r>
              <w:rPr>
                <w:color w:val="000000"/>
                <w:sz w:val="24"/>
                <w:szCs w:val="24"/>
                <w:lang w:eastAsia="en-US"/>
              </w:rPr>
              <w:t>1) повышение надежности работы системы коммунальной инфраструктуры;</w:t>
            </w:r>
          </w:p>
          <w:p w:rsidR="00A64EF4" w:rsidRDefault="00A64EF4">
            <w:pPr>
              <w:autoSpaceDE w:val="0"/>
              <w:autoSpaceDN w:val="0"/>
              <w:adjustRightInd w:val="0"/>
              <w:rPr>
                <w:color w:val="000000"/>
                <w:sz w:val="24"/>
                <w:szCs w:val="24"/>
                <w:lang w:eastAsia="en-US"/>
              </w:rPr>
            </w:pPr>
            <w:r>
              <w:rPr>
                <w:color w:val="000000"/>
                <w:sz w:val="24"/>
                <w:szCs w:val="24"/>
                <w:lang w:eastAsia="en-US"/>
              </w:rPr>
              <w:t>2) повышение эффективности использования систем коммунальной инфраструктуры;</w:t>
            </w:r>
          </w:p>
          <w:p w:rsidR="00A64EF4" w:rsidRDefault="00A64EF4">
            <w:pPr>
              <w:autoSpaceDE w:val="0"/>
              <w:autoSpaceDN w:val="0"/>
              <w:adjustRightInd w:val="0"/>
              <w:rPr>
                <w:color w:val="000000"/>
                <w:sz w:val="24"/>
                <w:szCs w:val="24"/>
                <w:lang w:eastAsia="en-US"/>
              </w:rPr>
            </w:pPr>
            <w:r>
              <w:rPr>
                <w:color w:val="000000"/>
                <w:sz w:val="24"/>
                <w:szCs w:val="24"/>
                <w:lang w:eastAsia="en-US"/>
              </w:rPr>
              <w:t>3) обеспечение устойчивости системы коммунальной инфраструктуры поселения;</w:t>
            </w:r>
          </w:p>
          <w:p w:rsidR="00A64EF4" w:rsidRDefault="00A64EF4">
            <w:pPr>
              <w:autoSpaceDE w:val="0"/>
              <w:autoSpaceDN w:val="0"/>
              <w:adjustRightInd w:val="0"/>
              <w:rPr>
                <w:color w:val="000000"/>
                <w:sz w:val="24"/>
                <w:szCs w:val="24"/>
                <w:lang w:eastAsia="en-US"/>
              </w:rPr>
            </w:pPr>
            <w:r>
              <w:rPr>
                <w:color w:val="000000"/>
                <w:sz w:val="24"/>
                <w:szCs w:val="24"/>
                <w:lang w:eastAsia="en-US"/>
              </w:rPr>
              <w:t>4) обеспечение потребителей коммунальными услугами в необходимом объеме;</w:t>
            </w:r>
          </w:p>
          <w:p w:rsidR="00A64EF4" w:rsidRDefault="00A64EF4">
            <w:pPr>
              <w:autoSpaceDE w:val="0"/>
              <w:autoSpaceDN w:val="0"/>
              <w:adjustRightInd w:val="0"/>
              <w:rPr>
                <w:color w:val="000000"/>
                <w:sz w:val="24"/>
                <w:szCs w:val="24"/>
                <w:lang w:eastAsia="en-US"/>
              </w:rPr>
            </w:pPr>
            <w:r>
              <w:rPr>
                <w:color w:val="000000"/>
                <w:sz w:val="24"/>
                <w:szCs w:val="24"/>
                <w:lang w:eastAsia="en-US"/>
              </w:rPr>
              <w:t>5) оптимизация управления электроснабжением поселения;</w:t>
            </w:r>
          </w:p>
          <w:p w:rsidR="00A64EF4" w:rsidRDefault="00A64EF4">
            <w:pPr>
              <w:autoSpaceDE w:val="0"/>
              <w:autoSpaceDN w:val="0"/>
              <w:adjustRightInd w:val="0"/>
              <w:rPr>
                <w:color w:val="000000"/>
                <w:sz w:val="24"/>
                <w:szCs w:val="24"/>
                <w:lang w:eastAsia="en-US"/>
              </w:rPr>
            </w:pPr>
            <w:r>
              <w:rPr>
                <w:color w:val="000000"/>
                <w:sz w:val="24"/>
                <w:szCs w:val="24"/>
                <w:lang w:eastAsia="en-US"/>
              </w:rPr>
              <w:t>6) внедрение энергосберегающих технологий;</w:t>
            </w:r>
          </w:p>
          <w:p w:rsidR="00A64EF4" w:rsidRDefault="00A64EF4">
            <w:pPr>
              <w:autoSpaceDE w:val="0"/>
              <w:autoSpaceDN w:val="0"/>
              <w:adjustRightInd w:val="0"/>
              <w:rPr>
                <w:color w:val="000000"/>
                <w:sz w:val="24"/>
                <w:szCs w:val="24"/>
                <w:lang w:eastAsia="en-US"/>
              </w:rPr>
            </w:pPr>
            <w:r>
              <w:rPr>
                <w:color w:val="000000"/>
                <w:sz w:val="24"/>
                <w:szCs w:val="24"/>
                <w:lang w:eastAsia="en-US"/>
              </w:rPr>
              <w:t>7) снижение удельного расхода электроэнергии для выработки энергоресурсов;</w:t>
            </w:r>
          </w:p>
          <w:p w:rsidR="00A64EF4" w:rsidRDefault="00A64EF4">
            <w:pPr>
              <w:autoSpaceDE w:val="0"/>
              <w:autoSpaceDN w:val="0"/>
              <w:adjustRightInd w:val="0"/>
              <w:rPr>
                <w:color w:val="000000"/>
                <w:sz w:val="24"/>
                <w:szCs w:val="24"/>
                <w:lang w:eastAsia="en-US"/>
              </w:rPr>
            </w:pPr>
            <w:r>
              <w:rPr>
                <w:color w:val="000000"/>
                <w:sz w:val="24"/>
                <w:szCs w:val="24"/>
                <w:lang w:eastAsia="en-US"/>
              </w:rPr>
              <w:t>8) снижение потерь коммунальных ресурсов.</w:t>
            </w:r>
          </w:p>
          <w:p w:rsidR="00A64EF4" w:rsidRDefault="00A64EF4">
            <w:pPr>
              <w:autoSpaceDE w:val="0"/>
              <w:autoSpaceDN w:val="0"/>
              <w:adjustRightInd w:val="0"/>
              <w:rPr>
                <w:color w:val="000000"/>
                <w:sz w:val="24"/>
                <w:szCs w:val="24"/>
                <w:lang w:eastAsia="en-US"/>
              </w:rPr>
            </w:pPr>
            <w:r>
              <w:rPr>
                <w:color w:val="000000"/>
                <w:sz w:val="24"/>
                <w:szCs w:val="24"/>
                <w:lang w:eastAsia="en-US"/>
              </w:rPr>
              <w:t>2. Социальные результаты:</w:t>
            </w:r>
          </w:p>
          <w:p w:rsidR="00A64EF4" w:rsidRDefault="00A64EF4">
            <w:pPr>
              <w:autoSpaceDE w:val="0"/>
              <w:autoSpaceDN w:val="0"/>
              <w:adjustRightInd w:val="0"/>
              <w:rPr>
                <w:color w:val="000000"/>
                <w:sz w:val="24"/>
                <w:szCs w:val="24"/>
                <w:lang w:eastAsia="en-US"/>
              </w:rPr>
            </w:pPr>
            <w:r>
              <w:rPr>
                <w:color w:val="000000"/>
                <w:sz w:val="24"/>
                <w:szCs w:val="24"/>
                <w:lang w:eastAsia="en-US"/>
              </w:rPr>
              <w:t>1) обеспечение полным комплексом жилищно-коммунальных услуг жителей муниципального образования;</w:t>
            </w:r>
          </w:p>
          <w:p w:rsidR="00A64EF4" w:rsidRDefault="00A64EF4">
            <w:pPr>
              <w:autoSpaceDE w:val="0"/>
              <w:autoSpaceDN w:val="0"/>
              <w:adjustRightInd w:val="0"/>
              <w:rPr>
                <w:color w:val="000000"/>
                <w:sz w:val="24"/>
                <w:szCs w:val="24"/>
                <w:lang w:eastAsia="en-US"/>
              </w:rPr>
            </w:pPr>
            <w:r>
              <w:rPr>
                <w:color w:val="000000"/>
                <w:sz w:val="24"/>
                <w:szCs w:val="24"/>
                <w:lang w:eastAsia="en-US"/>
              </w:rPr>
              <w:t>2) повышение надежности и качества предоставления коммунальных услуг;</w:t>
            </w:r>
          </w:p>
          <w:p w:rsidR="00A64EF4" w:rsidRDefault="00A64EF4">
            <w:pPr>
              <w:autoSpaceDE w:val="0"/>
              <w:autoSpaceDN w:val="0"/>
              <w:adjustRightInd w:val="0"/>
              <w:rPr>
                <w:color w:val="000000"/>
                <w:sz w:val="24"/>
                <w:szCs w:val="24"/>
                <w:lang w:eastAsia="en-US"/>
              </w:rPr>
            </w:pPr>
            <w:r>
              <w:rPr>
                <w:color w:val="000000"/>
                <w:sz w:val="24"/>
                <w:szCs w:val="24"/>
                <w:lang w:eastAsia="en-US"/>
              </w:rPr>
              <w:t>3) рациональное использование природных ресурсов.</w:t>
            </w:r>
          </w:p>
          <w:p w:rsidR="00A64EF4" w:rsidRDefault="00A64EF4">
            <w:pPr>
              <w:autoSpaceDE w:val="0"/>
              <w:autoSpaceDN w:val="0"/>
              <w:adjustRightInd w:val="0"/>
              <w:rPr>
                <w:color w:val="000000"/>
                <w:sz w:val="24"/>
                <w:szCs w:val="24"/>
                <w:lang w:eastAsia="en-US"/>
              </w:rPr>
            </w:pPr>
            <w:r>
              <w:rPr>
                <w:color w:val="000000"/>
                <w:sz w:val="24"/>
                <w:szCs w:val="24"/>
                <w:lang w:eastAsia="en-US"/>
              </w:rPr>
              <w:t>3. Экономические результаты:</w:t>
            </w:r>
          </w:p>
          <w:p w:rsidR="00A64EF4" w:rsidRDefault="00A64EF4">
            <w:pPr>
              <w:autoSpaceDE w:val="0"/>
              <w:autoSpaceDN w:val="0"/>
              <w:adjustRightInd w:val="0"/>
              <w:rPr>
                <w:color w:val="000000"/>
                <w:sz w:val="24"/>
                <w:szCs w:val="24"/>
                <w:lang w:eastAsia="en-US"/>
              </w:rPr>
            </w:pPr>
            <w:r>
              <w:rPr>
                <w:color w:val="000000"/>
                <w:sz w:val="24"/>
                <w:szCs w:val="24"/>
                <w:lang w:eastAsia="en-US"/>
              </w:rPr>
              <w:t>1) повышение эффективности финансово-хозяйственной деятельности предприятий коммунального комплекса;</w:t>
            </w:r>
          </w:p>
          <w:p w:rsidR="00A64EF4" w:rsidRDefault="00A64EF4">
            <w:pPr>
              <w:autoSpaceDE w:val="0"/>
              <w:autoSpaceDN w:val="0"/>
              <w:adjustRightInd w:val="0"/>
              <w:rPr>
                <w:color w:val="000000"/>
                <w:sz w:val="24"/>
                <w:szCs w:val="24"/>
                <w:lang w:eastAsia="en-US"/>
              </w:rPr>
            </w:pPr>
            <w:r>
              <w:rPr>
                <w:color w:val="000000"/>
                <w:sz w:val="24"/>
                <w:szCs w:val="24"/>
                <w:lang w:eastAsia="en-US"/>
              </w:rPr>
              <w:t>2) плановое развитие коммунальной инфраструктуры в соответствии с документами территориального планирования развития муниципального</w:t>
            </w:r>
          </w:p>
          <w:p w:rsidR="00A64EF4" w:rsidRDefault="00A64EF4">
            <w:pPr>
              <w:autoSpaceDE w:val="0"/>
              <w:autoSpaceDN w:val="0"/>
              <w:adjustRightInd w:val="0"/>
              <w:rPr>
                <w:color w:val="000000"/>
                <w:sz w:val="24"/>
                <w:szCs w:val="24"/>
                <w:lang w:eastAsia="en-US"/>
              </w:rPr>
            </w:pPr>
            <w:r>
              <w:rPr>
                <w:color w:val="000000"/>
                <w:sz w:val="24"/>
                <w:szCs w:val="24"/>
                <w:lang w:eastAsia="en-US"/>
              </w:rPr>
              <w:lastRenderedPageBreak/>
              <w:t>образования;</w:t>
            </w:r>
          </w:p>
          <w:p w:rsidR="00A64EF4" w:rsidRDefault="00A64EF4">
            <w:pPr>
              <w:autoSpaceDE w:val="0"/>
              <w:autoSpaceDN w:val="0"/>
              <w:adjustRightInd w:val="0"/>
              <w:rPr>
                <w:color w:val="000000"/>
                <w:sz w:val="24"/>
                <w:szCs w:val="24"/>
                <w:lang w:eastAsia="en-US"/>
              </w:rPr>
            </w:pPr>
            <w:r>
              <w:rPr>
                <w:color w:val="000000"/>
                <w:sz w:val="24"/>
                <w:szCs w:val="24"/>
                <w:lang w:eastAsia="en-US"/>
              </w:rPr>
              <w:t>3) повышение инвестиционной привлекательности организаций коммунального комплекса муниципального образования.</w:t>
            </w:r>
          </w:p>
          <w:p w:rsidR="00A64EF4" w:rsidRDefault="00A64EF4">
            <w:pPr>
              <w:autoSpaceDE w:val="0"/>
              <w:autoSpaceDN w:val="0"/>
              <w:adjustRightInd w:val="0"/>
              <w:rPr>
                <w:color w:val="000000"/>
                <w:sz w:val="24"/>
                <w:szCs w:val="24"/>
                <w:lang w:eastAsia="en-US"/>
              </w:rPr>
            </w:pPr>
          </w:p>
        </w:tc>
      </w:tr>
    </w:tbl>
    <w:p w:rsidR="00A64EF4" w:rsidRDefault="00A64EF4" w:rsidP="00A64EF4"/>
    <w:p w:rsidR="00A64EF4" w:rsidRDefault="00A64EF4" w:rsidP="00A64EF4">
      <w:pPr>
        <w:autoSpaceDE w:val="0"/>
        <w:autoSpaceDN w:val="0"/>
        <w:adjustRightInd w:val="0"/>
        <w:ind w:firstLine="567"/>
        <w:jc w:val="both"/>
        <w:rPr>
          <w:b/>
          <w:sz w:val="24"/>
          <w:szCs w:val="24"/>
        </w:rPr>
      </w:pPr>
      <w:r>
        <w:rPr>
          <w:b/>
          <w:sz w:val="24"/>
          <w:szCs w:val="24"/>
        </w:rPr>
        <w:t xml:space="preserve">2. Содержание проблемы и обоснование ее решения программными методами </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sz w:val="24"/>
          <w:szCs w:val="24"/>
        </w:rPr>
      </w:pPr>
      <w:r>
        <w:rPr>
          <w:sz w:val="24"/>
          <w:szCs w:val="24"/>
        </w:rPr>
        <w:t>Одним из основополагающих условий развития поселения является комплексное развитие систем жизнеобеспечения муниципального образования Рыбкинский сельсовет.</w:t>
      </w:r>
    </w:p>
    <w:p w:rsidR="00A64EF4" w:rsidRDefault="00A64EF4" w:rsidP="00A64EF4">
      <w:pPr>
        <w:autoSpaceDE w:val="0"/>
        <w:autoSpaceDN w:val="0"/>
        <w:adjustRightInd w:val="0"/>
        <w:ind w:firstLine="567"/>
        <w:jc w:val="both"/>
        <w:rPr>
          <w:sz w:val="24"/>
          <w:szCs w:val="24"/>
        </w:rPr>
      </w:pPr>
      <w:r>
        <w:rPr>
          <w:sz w:val="24"/>
          <w:szCs w:val="24"/>
        </w:rPr>
        <w:t xml:space="preserve">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 </w:t>
      </w:r>
    </w:p>
    <w:p w:rsidR="00A64EF4" w:rsidRDefault="00A64EF4" w:rsidP="00A64EF4">
      <w:pPr>
        <w:autoSpaceDE w:val="0"/>
        <w:autoSpaceDN w:val="0"/>
        <w:adjustRightInd w:val="0"/>
        <w:ind w:firstLine="567"/>
        <w:jc w:val="both"/>
        <w:rPr>
          <w:sz w:val="24"/>
          <w:szCs w:val="24"/>
        </w:rPr>
      </w:pPr>
      <w:r>
        <w:rPr>
          <w:sz w:val="24"/>
          <w:szCs w:val="24"/>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A64EF4" w:rsidRDefault="00A64EF4" w:rsidP="00A64EF4">
      <w:pPr>
        <w:autoSpaceDE w:val="0"/>
        <w:autoSpaceDN w:val="0"/>
        <w:adjustRightInd w:val="0"/>
        <w:ind w:firstLine="567"/>
        <w:jc w:val="both"/>
        <w:rPr>
          <w:sz w:val="24"/>
          <w:szCs w:val="24"/>
        </w:rPr>
      </w:pPr>
      <w:r>
        <w:rPr>
          <w:sz w:val="24"/>
          <w:szCs w:val="24"/>
        </w:rPr>
        <w:t>- демографическое развитие;</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перспективное строительство;</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перспективный спрос коммунальных ресурсов;</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состояние коммунальной инфраструктуры.</w:t>
      </w:r>
    </w:p>
    <w:p w:rsidR="00A64EF4" w:rsidRDefault="00A64EF4" w:rsidP="00A64EF4">
      <w:pPr>
        <w:autoSpaceDE w:val="0"/>
        <w:autoSpaceDN w:val="0"/>
        <w:adjustRightInd w:val="0"/>
        <w:ind w:firstLine="567"/>
        <w:jc w:val="both"/>
        <w:rPr>
          <w:sz w:val="24"/>
          <w:szCs w:val="24"/>
        </w:rPr>
      </w:pPr>
      <w:r>
        <w:rPr>
          <w:sz w:val="24"/>
          <w:szCs w:val="24"/>
        </w:rPr>
        <w:t xml:space="preserve">Программа комплексного развития систем коммунальной инфраструктуры Рыбкинского сельсовета на 2021-2032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 </w:t>
      </w:r>
    </w:p>
    <w:p w:rsidR="00A64EF4" w:rsidRDefault="00A64EF4" w:rsidP="00A64EF4">
      <w:pPr>
        <w:autoSpaceDE w:val="0"/>
        <w:autoSpaceDN w:val="0"/>
        <w:adjustRightInd w:val="0"/>
        <w:ind w:firstLine="567"/>
        <w:jc w:val="both"/>
        <w:rPr>
          <w:sz w:val="24"/>
          <w:szCs w:val="24"/>
        </w:rPr>
      </w:pPr>
      <w:r>
        <w:rPr>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A64EF4" w:rsidRDefault="00A64EF4" w:rsidP="00A64EF4">
      <w:pPr>
        <w:autoSpaceDE w:val="0"/>
        <w:autoSpaceDN w:val="0"/>
        <w:adjustRightInd w:val="0"/>
        <w:jc w:val="both"/>
        <w:rPr>
          <w:sz w:val="24"/>
          <w:szCs w:val="24"/>
        </w:rPr>
      </w:pPr>
    </w:p>
    <w:p w:rsidR="00A64EF4" w:rsidRDefault="00A64EF4" w:rsidP="00A64EF4">
      <w:pPr>
        <w:autoSpaceDE w:val="0"/>
        <w:autoSpaceDN w:val="0"/>
        <w:adjustRightInd w:val="0"/>
        <w:jc w:val="center"/>
        <w:rPr>
          <w:rFonts w:asciiTheme="majorHAnsi" w:hAnsiTheme="majorHAnsi" w:cs="Arial"/>
          <w:b/>
          <w:color w:val="000000"/>
          <w:sz w:val="24"/>
          <w:szCs w:val="24"/>
        </w:rPr>
      </w:pPr>
      <w:r>
        <w:rPr>
          <w:rFonts w:asciiTheme="majorHAnsi" w:hAnsiTheme="majorHAnsi" w:cs="Arial"/>
          <w:b/>
          <w:color w:val="000000"/>
          <w:sz w:val="24"/>
          <w:szCs w:val="24"/>
        </w:rPr>
        <w:t>3. Характеристика существующего состояния систем коммунальной инфраструктуры</w:t>
      </w:r>
    </w:p>
    <w:p w:rsidR="00A64EF4" w:rsidRDefault="00A64EF4" w:rsidP="00A64EF4">
      <w:pPr>
        <w:autoSpaceDE w:val="0"/>
        <w:autoSpaceDN w:val="0"/>
        <w:adjustRightInd w:val="0"/>
        <w:rPr>
          <w:rFonts w:ascii="Arial" w:hAnsi="Arial" w:cs="Arial"/>
          <w:color w:val="000000"/>
          <w:sz w:val="26"/>
          <w:szCs w:val="26"/>
        </w:rPr>
      </w:pPr>
    </w:p>
    <w:p w:rsidR="00A64EF4" w:rsidRDefault="00A64EF4" w:rsidP="00A64EF4">
      <w:pPr>
        <w:autoSpaceDE w:val="0"/>
        <w:autoSpaceDN w:val="0"/>
        <w:adjustRightInd w:val="0"/>
        <w:ind w:firstLine="567"/>
        <w:rPr>
          <w:b/>
          <w:color w:val="000000"/>
          <w:sz w:val="24"/>
          <w:szCs w:val="24"/>
        </w:rPr>
      </w:pPr>
      <w:r>
        <w:rPr>
          <w:b/>
          <w:color w:val="000000"/>
          <w:sz w:val="24"/>
          <w:szCs w:val="24"/>
        </w:rPr>
        <w:t>3.1. Характеристика систем водоснабжения</w:t>
      </w:r>
    </w:p>
    <w:p w:rsidR="00A64EF4" w:rsidRDefault="00A64EF4" w:rsidP="00A64EF4">
      <w:pPr>
        <w:autoSpaceDE w:val="0"/>
        <w:autoSpaceDN w:val="0"/>
        <w:adjustRightInd w:val="0"/>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Источником водоснабжения деревень, входящих в состав сельского поселения, являются подземные воды.</w:t>
      </w:r>
    </w:p>
    <w:p w:rsidR="00A64EF4" w:rsidRDefault="00A64EF4" w:rsidP="00A64EF4">
      <w:pPr>
        <w:autoSpaceDE w:val="0"/>
        <w:autoSpaceDN w:val="0"/>
        <w:adjustRightInd w:val="0"/>
        <w:ind w:firstLine="567"/>
        <w:jc w:val="both"/>
        <w:rPr>
          <w:color w:val="000000"/>
          <w:sz w:val="24"/>
          <w:szCs w:val="24"/>
        </w:rPr>
      </w:pPr>
      <w:r>
        <w:rPr>
          <w:color w:val="000000"/>
          <w:sz w:val="24"/>
          <w:szCs w:val="24"/>
        </w:rPr>
        <w:t>Водоснабжение, осуществляется из одиночных скважин сельским водопроводом. На одиночных скважинах имеются водонапорные башни.</w:t>
      </w:r>
    </w:p>
    <w:p w:rsidR="00A64EF4" w:rsidRDefault="00A64EF4" w:rsidP="00A64EF4">
      <w:pPr>
        <w:autoSpaceDE w:val="0"/>
        <w:autoSpaceDN w:val="0"/>
        <w:adjustRightInd w:val="0"/>
        <w:ind w:firstLine="567"/>
        <w:jc w:val="both"/>
        <w:rPr>
          <w:color w:val="000000"/>
          <w:sz w:val="24"/>
          <w:szCs w:val="24"/>
        </w:rPr>
      </w:pPr>
      <w:r>
        <w:rPr>
          <w:color w:val="000000"/>
          <w:sz w:val="24"/>
          <w:szCs w:val="24"/>
        </w:rPr>
        <w:t>Водопроводные сети проложены диаметром 50-100 мм.</w:t>
      </w:r>
    </w:p>
    <w:p w:rsidR="00A64EF4" w:rsidRDefault="00A64EF4" w:rsidP="00A64EF4">
      <w:pPr>
        <w:autoSpaceDE w:val="0"/>
        <w:autoSpaceDN w:val="0"/>
        <w:adjustRightInd w:val="0"/>
        <w:ind w:firstLine="567"/>
        <w:jc w:val="both"/>
        <w:rPr>
          <w:color w:val="000000"/>
          <w:sz w:val="24"/>
          <w:szCs w:val="24"/>
        </w:rPr>
      </w:pPr>
      <w:r>
        <w:rPr>
          <w:color w:val="000000"/>
          <w:sz w:val="24"/>
          <w:szCs w:val="24"/>
        </w:rPr>
        <w:t>Запасы используемых подземных вод не оценены и не утверждены.</w:t>
      </w:r>
    </w:p>
    <w:p w:rsidR="00A64EF4" w:rsidRDefault="00A64EF4" w:rsidP="00A64EF4">
      <w:pPr>
        <w:autoSpaceDE w:val="0"/>
        <w:autoSpaceDN w:val="0"/>
        <w:adjustRightInd w:val="0"/>
        <w:ind w:firstLine="567"/>
        <w:jc w:val="both"/>
        <w:rPr>
          <w:color w:val="000000"/>
          <w:sz w:val="24"/>
          <w:szCs w:val="24"/>
        </w:rPr>
      </w:pPr>
      <w:r>
        <w:rPr>
          <w:color w:val="000000"/>
          <w:sz w:val="24"/>
          <w:szCs w:val="24"/>
        </w:rPr>
        <w:t>Водопроводные сети недостаточно развиты, требуют ремонта. Общий износ водопроводных сетей составляет 60-80%.</w:t>
      </w:r>
    </w:p>
    <w:p w:rsidR="00A64EF4" w:rsidRDefault="00A64EF4" w:rsidP="00A64EF4">
      <w:pPr>
        <w:autoSpaceDE w:val="0"/>
        <w:autoSpaceDN w:val="0"/>
        <w:adjustRightInd w:val="0"/>
        <w:ind w:firstLine="567"/>
        <w:jc w:val="both"/>
        <w:rPr>
          <w:color w:val="000000"/>
          <w:sz w:val="24"/>
          <w:szCs w:val="24"/>
        </w:rPr>
      </w:pPr>
      <w:r>
        <w:rPr>
          <w:color w:val="000000"/>
          <w:sz w:val="24"/>
          <w:szCs w:val="24"/>
        </w:rPr>
        <w:t>В целом система водоснабжения – бессистемная. Сети частично закольцованы, частично -</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тупиковые.</w:t>
      </w:r>
    </w:p>
    <w:p w:rsidR="00A64EF4" w:rsidRDefault="00A64EF4" w:rsidP="00A64EF4">
      <w:pPr>
        <w:autoSpaceDE w:val="0"/>
        <w:autoSpaceDN w:val="0"/>
        <w:adjustRightInd w:val="0"/>
        <w:ind w:firstLine="567"/>
        <w:jc w:val="both"/>
        <w:rPr>
          <w:color w:val="000000"/>
          <w:sz w:val="24"/>
          <w:szCs w:val="24"/>
        </w:rPr>
      </w:pPr>
      <w:r>
        <w:rPr>
          <w:color w:val="000000"/>
          <w:sz w:val="24"/>
          <w:szCs w:val="24"/>
        </w:rPr>
        <w:t>Услугой водоснабжения обеспечено 95%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водоснабжения объединенная хозяйственно-питьевая – производственная</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противопожарная по назначению, по конструкции кольцевая – тупиковая, однозонная с водоисточником из подземного горизонта. Подача воды питьевого качества предоставляется населению на хозяйственно-питьевые нужды и полив, на хозяйственно-питьевые и частично производственные нужды промышленных и коммунальных предприятий, на пожаротушение. Категория надежности системы водоснабжения – 3.</w:t>
      </w:r>
    </w:p>
    <w:p w:rsidR="00A64EF4" w:rsidRDefault="00A64EF4" w:rsidP="00A64EF4">
      <w:pPr>
        <w:autoSpaceDE w:val="0"/>
        <w:autoSpaceDN w:val="0"/>
        <w:adjustRightInd w:val="0"/>
        <w:ind w:firstLine="567"/>
        <w:jc w:val="both"/>
        <w:rPr>
          <w:color w:val="000000"/>
          <w:sz w:val="24"/>
          <w:szCs w:val="24"/>
        </w:rPr>
      </w:pPr>
      <w:r>
        <w:rPr>
          <w:color w:val="000000"/>
          <w:sz w:val="24"/>
          <w:szCs w:val="24"/>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и во внутридомовых сетях.</w:t>
      </w:r>
    </w:p>
    <w:p w:rsidR="00A64EF4" w:rsidRDefault="00A64EF4" w:rsidP="00A64EF4">
      <w:pPr>
        <w:autoSpaceDE w:val="0"/>
        <w:autoSpaceDN w:val="0"/>
        <w:adjustRightInd w:val="0"/>
        <w:ind w:firstLine="567"/>
        <w:jc w:val="both"/>
        <w:rPr>
          <w:color w:val="000000"/>
          <w:sz w:val="24"/>
          <w:szCs w:val="24"/>
        </w:rPr>
      </w:pPr>
      <w:r>
        <w:rPr>
          <w:color w:val="000000"/>
          <w:sz w:val="24"/>
          <w:szCs w:val="24"/>
        </w:rPr>
        <w:t>Услуги по водоснабжению всем потребителям сельского поселения оказывает МУП «Новосергиевское ЖКХ»..</w:t>
      </w:r>
    </w:p>
    <w:p w:rsidR="00A64EF4" w:rsidRDefault="00A64EF4" w:rsidP="00A64EF4">
      <w:pPr>
        <w:autoSpaceDE w:val="0"/>
        <w:autoSpaceDN w:val="0"/>
        <w:adjustRightInd w:val="0"/>
        <w:ind w:firstLine="567"/>
        <w:jc w:val="both"/>
        <w:rPr>
          <w:color w:val="000000"/>
          <w:sz w:val="24"/>
          <w:szCs w:val="24"/>
        </w:rPr>
      </w:pPr>
      <w:r>
        <w:rPr>
          <w:color w:val="000000"/>
          <w:sz w:val="24"/>
          <w:szCs w:val="24"/>
        </w:rPr>
        <w:t>На территории сельского поселения размещены объекты водоснабжения: в с. Рыбкино - 4 башни и 7скважин, в с.Волостновка – 1 башня и 1 скважина.</w:t>
      </w:r>
    </w:p>
    <w:p w:rsidR="00A64EF4" w:rsidRDefault="00A64EF4" w:rsidP="00A64EF4">
      <w:pPr>
        <w:autoSpaceDE w:val="0"/>
        <w:autoSpaceDN w:val="0"/>
        <w:adjustRightInd w:val="0"/>
        <w:ind w:firstLine="567"/>
        <w:jc w:val="both"/>
        <w:rPr>
          <w:color w:val="000000"/>
          <w:sz w:val="24"/>
          <w:szCs w:val="24"/>
        </w:rPr>
      </w:pPr>
      <w:r>
        <w:rPr>
          <w:color w:val="000000"/>
          <w:sz w:val="24"/>
          <w:szCs w:val="24"/>
        </w:rPr>
        <w:t>Техническое состояние некоторых объектов водоснабжения: водонапорных башен –</w:t>
      </w:r>
    </w:p>
    <w:p w:rsidR="00A64EF4" w:rsidRDefault="00A64EF4" w:rsidP="00A64EF4">
      <w:pPr>
        <w:autoSpaceDE w:val="0"/>
        <w:autoSpaceDN w:val="0"/>
        <w:adjustRightInd w:val="0"/>
        <w:ind w:firstLine="567"/>
        <w:jc w:val="both"/>
        <w:rPr>
          <w:color w:val="000000"/>
          <w:sz w:val="24"/>
          <w:szCs w:val="24"/>
        </w:rPr>
      </w:pPr>
      <w:r>
        <w:rPr>
          <w:color w:val="000000"/>
          <w:sz w:val="24"/>
          <w:szCs w:val="24"/>
        </w:rPr>
        <w:t>неудовлетворительное, так как срок их эксплуатации свыше 50 лет.</w:t>
      </w:r>
    </w:p>
    <w:p w:rsidR="00A64EF4" w:rsidRDefault="00A64EF4" w:rsidP="00A64EF4">
      <w:pPr>
        <w:autoSpaceDE w:val="0"/>
        <w:autoSpaceDN w:val="0"/>
        <w:adjustRightInd w:val="0"/>
        <w:ind w:firstLine="567"/>
        <w:jc w:val="both"/>
        <w:rPr>
          <w:color w:val="000000"/>
          <w:sz w:val="24"/>
          <w:szCs w:val="24"/>
        </w:rPr>
      </w:pPr>
      <w:r>
        <w:rPr>
          <w:color w:val="000000"/>
          <w:sz w:val="24"/>
          <w:szCs w:val="24"/>
        </w:rPr>
        <w:t>Норма расхода воды на хозяйственно-питьевые нужды населения принимается равной 160 л/сут на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Коэффициент суточной неравномерности принимается равным 1,2.</w:t>
      </w:r>
    </w:p>
    <w:p w:rsidR="00A64EF4" w:rsidRDefault="00A64EF4" w:rsidP="00A64EF4">
      <w:pPr>
        <w:autoSpaceDE w:val="0"/>
        <w:autoSpaceDN w:val="0"/>
        <w:adjustRightInd w:val="0"/>
        <w:ind w:firstLine="567"/>
        <w:jc w:val="both"/>
        <w:rPr>
          <w:color w:val="000000"/>
          <w:sz w:val="24"/>
          <w:szCs w:val="24"/>
        </w:rPr>
      </w:pPr>
      <w:r>
        <w:rPr>
          <w:color w:val="000000"/>
          <w:sz w:val="24"/>
          <w:szCs w:val="24"/>
        </w:rPr>
        <w:t>Расходы воды на полив зеленых насаждений определен по норме 90 л/сут на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неучтенные расходы –10%.</w:t>
      </w:r>
    </w:p>
    <w:p w:rsidR="00A64EF4" w:rsidRDefault="00A64EF4" w:rsidP="00A64EF4">
      <w:pPr>
        <w:autoSpaceDE w:val="0"/>
        <w:autoSpaceDN w:val="0"/>
        <w:adjustRightInd w:val="0"/>
        <w:ind w:firstLine="567"/>
        <w:jc w:val="both"/>
        <w:rPr>
          <w:color w:val="000000"/>
          <w:sz w:val="24"/>
          <w:szCs w:val="24"/>
        </w:rPr>
      </w:pPr>
      <w:r>
        <w:rPr>
          <w:color w:val="000000"/>
          <w:sz w:val="24"/>
          <w:szCs w:val="24"/>
        </w:rPr>
        <w:t>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составляет 300 л/сут.</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Описание и функционирования систем водоснабжения</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с. Рыбкино   </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Имеет централизованную систему водоснабжения. Более 90% жителей существующей застройки имеют вводы водопровода в дома, часть населения, проживающего в индивидуальной застройки, пользуются водозаборными колонками, установленными на водосети в количестве 7 шт., а жители, не охваченные центральной системой водоснабжения, пользуются скважинами, построенными на участках.</w:t>
      </w:r>
    </w:p>
    <w:p w:rsidR="00A64EF4" w:rsidRDefault="00A64EF4" w:rsidP="00A64EF4">
      <w:pPr>
        <w:autoSpaceDE w:val="0"/>
        <w:autoSpaceDN w:val="0"/>
        <w:adjustRightInd w:val="0"/>
        <w:ind w:firstLine="567"/>
        <w:jc w:val="both"/>
        <w:rPr>
          <w:color w:val="000000"/>
          <w:sz w:val="24"/>
          <w:szCs w:val="24"/>
        </w:rPr>
      </w:pPr>
      <w:r>
        <w:rPr>
          <w:color w:val="000000"/>
          <w:sz w:val="24"/>
          <w:szCs w:val="24"/>
        </w:rPr>
        <w:t>Источником водоснабжения  жилой и общественной застройки с.Рыбкино служат подземные воды. Водозабор состоит из 7 скважин построенных в 1965  годах.  Загруженность оборудования водозабора составляет 75%. Практически 90 % скважин подают воду непосредственно в уличную сеть, протяженностью 17,236 км. Средний процент изношенности оборудования и трубопроводов составят 60-70 %.</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с.Волостновка</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Имеет централизованную систему водоснабжения. Водозабор состоит из 1 скважины построенной в 1965  году.  Загруженность оборудования водозабора составляет 75%. Протяженностью уличной сети составляет 1,863 км. Средний процент изношенности оборудования и трубопроводов составят 60-70 %.</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pStyle w:val="Style20"/>
        <w:widowControl/>
        <w:spacing w:line="240" w:lineRule="auto"/>
        <w:ind w:firstLine="851"/>
        <w:jc w:val="center"/>
        <w:rPr>
          <w:b/>
        </w:rPr>
      </w:pPr>
      <w:r>
        <w:rPr>
          <w:b/>
        </w:rPr>
        <w:t>Основные технические характеристики источников водоснабжения и других объектов системы</w:t>
      </w:r>
    </w:p>
    <w:p w:rsidR="00A64EF4" w:rsidRDefault="00A64EF4" w:rsidP="00A64EF4">
      <w:pPr>
        <w:jc w:val="right"/>
        <w:rPr>
          <w:sz w:val="24"/>
          <w:szCs w:val="24"/>
        </w:rPr>
      </w:pPr>
      <w:r>
        <w:rPr>
          <w:sz w:val="24"/>
          <w:szCs w:val="24"/>
        </w:rPr>
        <w:lastRenderedPageBreak/>
        <w:t>Таблица 1</w:t>
      </w:r>
    </w:p>
    <w:tbl>
      <w:tblPr>
        <w:tblW w:w="9465" w:type="dxa"/>
        <w:tblLayout w:type="fixed"/>
        <w:tblLook w:val="00A0" w:firstRow="1" w:lastRow="0" w:firstColumn="1" w:lastColumn="0" w:noHBand="0" w:noVBand="0"/>
      </w:tblPr>
      <w:tblGrid>
        <w:gridCol w:w="724"/>
        <w:gridCol w:w="3495"/>
        <w:gridCol w:w="1276"/>
        <w:gridCol w:w="1417"/>
        <w:gridCol w:w="1415"/>
        <w:gridCol w:w="1138"/>
      </w:tblGrid>
      <w:tr w:rsidR="00A64EF4" w:rsidTr="00A64EF4">
        <w:trPr>
          <w:trHeight w:val="1530"/>
        </w:trPr>
        <w:tc>
          <w:tcPr>
            <w:tcW w:w="724" w:type="dxa"/>
            <w:tcBorders>
              <w:top w:val="single" w:sz="4" w:space="0" w:color="auto"/>
              <w:left w:val="single" w:sz="4" w:space="0" w:color="auto"/>
              <w:bottom w:val="single" w:sz="4" w:space="0" w:color="auto"/>
              <w:right w:val="single" w:sz="4" w:space="0" w:color="auto"/>
            </w:tcBorders>
            <w:vAlign w:val="center"/>
            <w:hideMark/>
          </w:tcPr>
          <w:p w:rsidR="00A64EF4" w:rsidRDefault="00A64EF4">
            <w:pPr>
              <w:spacing w:line="276" w:lineRule="auto"/>
              <w:jc w:val="center"/>
              <w:rPr>
                <w:b/>
                <w:sz w:val="22"/>
                <w:szCs w:val="22"/>
                <w:lang w:eastAsia="en-US"/>
              </w:rPr>
            </w:pPr>
            <w:r>
              <w:rPr>
                <w:b/>
                <w:bCs w:val="0"/>
                <w:sz w:val="22"/>
                <w:szCs w:val="22"/>
                <w:lang w:eastAsia="en-US"/>
              </w:rPr>
              <w:t>№ п/п</w:t>
            </w:r>
          </w:p>
        </w:tc>
        <w:tc>
          <w:tcPr>
            <w:tcW w:w="3495" w:type="dxa"/>
            <w:tcBorders>
              <w:top w:val="single" w:sz="4" w:space="0" w:color="auto"/>
              <w:left w:val="nil"/>
              <w:bottom w:val="single" w:sz="4" w:space="0" w:color="auto"/>
              <w:right w:val="single" w:sz="4" w:space="0" w:color="auto"/>
            </w:tcBorders>
            <w:vAlign w:val="center"/>
            <w:hideMark/>
          </w:tcPr>
          <w:p w:rsidR="00A64EF4" w:rsidRDefault="00A64EF4">
            <w:pPr>
              <w:spacing w:line="276" w:lineRule="auto"/>
              <w:jc w:val="center"/>
              <w:rPr>
                <w:b/>
                <w:sz w:val="22"/>
                <w:szCs w:val="22"/>
                <w:lang w:eastAsia="en-US"/>
              </w:rPr>
            </w:pPr>
            <w:r>
              <w:rPr>
                <w:b/>
                <w:bCs w:val="0"/>
                <w:sz w:val="22"/>
                <w:szCs w:val="22"/>
                <w:lang w:eastAsia="en-US"/>
              </w:rPr>
              <w:t>Наименование объекта и его местоположение</w:t>
            </w:r>
          </w:p>
        </w:tc>
        <w:tc>
          <w:tcPr>
            <w:tcW w:w="1276" w:type="dxa"/>
            <w:tcBorders>
              <w:top w:val="single" w:sz="4" w:space="0" w:color="auto"/>
              <w:left w:val="nil"/>
              <w:bottom w:val="single" w:sz="4" w:space="0" w:color="auto"/>
              <w:right w:val="single" w:sz="4" w:space="0" w:color="auto"/>
            </w:tcBorders>
            <w:vAlign w:val="center"/>
            <w:hideMark/>
          </w:tcPr>
          <w:p w:rsidR="00A64EF4" w:rsidRDefault="00A64EF4">
            <w:pPr>
              <w:spacing w:line="276" w:lineRule="auto"/>
              <w:jc w:val="center"/>
              <w:rPr>
                <w:b/>
                <w:sz w:val="22"/>
                <w:szCs w:val="22"/>
                <w:lang w:eastAsia="en-US"/>
              </w:rPr>
            </w:pPr>
            <w:r>
              <w:rPr>
                <w:b/>
                <w:bCs w:val="0"/>
                <w:sz w:val="22"/>
                <w:szCs w:val="22"/>
                <w:lang w:eastAsia="en-US"/>
              </w:rPr>
              <w:t>Год ввода в эксплуатацию</w:t>
            </w:r>
          </w:p>
        </w:tc>
        <w:tc>
          <w:tcPr>
            <w:tcW w:w="1417" w:type="dxa"/>
            <w:tcBorders>
              <w:top w:val="single" w:sz="4" w:space="0" w:color="auto"/>
              <w:left w:val="nil"/>
              <w:bottom w:val="single" w:sz="4" w:space="0" w:color="auto"/>
              <w:right w:val="single" w:sz="4" w:space="0" w:color="auto"/>
            </w:tcBorders>
            <w:vAlign w:val="center"/>
            <w:hideMark/>
          </w:tcPr>
          <w:p w:rsidR="00A64EF4" w:rsidRDefault="00A64EF4">
            <w:pPr>
              <w:spacing w:line="276" w:lineRule="auto"/>
              <w:jc w:val="center"/>
              <w:rPr>
                <w:b/>
                <w:sz w:val="22"/>
                <w:szCs w:val="22"/>
                <w:lang w:eastAsia="en-US"/>
              </w:rPr>
            </w:pPr>
            <w:r>
              <w:rPr>
                <w:b/>
                <w:bCs w:val="0"/>
                <w:sz w:val="22"/>
                <w:szCs w:val="22"/>
                <w:lang w:eastAsia="en-US"/>
              </w:rPr>
              <w:t>Производительность, тыс. м³/сут</w:t>
            </w:r>
          </w:p>
        </w:tc>
        <w:tc>
          <w:tcPr>
            <w:tcW w:w="1415" w:type="dxa"/>
            <w:tcBorders>
              <w:top w:val="single" w:sz="4" w:space="0" w:color="auto"/>
              <w:left w:val="nil"/>
              <w:bottom w:val="single" w:sz="4" w:space="0" w:color="auto"/>
              <w:right w:val="single" w:sz="4" w:space="0" w:color="auto"/>
            </w:tcBorders>
            <w:vAlign w:val="center"/>
            <w:hideMark/>
          </w:tcPr>
          <w:p w:rsidR="00A64EF4" w:rsidRDefault="00A64EF4">
            <w:pPr>
              <w:spacing w:line="276" w:lineRule="auto"/>
              <w:jc w:val="center"/>
              <w:rPr>
                <w:b/>
                <w:sz w:val="22"/>
                <w:szCs w:val="22"/>
                <w:lang w:eastAsia="en-US"/>
              </w:rPr>
            </w:pPr>
            <w:r>
              <w:rPr>
                <w:b/>
                <w:bCs w:val="0"/>
                <w:sz w:val="22"/>
                <w:szCs w:val="22"/>
                <w:lang w:eastAsia="en-US"/>
              </w:rPr>
              <w:t>Глубина, м</w:t>
            </w:r>
          </w:p>
          <w:p w:rsidR="00A64EF4" w:rsidRDefault="00A64EF4">
            <w:pPr>
              <w:spacing w:line="276" w:lineRule="auto"/>
              <w:jc w:val="center"/>
              <w:rPr>
                <w:b/>
                <w:bCs w:val="0"/>
                <w:sz w:val="22"/>
                <w:szCs w:val="22"/>
                <w:lang w:eastAsia="en-US"/>
              </w:rPr>
            </w:pPr>
            <w:r>
              <w:rPr>
                <w:b/>
                <w:bCs w:val="0"/>
                <w:sz w:val="22"/>
                <w:szCs w:val="22"/>
                <w:lang w:eastAsia="en-US"/>
              </w:rPr>
              <w:t>Объем куб.м</w:t>
            </w:r>
          </w:p>
          <w:p w:rsidR="00A64EF4" w:rsidRDefault="00A64EF4">
            <w:pPr>
              <w:spacing w:line="276" w:lineRule="auto"/>
              <w:jc w:val="center"/>
              <w:rPr>
                <w:b/>
                <w:sz w:val="22"/>
                <w:szCs w:val="22"/>
                <w:lang w:eastAsia="en-US"/>
              </w:rPr>
            </w:pPr>
            <w:r>
              <w:rPr>
                <w:b/>
                <w:bCs w:val="0"/>
                <w:sz w:val="22"/>
                <w:szCs w:val="22"/>
                <w:lang w:eastAsia="en-US"/>
              </w:rPr>
              <w:t>Протяженность, м</w:t>
            </w:r>
          </w:p>
        </w:tc>
        <w:tc>
          <w:tcPr>
            <w:tcW w:w="1138" w:type="dxa"/>
            <w:tcBorders>
              <w:top w:val="single" w:sz="4" w:space="0" w:color="auto"/>
              <w:left w:val="nil"/>
              <w:bottom w:val="single" w:sz="4" w:space="0" w:color="auto"/>
              <w:right w:val="single" w:sz="4" w:space="0" w:color="auto"/>
            </w:tcBorders>
            <w:vAlign w:val="center"/>
            <w:hideMark/>
          </w:tcPr>
          <w:p w:rsidR="00A64EF4" w:rsidRDefault="00A64EF4">
            <w:pPr>
              <w:spacing w:line="276" w:lineRule="auto"/>
              <w:jc w:val="center"/>
              <w:rPr>
                <w:b/>
                <w:sz w:val="22"/>
                <w:szCs w:val="22"/>
                <w:lang w:eastAsia="en-US"/>
              </w:rPr>
            </w:pPr>
            <w:r>
              <w:rPr>
                <w:b/>
                <w:bCs w:val="0"/>
                <w:sz w:val="22"/>
                <w:szCs w:val="22"/>
                <w:lang w:eastAsia="en-US"/>
              </w:rPr>
              <w:t>Наличие ЗСО 1 пояса, м</w:t>
            </w:r>
          </w:p>
        </w:tc>
      </w:tr>
      <w:tr w:rsidR="00A64EF4" w:rsidTr="00A64EF4">
        <w:trPr>
          <w:trHeight w:val="300"/>
        </w:trPr>
        <w:tc>
          <w:tcPr>
            <w:tcW w:w="724" w:type="dxa"/>
            <w:tcBorders>
              <w:top w:val="nil"/>
              <w:left w:val="single" w:sz="4" w:space="0" w:color="auto"/>
              <w:bottom w:val="single" w:sz="4" w:space="0" w:color="auto"/>
              <w:right w:val="single" w:sz="4" w:space="0" w:color="auto"/>
            </w:tcBorders>
            <w:noWrap/>
            <w:vAlign w:val="bottom"/>
            <w:hideMark/>
          </w:tcPr>
          <w:p w:rsidR="00A64EF4" w:rsidRDefault="00A64EF4">
            <w:pPr>
              <w:spacing w:line="276" w:lineRule="auto"/>
              <w:jc w:val="both"/>
              <w:rPr>
                <w:b/>
                <w:sz w:val="22"/>
                <w:szCs w:val="22"/>
                <w:lang w:eastAsia="en-US"/>
              </w:rPr>
            </w:pPr>
            <w:r>
              <w:rPr>
                <w:b/>
                <w:bCs w:val="0"/>
                <w:sz w:val="22"/>
                <w:szCs w:val="22"/>
                <w:lang w:eastAsia="en-US"/>
              </w:rPr>
              <w:t>1</w:t>
            </w:r>
          </w:p>
        </w:tc>
        <w:tc>
          <w:tcPr>
            <w:tcW w:w="3495" w:type="dxa"/>
            <w:tcBorders>
              <w:top w:val="nil"/>
              <w:left w:val="nil"/>
              <w:bottom w:val="single" w:sz="4" w:space="0" w:color="auto"/>
              <w:right w:val="single" w:sz="4" w:space="0" w:color="auto"/>
            </w:tcBorders>
            <w:noWrap/>
            <w:vAlign w:val="bottom"/>
            <w:hideMark/>
          </w:tcPr>
          <w:p w:rsidR="00A64EF4" w:rsidRDefault="00A64EF4">
            <w:pPr>
              <w:spacing w:line="276" w:lineRule="auto"/>
              <w:jc w:val="both"/>
              <w:rPr>
                <w:b/>
                <w:sz w:val="22"/>
                <w:szCs w:val="22"/>
                <w:lang w:eastAsia="en-US"/>
              </w:rPr>
            </w:pPr>
            <w:r>
              <w:rPr>
                <w:b/>
                <w:bCs w:val="0"/>
                <w:sz w:val="22"/>
                <w:szCs w:val="22"/>
                <w:lang w:eastAsia="en-US"/>
              </w:rPr>
              <w:t>2</w:t>
            </w:r>
          </w:p>
        </w:tc>
        <w:tc>
          <w:tcPr>
            <w:tcW w:w="1276" w:type="dxa"/>
            <w:tcBorders>
              <w:top w:val="nil"/>
              <w:left w:val="nil"/>
              <w:bottom w:val="single" w:sz="4" w:space="0" w:color="auto"/>
              <w:right w:val="single" w:sz="4" w:space="0" w:color="auto"/>
            </w:tcBorders>
            <w:noWrap/>
            <w:vAlign w:val="bottom"/>
            <w:hideMark/>
          </w:tcPr>
          <w:p w:rsidR="00A64EF4" w:rsidRDefault="00A64EF4">
            <w:pPr>
              <w:spacing w:line="276" w:lineRule="auto"/>
              <w:jc w:val="both"/>
              <w:rPr>
                <w:b/>
                <w:sz w:val="22"/>
                <w:szCs w:val="22"/>
                <w:lang w:eastAsia="en-US"/>
              </w:rPr>
            </w:pPr>
            <w:r>
              <w:rPr>
                <w:b/>
                <w:bCs w:val="0"/>
                <w:sz w:val="22"/>
                <w:szCs w:val="22"/>
                <w:lang w:eastAsia="en-US"/>
              </w:rPr>
              <w:t>4</w:t>
            </w:r>
          </w:p>
        </w:tc>
        <w:tc>
          <w:tcPr>
            <w:tcW w:w="1417" w:type="dxa"/>
            <w:tcBorders>
              <w:top w:val="nil"/>
              <w:left w:val="nil"/>
              <w:bottom w:val="single" w:sz="4" w:space="0" w:color="auto"/>
              <w:right w:val="single" w:sz="4" w:space="0" w:color="auto"/>
            </w:tcBorders>
            <w:noWrap/>
            <w:vAlign w:val="bottom"/>
            <w:hideMark/>
          </w:tcPr>
          <w:p w:rsidR="00A64EF4" w:rsidRDefault="00A64EF4">
            <w:pPr>
              <w:spacing w:line="276" w:lineRule="auto"/>
              <w:jc w:val="both"/>
              <w:rPr>
                <w:b/>
                <w:sz w:val="22"/>
                <w:szCs w:val="22"/>
                <w:lang w:eastAsia="en-US"/>
              </w:rPr>
            </w:pPr>
            <w:r>
              <w:rPr>
                <w:b/>
                <w:bCs w:val="0"/>
                <w:sz w:val="22"/>
                <w:szCs w:val="22"/>
                <w:lang w:eastAsia="en-US"/>
              </w:rPr>
              <w:t>5</w:t>
            </w:r>
          </w:p>
        </w:tc>
        <w:tc>
          <w:tcPr>
            <w:tcW w:w="1415" w:type="dxa"/>
            <w:tcBorders>
              <w:top w:val="nil"/>
              <w:left w:val="nil"/>
              <w:bottom w:val="single" w:sz="4" w:space="0" w:color="auto"/>
              <w:right w:val="single" w:sz="4" w:space="0" w:color="auto"/>
            </w:tcBorders>
            <w:noWrap/>
            <w:vAlign w:val="bottom"/>
            <w:hideMark/>
          </w:tcPr>
          <w:p w:rsidR="00A64EF4" w:rsidRDefault="00A64EF4">
            <w:pPr>
              <w:spacing w:line="276" w:lineRule="auto"/>
              <w:jc w:val="both"/>
              <w:rPr>
                <w:b/>
                <w:sz w:val="22"/>
                <w:szCs w:val="22"/>
                <w:lang w:eastAsia="en-US"/>
              </w:rPr>
            </w:pPr>
            <w:r>
              <w:rPr>
                <w:b/>
                <w:bCs w:val="0"/>
                <w:sz w:val="22"/>
                <w:szCs w:val="22"/>
                <w:lang w:eastAsia="en-US"/>
              </w:rPr>
              <w:t>6</w:t>
            </w:r>
          </w:p>
        </w:tc>
        <w:tc>
          <w:tcPr>
            <w:tcW w:w="1138" w:type="dxa"/>
            <w:tcBorders>
              <w:top w:val="nil"/>
              <w:left w:val="nil"/>
              <w:bottom w:val="single" w:sz="4" w:space="0" w:color="auto"/>
              <w:right w:val="single" w:sz="4" w:space="0" w:color="auto"/>
            </w:tcBorders>
            <w:noWrap/>
            <w:vAlign w:val="bottom"/>
            <w:hideMark/>
          </w:tcPr>
          <w:p w:rsidR="00A64EF4" w:rsidRDefault="00A64EF4">
            <w:pPr>
              <w:spacing w:line="276" w:lineRule="auto"/>
              <w:jc w:val="both"/>
              <w:rPr>
                <w:b/>
                <w:sz w:val="22"/>
                <w:szCs w:val="22"/>
                <w:lang w:eastAsia="en-US"/>
              </w:rPr>
            </w:pPr>
            <w:r>
              <w:rPr>
                <w:b/>
                <w:bCs w:val="0"/>
                <w:sz w:val="22"/>
                <w:szCs w:val="22"/>
                <w:lang w:eastAsia="en-US"/>
              </w:rPr>
              <w:t>7</w:t>
            </w:r>
          </w:p>
        </w:tc>
      </w:tr>
      <w:tr w:rsidR="00A64EF4" w:rsidTr="00A64EF4">
        <w:trPr>
          <w:trHeight w:val="615"/>
        </w:trPr>
        <w:tc>
          <w:tcPr>
            <w:tcW w:w="724" w:type="dxa"/>
            <w:tcBorders>
              <w:top w:val="nil"/>
              <w:left w:val="single" w:sz="4" w:space="0" w:color="auto"/>
              <w:bottom w:val="single" w:sz="4" w:space="0" w:color="auto"/>
              <w:right w:val="single" w:sz="4" w:space="0" w:color="auto"/>
            </w:tcBorders>
            <w:noWrap/>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nil"/>
              <w:left w:val="single" w:sz="4" w:space="0" w:color="auto"/>
              <w:bottom w:val="single" w:sz="4" w:space="0" w:color="auto"/>
              <w:right w:val="single" w:sz="4" w:space="0" w:color="auto"/>
            </w:tcBorders>
            <w:vAlign w:val="center"/>
            <w:hideMark/>
          </w:tcPr>
          <w:p w:rsidR="00A64EF4" w:rsidRDefault="00A64EF4">
            <w:pPr>
              <w:spacing w:line="276" w:lineRule="auto"/>
              <w:rPr>
                <w:sz w:val="22"/>
                <w:szCs w:val="22"/>
                <w:lang w:eastAsia="en-US"/>
              </w:rPr>
            </w:pPr>
            <w:r>
              <w:rPr>
                <w:sz w:val="22"/>
                <w:szCs w:val="22"/>
                <w:lang w:eastAsia="en-US"/>
              </w:rPr>
              <w:t xml:space="preserve">Скважина питьевой воды </w:t>
            </w:r>
          </w:p>
          <w:p w:rsidR="00A64EF4" w:rsidRDefault="00A64EF4">
            <w:pPr>
              <w:spacing w:line="276" w:lineRule="auto"/>
              <w:rPr>
                <w:sz w:val="22"/>
                <w:szCs w:val="22"/>
                <w:lang w:eastAsia="en-US"/>
              </w:rPr>
            </w:pPr>
            <w:r>
              <w:rPr>
                <w:sz w:val="22"/>
                <w:szCs w:val="22"/>
                <w:lang w:eastAsia="en-US"/>
              </w:rPr>
              <w:t>Российская Федерация, Оренбургская область, Новосергиевский район, Рыбкинский сельсовет, село Волостновка, сооружение расположено в кадастровом квартале 56:19:1302001</w:t>
            </w:r>
          </w:p>
        </w:tc>
        <w:tc>
          <w:tcPr>
            <w:tcW w:w="1276" w:type="dxa"/>
            <w:tcBorders>
              <w:top w:val="nil"/>
              <w:left w:val="nil"/>
              <w:bottom w:val="single" w:sz="4" w:space="0" w:color="auto"/>
              <w:right w:val="single" w:sz="4" w:space="0" w:color="auto"/>
            </w:tcBorders>
            <w:vAlign w:val="center"/>
            <w:hideMark/>
          </w:tcPr>
          <w:p w:rsidR="00A64EF4" w:rsidRDefault="00A64EF4">
            <w:pPr>
              <w:spacing w:line="276" w:lineRule="auto"/>
              <w:jc w:val="both"/>
              <w:rPr>
                <w:sz w:val="22"/>
                <w:szCs w:val="22"/>
                <w:lang w:eastAsia="en-US"/>
              </w:rPr>
            </w:pPr>
            <w:r>
              <w:rPr>
                <w:sz w:val="22"/>
                <w:szCs w:val="22"/>
                <w:lang w:eastAsia="en-US"/>
              </w:rPr>
              <w:t>1965</w:t>
            </w:r>
          </w:p>
        </w:tc>
        <w:tc>
          <w:tcPr>
            <w:tcW w:w="1417" w:type="dxa"/>
            <w:tcBorders>
              <w:top w:val="nil"/>
              <w:left w:val="nil"/>
              <w:bottom w:val="single" w:sz="4" w:space="0" w:color="auto"/>
              <w:right w:val="single" w:sz="4" w:space="0" w:color="auto"/>
            </w:tcBorders>
            <w:vAlign w:val="center"/>
            <w:hideMark/>
          </w:tcPr>
          <w:p w:rsidR="00A64EF4" w:rsidRDefault="00A64EF4">
            <w:pPr>
              <w:spacing w:line="276" w:lineRule="auto"/>
              <w:jc w:val="both"/>
              <w:rPr>
                <w:sz w:val="22"/>
                <w:szCs w:val="22"/>
                <w:lang w:eastAsia="en-US"/>
              </w:rPr>
            </w:pPr>
            <w:r>
              <w:rPr>
                <w:sz w:val="22"/>
                <w:szCs w:val="22"/>
                <w:lang w:eastAsia="en-US"/>
              </w:rPr>
              <w:t xml:space="preserve">384 </w:t>
            </w:r>
          </w:p>
        </w:tc>
        <w:tc>
          <w:tcPr>
            <w:tcW w:w="1415" w:type="dxa"/>
            <w:tcBorders>
              <w:top w:val="nil"/>
              <w:left w:val="nil"/>
              <w:bottom w:val="single" w:sz="4" w:space="0" w:color="auto"/>
              <w:right w:val="single" w:sz="4" w:space="0" w:color="auto"/>
            </w:tcBorders>
            <w:noWrap/>
            <w:vAlign w:val="center"/>
            <w:hideMark/>
          </w:tcPr>
          <w:p w:rsidR="00A64EF4" w:rsidRDefault="00A64EF4">
            <w:pPr>
              <w:spacing w:line="276" w:lineRule="auto"/>
              <w:jc w:val="both"/>
              <w:rPr>
                <w:sz w:val="22"/>
                <w:szCs w:val="22"/>
                <w:lang w:eastAsia="en-US"/>
              </w:rPr>
            </w:pPr>
            <w:r>
              <w:rPr>
                <w:sz w:val="22"/>
                <w:szCs w:val="22"/>
                <w:lang w:eastAsia="en-US"/>
              </w:rPr>
              <w:t>120 м</w:t>
            </w:r>
          </w:p>
        </w:tc>
        <w:tc>
          <w:tcPr>
            <w:tcW w:w="1138" w:type="dxa"/>
            <w:tcBorders>
              <w:top w:val="nil"/>
              <w:left w:val="nil"/>
              <w:bottom w:val="single" w:sz="4" w:space="0" w:color="auto"/>
              <w:right w:val="single" w:sz="4" w:space="0" w:color="auto"/>
            </w:tcBorders>
            <w:noWrap/>
            <w:vAlign w:val="center"/>
            <w:hideMark/>
          </w:tcPr>
          <w:p w:rsidR="00A64EF4" w:rsidRDefault="00A64EF4">
            <w:pPr>
              <w:spacing w:line="276" w:lineRule="auto"/>
              <w:jc w:val="both"/>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tabs>
                <w:tab w:val="left" w:pos="48"/>
              </w:tabs>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 xml:space="preserve">Скважина питьевой воды № 1 </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 xml:space="preserve">240 </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576"/>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Скважина питьевой воды № 2</w:t>
            </w:r>
          </w:p>
          <w:p w:rsidR="00A64EF4" w:rsidRDefault="00A64EF4">
            <w:pPr>
              <w:spacing w:line="276" w:lineRule="auto"/>
              <w:rPr>
                <w:sz w:val="22"/>
                <w:szCs w:val="22"/>
                <w:lang w:eastAsia="en-US"/>
              </w:rPr>
            </w:pPr>
            <w:r>
              <w:rPr>
                <w:sz w:val="22"/>
                <w:szCs w:val="22"/>
                <w:lang w:eastAsia="en-US"/>
              </w:rPr>
              <w:t xml:space="preserve">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56:19:1303001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384</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single" w:sz="4" w:space="0" w:color="auto"/>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tcPr>
          <w:p w:rsidR="00A64EF4" w:rsidRDefault="00A64EF4">
            <w:pPr>
              <w:spacing w:line="276" w:lineRule="auto"/>
              <w:rPr>
                <w:sz w:val="22"/>
                <w:szCs w:val="22"/>
                <w:lang w:eastAsia="en-US"/>
              </w:rPr>
            </w:pPr>
            <w:r>
              <w:rPr>
                <w:sz w:val="22"/>
                <w:szCs w:val="22"/>
                <w:lang w:eastAsia="en-US"/>
              </w:rPr>
              <w:t xml:space="preserve">Скважина питьевой воды № 3 </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p w:rsidR="00A64EF4" w:rsidRDefault="00A64EF4">
            <w:pPr>
              <w:spacing w:line="276" w:lineRule="auto"/>
              <w:rPr>
                <w:sz w:val="22"/>
                <w:szCs w:val="22"/>
                <w:lang w:eastAsia="en-US"/>
              </w:rPr>
            </w:pP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240</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435"/>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 xml:space="preserve">Скважина питьевой воды № 4 </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384</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435"/>
        </w:trPr>
        <w:tc>
          <w:tcPr>
            <w:tcW w:w="724" w:type="dxa"/>
            <w:tcBorders>
              <w:top w:val="single" w:sz="4" w:space="0" w:color="auto"/>
              <w:left w:val="single" w:sz="4" w:space="0" w:color="auto"/>
              <w:bottom w:val="single" w:sz="4" w:space="0" w:color="auto"/>
              <w:right w:val="single" w:sz="4" w:space="0" w:color="auto"/>
            </w:tcBorders>
            <w:vAlign w:val="center"/>
            <w:hideMark/>
          </w:tcPr>
          <w:p w:rsidR="00A64EF4" w:rsidRDefault="00A64EF4">
            <w:pPr>
              <w:overflowPunct w:val="0"/>
              <w:autoSpaceDE w:val="0"/>
              <w:autoSpaceDN w:val="0"/>
              <w:adjustRightInd w:val="0"/>
              <w:spacing w:line="276" w:lineRule="auto"/>
              <w:ind w:left="426"/>
              <w:jc w:val="both"/>
              <w:textAlignment w:val="baseline"/>
              <w:rPr>
                <w:sz w:val="22"/>
                <w:szCs w:val="22"/>
                <w:lang w:eastAsia="en-US"/>
              </w:rPr>
            </w:pPr>
            <w:r>
              <w:rPr>
                <w:sz w:val="22"/>
                <w:szCs w:val="22"/>
                <w:lang w:eastAsia="en-US"/>
              </w:rPr>
              <w:t>1</w:t>
            </w: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jc w:val="center"/>
              <w:rPr>
                <w:sz w:val="22"/>
                <w:szCs w:val="22"/>
                <w:lang w:eastAsia="en-US"/>
              </w:rPr>
            </w:pPr>
            <w:r>
              <w:rPr>
                <w:sz w:val="22"/>
                <w:szCs w:val="22"/>
                <w:lang w:eastAsia="en-US"/>
              </w:rPr>
              <w:t>2</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3</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4</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5</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Скважина питьевой воды № 5</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384</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Скважина питьевой воды № 6</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156</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Скважина питьевой воды № 7</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156</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Водонапорная башня</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Волостновка, сооружение расположено в кадастровом квартале 56:19:1302001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Водонапорная башня № 1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56:19:1303001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Водонапорная башня № 2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hideMark/>
          </w:tcPr>
          <w:p w:rsidR="00A64EF4" w:rsidRDefault="00A64EF4">
            <w:pPr>
              <w:overflowPunct w:val="0"/>
              <w:autoSpaceDE w:val="0"/>
              <w:autoSpaceDN w:val="0"/>
              <w:adjustRightInd w:val="0"/>
              <w:spacing w:line="276" w:lineRule="auto"/>
              <w:ind w:left="426"/>
              <w:jc w:val="both"/>
              <w:textAlignment w:val="baseline"/>
              <w:rPr>
                <w:sz w:val="22"/>
                <w:szCs w:val="22"/>
                <w:lang w:eastAsia="en-US"/>
              </w:rPr>
            </w:pPr>
            <w:r>
              <w:rPr>
                <w:sz w:val="22"/>
                <w:szCs w:val="22"/>
                <w:lang w:eastAsia="en-US"/>
              </w:rPr>
              <w:lastRenderedPageBreak/>
              <w:t>1</w:t>
            </w: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jc w:val="center"/>
              <w:rPr>
                <w:sz w:val="22"/>
                <w:szCs w:val="22"/>
                <w:lang w:eastAsia="en-US"/>
              </w:rPr>
            </w:pPr>
            <w:r>
              <w:rPr>
                <w:sz w:val="22"/>
                <w:szCs w:val="22"/>
                <w:lang w:eastAsia="en-US"/>
              </w:rPr>
              <w:t>2</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3</w:t>
            </w:r>
          </w:p>
        </w:tc>
        <w:tc>
          <w:tcPr>
            <w:tcW w:w="1417"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4</w:t>
            </w: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5</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Водонапорная башня № 3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Водонапорная башня № 4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Водопровод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17236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r w:rsidR="00A64EF4" w:rsidTr="00A64EF4">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A64EF4" w:rsidRDefault="00A64EF4">
            <w:pPr>
              <w:numPr>
                <w:ilvl w:val="0"/>
                <w:numId w:val="4"/>
              </w:numPr>
              <w:overflowPunct w:val="0"/>
              <w:autoSpaceDE w:val="0"/>
              <w:autoSpaceDN w:val="0"/>
              <w:adjustRightInd w:val="0"/>
              <w:spacing w:line="276" w:lineRule="auto"/>
              <w:ind w:hanging="530"/>
              <w:jc w:val="both"/>
              <w:textAlignment w:val="baseline"/>
              <w:rPr>
                <w:sz w:val="22"/>
                <w:szCs w:val="22"/>
                <w:lang w:eastAsia="en-US"/>
              </w:rPr>
            </w:pPr>
          </w:p>
        </w:tc>
        <w:tc>
          <w:tcPr>
            <w:tcW w:w="3495" w:type="dxa"/>
            <w:tcBorders>
              <w:top w:val="single" w:sz="4" w:space="0" w:color="auto"/>
              <w:left w:val="single" w:sz="4" w:space="0" w:color="auto"/>
              <w:bottom w:val="single" w:sz="4" w:space="0" w:color="auto"/>
              <w:right w:val="single" w:sz="4" w:space="0" w:color="auto"/>
            </w:tcBorders>
            <w:hideMark/>
          </w:tcPr>
          <w:p w:rsidR="00A64EF4" w:rsidRDefault="00A64EF4">
            <w:pPr>
              <w:spacing w:line="276" w:lineRule="auto"/>
              <w:rPr>
                <w:sz w:val="22"/>
                <w:szCs w:val="22"/>
                <w:lang w:eastAsia="en-US"/>
              </w:rPr>
            </w:pPr>
            <w:r>
              <w:rPr>
                <w:sz w:val="22"/>
                <w:szCs w:val="22"/>
                <w:lang w:eastAsia="en-US"/>
              </w:rPr>
              <w:t>Водопровод</w:t>
            </w:r>
          </w:p>
          <w:p w:rsidR="00A64EF4" w:rsidRDefault="00A64EF4">
            <w:pPr>
              <w:spacing w:line="276" w:lineRule="auto"/>
              <w:rPr>
                <w:sz w:val="22"/>
                <w:szCs w:val="22"/>
                <w:lang w:eastAsia="en-US"/>
              </w:rPr>
            </w:pPr>
            <w:r>
              <w:rPr>
                <w:sz w:val="22"/>
                <w:szCs w:val="22"/>
                <w:lang w:eastAsia="en-US"/>
              </w:rPr>
              <w:t>Российская Федерации, Оренбургская область, Новосергиевский район, Рыбкинский сельсовет, село Волостновка, сооружение расположено в кадастровом квартале 56:19:1302001</w:t>
            </w:r>
          </w:p>
        </w:tc>
        <w:tc>
          <w:tcPr>
            <w:tcW w:w="1276"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1965</w:t>
            </w:r>
          </w:p>
        </w:tc>
        <w:tc>
          <w:tcPr>
            <w:tcW w:w="1417" w:type="dxa"/>
            <w:tcBorders>
              <w:top w:val="single" w:sz="4" w:space="0" w:color="auto"/>
              <w:left w:val="nil"/>
              <w:bottom w:val="single" w:sz="4" w:space="0" w:color="auto"/>
              <w:right w:val="single" w:sz="4" w:space="0" w:color="auto"/>
            </w:tcBorders>
            <w:noWrap/>
            <w:vAlign w:val="center"/>
          </w:tcPr>
          <w:p w:rsidR="00A64EF4" w:rsidRDefault="00A64EF4">
            <w:pPr>
              <w:spacing w:line="276" w:lineRule="auto"/>
              <w:rPr>
                <w:sz w:val="22"/>
                <w:szCs w:val="22"/>
                <w:lang w:eastAsia="en-US"/>
              </w:rPr>
            </w:pPr>
          </w:p>
        </w:tc>
        <w:tc>
          <w:tcPr>
            <w:tcW w:w="1415"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1863 м</w:t>
            </w:r>
          </w:p>
        </w:tc>
        <w:tc>
          <w:tcPr>
            <w:tcW w:w="1138" w:type="dxa"/>
            <w:tcBorders>
              <w:top w:val="single" w:sz="4" w:space="0" w:color="auto"/>
              <w:left w:val="nil"/>
              <w:bottom w:val="single" w:sz="4" w:space="0" w:color="auto"/>
              <w:right w:val="single" w:sz="4" w:space="0" w:color="auto"/>
            </w:tcBorders>
            <w:noWrap/>
            <w:vAlign w:val="center"/>
            <w:hideMark/>
          </w:tcPr>
          <w:p w:rsidR="00A64EF4" w:rsidRDefault="00A64EF4">
            <w:pPr>
              <w:spacing w:line="276" w:lineRule="auto"/>
              <w:rPr>
                <w:sz w:val="22"/>
                <w:szCs w:val="22"/>
                <w:lang w:eastAsia="en-US"/>
              </w:rPr>
            </w:pPr>
            <w:r>
              <w:rPr>
                <w:sz w:val="22"/>
                <w:szCs w:val="22"/>
                <w:lang w:eastAsia="en-US"/>
              </w:rPr>
              <w:t>-</w:t>
            </w:r>
          </w:p>
        </w:tc>
      </w:tr>
    </w:tbl>
    <w:p w:rsidR="00A64EF4" w:rsidRDefault="00A64EF4" w:rsidP="00A64EF4">
      <w:pPr>
        <w:autoSpaceDE w:val="0"/>
        <w:autoSpaceDN w:val="0"/>
        <w:adjustRightInd w:val="0"/>
        <w:rPr>
          <w:b/>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Пожарные расходы воды</w:t>
      </w:r>
    </w:p>
    <w:p w:rsidR="00A64EF4" w:rsidRDefault="00A64EF4" w:rsidP="00A64EF4">
      <w:pPr>
        <w:autoSpaceDE w:val="0"/>
        <w:autoSpaceDN w:val="0"/>
        <w:adjustRightInd w:val="0"/>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Расходы воды для нужд пожаротушения населенных пунктов и количество одновременных пожаров в них, принимаются в соответствии с: СНиП 2.04.02-84, СНиП 2.04.01-85*, СП 10.13130.2009, СП8.13130.2009.</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Продолжительность тушения пожаров принята 3 часа.</w:t>
      </w:r>
    </w:p>
    <w:p w:rsidR="00A64EF4" w:rsidRDefault="00A64EF4" w:rsidP="00A64EF4">
      <w:pPr>
        <w:autoSpaceDE w:val="0"/>
        <w:autoSpaceDN w:val="0"/>
        <w:adjustRightInd w:val="0"/>
        <w:ind w:firstLine="567"/>
        <w:jc w:val="both"/>
        <w:rPr>
          <w:color w:val="000000"/>
          <w:sz w:val="24"/>
          <w:szCs w:val="24"/>
        </w:rPr>
      </w:pPr>
      <w:r>
        <w:rPr>
          <w:color w:val="000000"/>
          <w:sz w:val="24"/>
          <w:szCs w:val="24"/>
        </w:rPr>
        <w:t>Хранение противопожарного запаса воды предусматривается в баках водонапорных башен, в пожарных резервуарах и в пожарных водоемах.</w:t>
      </w:r>
    </w:p>
    <w:p w:rsidR="00A64EF4" w:rsidRDefault="00A64EF4" w:rsidP="00A64EF4">
      <w:pPr>
        <w:autoSpaceDE w:val="0"/>
        <w:autoSpaceDN w:val="0"/>
        <w:adjustRightInd w:val="0"/>
        <w:ind w:firstLine="567"/>
        <w:jc w:val="both"/>
        <w:rPr>
          <w:color w:val="000000"/>
          <w:sz w:val="24"/>
          <w:szCs w:val="24"/>
        </w:rPr>
      </w:pPr>
      <w:r>
        <w:rPr>
          <w:color w:val="000000"/>
          <w:sz w:val="24"/>
          <w:szCs w:val="24"/>
        </w:rPr>
        <w:t>В резервуарах хранится 3-х часовой запас воды для пожаротушения, в баках водонапорных башен –10-ти минутный.</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 хранении 10-ти минутного противопожарного запаса воды в баках водонапорных башен, дальнейшая подача воды на 3-х часовое пожаротушение обеспечивается насосами водозаборных скважин и пожарными резервуарами и водоемами.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Так как система водоснабжения находятся в неудовлетворительном техническом состоянии, это влечет за собой ненадежность работы всей системы, а также, вследствие </w:t>
      </w:r>
      <w:r>
        <w:rPr>
          <w:color w:val="000000"/>
          <w:sz w:val="24"/>
          <w:szCs w:val="24"/>
        </w:rPr>
        <w:lastRenderedPageBreak/>
        <w:t xml:space="preserve">аварийности на сетях ,возникновение вторичных загрязнений, снижающих качество воды, которое должно соответствовать требованиям </w:t>
      </w:r>
      <w:r>
        <w:rPr>
          <w:color w:val="0000FF"/>
          <w:sz w:val="24"/>
          <w:szCs w:val="24"/>
        </w:rPr>
        <w:t xml:space="preserve">СанПиН 1.4.1074-01 </w:t>
      </w:r>
      <w:r>
        <w:rPr>
          <w:color w:val="000000"/>
          <w:sz w:val="24"/>
          <w:szCs w:val="24"/>
        </w:rPr>
        <w:t xml:space="preserve">«Питьевая вода» и </w:t>
      </w:r>
      <w:r>
        <w:rPr>
          <w:color w:val="0000FF"/>
          <w:sz w:val="24"/>
          <w:szCs w:val="24"/>
        </w:rPr>
        <w:t xml:space="preserve">ГН 2.1.5. 1315-2003 </w:t>
      </w:r>
      <w:r>
        <w:rPr>
          <w:color w:val="000000"/>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ind w:firstLine="567"/>
        <w:jc w:val="center"/>
        <w:rPr>
          <w:b/>
          <w:sz w:val="24"/>
          <w:szCs w:val="24"/>
        </w:rPr>
      </w:pPr>
      <w:r>
        <w:rPr>
          <w:b/>
          <w:sz w:val="24"/>
          <w:szCs w:val="24"/>
        </w:rPr>
        <w:t>Перечень источников противопожарного водоснабжения</w:t>
      </w:r>
    </w:p>
    <w:p w:rsidR="00A64EF4" w:rsidRDefault="00A64EF4" w:rsidP="00A64EF4">
      <w:pPr>
        <w:jc w:val="right"/>
        <w:rPr>
          <w:sz w:val="24"/>
          <w:szCs w:val="24"/>
        </w:rPr>
      </w:pPr>
      <w:r>
        <w:rPr>
          <w:sz w:val="24"/>
          <w:szCs w:val="24"/>
        </w:rPr>
        <w:t>Таблица 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896"/>
        <w:gridCol w:w="2977"/>
        <w:gridCol w:w="992"/>
        <w:gridCol w:w="992"/>
        <w:gridCol w:w="1985"/>
      </w:tblGrid>
      <w:tr w:rsidR="00A64EF4" w:rsidTr="00A64EF4">
        <w:trPr>
          <w:trHeight w:val="149"/>
        </w:trPr>
        <w:tc>
          <w:tcPr>
            <w:tcW w:w="62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 п/п</w:t>
            </w:r>
          </w:p>
        </w:tc>
        <w:tc>
          <w:tcPr>
            <w:tcW w:w="1896"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Город (район) подразделение</w:t>
            </w:r>
          </w:p>
        </w:tc>
        <w:tc>
          <w:tcPr>
            <w:tcW w:w="2977" w:type="dxa"/>
            <w:tcBorders>
              <w:top w:val="single" w:sz="4" w:space="0" w:color="auto"/>
              <w:left w:val="single" w:sz="4" w:space="0" w:color="auto"/>
              <w:bottom w:val="single" w:sz="4" w:space="0" w:color="auto"/>
              <w:right w:val="single" w:sz="4" w:space="0" w:color="auto"/>
            </w:tcBorders>
          </w:tcPr>
          <w:p w:rsidR="00A64EF4" w:rsidRDefault="00A64EF4">
            <w:pPr>
              <w:spacing w:line="276" w:lineRule="auto"/>
              <w:jc w:val="center"/>
              <w:rPr>
                <w:b/>
                <w:sz w:val="24"/>
                <w:szCs w:val="24"/>
                <w:lang w:eastAsia="en-US"/>
              </w:rPr>
            </w:pPr>
            <w:r>
              <w:rPr>
                <w:b/>
                <w:sz w:val="24"/>
                <w:szCs w:val="24"/>
                <w:lang w:eastAsia="en-US"/>
              </w:rPr>
              <w:t>Месторасположение водоисточников на местности (ориентир для быстрого обнаружения)</w:t>
            </w:r>
          </w:p>
          <w:p w:rsidR="00A64EF4" w:rsidRDefault="00A64EF4">
            <w:pPr>
              <w:spacing w:after="200" w:line="276" w:lineRule="auto"/>
              <w:ind w:firstLine="708"/>
              <w:jc w:val="cente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Напор сети (м)</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Расход (л/с)</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sz w:val="24"/>
                <w:szCs w:val="24"/>
                <w:lang w:eastAsia="en-US"/>
              </w:rPr>
              <w:t>Ведомственная принадлежность</w:t>
            </w:r>
          </w:p>
        </w:tc>
      </w:tr>
      <w:tr w:rsidR="00A64EF4" w:rsidTr="00A64EF4">
        <w:trPr>
          <w:trHeight w:val="149"/>
        </w:trPr>
        <w:tc>
          <w:tcPr>
            <w:tcW w:w="62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center"/>
              <w:rPr>
                <w:b/>
                <w:sz w:val="24"/>
                <w:szCs w:val="24"/>
                <w:lang w:eastAsia="en-US"/>
              </w:rPr>
            </w:pPr>
            <w:r>
              <w:rPr>
                <w:b/>
                <w:bCs w:val="0"/>
                <w:sz w:val="24"/>
                <w:szCs w:val="24"/>
                <w:lang w:eastAsia="en-US"/>
              </w:rPr>
              <w:t>6</w:t>
            </w:r>
          </w:p>
        </w:tc>
      </w:tr>
      <w:tr w:rsidR="00A64EF4" w:rsidTr="00A64EF4">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A64EF4" w:rsidRDefault="00A64EF4">
            <w:pPr>
              <w:spacing w:after="200" w:line="276" w:lineRule="auto"/>
              <w:ind w:left="-108" w:right="-53"/>
              <w:jc w:val="both"/>
              <w:rPr>
                <w:sz w:val="24"/>
                <w:szCs w:val="24"/>
                <w:lang w:eastAsia="en-US"/>
              </w:rPr>
            </w:pPr>
            <w:r>
              <w:rPr>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tcPr>
          <w:p w:rsidR="00A64EF4" w:rsidRDefault="00A64EF4">
            <w:pPr>
              <w:spacing w:line="276" w:lineRule="auto"/>
              <w:ind w:left="-108" w:right="-53"/>
              <w:jc w:val="both"/>
              <w:rPr>
                <w:sz w:val="24"/>
                <w:szCs w:val="24"/>
                <w:lang w:eastAsia="en-US"/>
              </w:rPr>
            </w:pPr>
            <w:r>
              <w:rPr>
                <w:sz w:val="24"/>
                <w:szCs w:val="24"/>
                <w:lang w:eastAsia="en-US"/>
              </w:rPr>
              <w:t xml:space="preserve">с. Рыбкино      </w:t>
            </w:r>
          </w:p>
          <w:p w:rsidR="00A64EF4" w:rsidRDefault="00A64EF4">
            <w:pPr>
              <w:spacing w:after="200" w:line="276" w:lineRule="auto"/>
              <w:ind w:left="-108" w:right="-53"/>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ind w:left="-108" w:right="-53"/>
              <w:jc w:val="both"/>
              <w:rPr>
                <w:sz w:val="24"/>
                <w:szCs w:val="24"/>
                <w:lang w:eastAsia="en-US"/>
              </w:rPr>
            </w:pPr>
            <w:r>
              <w:rPr>
                <w:sz w:val="24"/>
                <w:szCs w:val="24"/>
                <w:lang w:eastAsia="en-US"/>
              </w:rPr>
              <w:t xml:space="preserve">   ул. Чапаева напротив  здания администрации </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ind w:left="-108" w:right="-53"/>
              <w:rPr>
                <w:sz w:val="24"/>
                <w:szCs w:val="24"/>
                <w:lang w:eastAsia="en-US"/>
              </w:rPr>
            </w:pPr>
            <w:r>
              <w:rPr>
                <w:sz w:val="24"/>
                <w:szCs w:val="24"/>
                <w:lang w:eastAsia="en-US"/>
              </w:rPr>
              <w:t xml:space="preserve">Администрация МО «Рыбкинский сельсовет»     </w:t>
            </w:r>
          </w:p>
        </w:tc>
      </w:tr>
      <w:tr w:rsidR="00A64EF4" w:rsidTr="00A64EF4">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A64EF4" w:rsidRDefault="00A64EF4">
            <w:pPr>
              <w:spacing w:after="200" w:line="276" w:lineRule="auto"/>
              <w:ind w:left="-108" w:right="-53"/>
              <w:jc w:val="both"/>
              <w:rPr>
                <w:sz w:val="24"/>
                <w:szCs w:val="24"/>
                <w:lang w:eastAsia="en-US"/>
              </w:rPr>
            </w:pPr>
            <w:r>
              <w:rPr>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tcPr>
          <w:p w:rsidR="00A64EF4" w:rsidRDefault="00A64EF4">
            <w:pPr>
              <w:spacing w:line="276" w:lineRule="auto"/>
              <w:ind w:left="-108" w:right="-53"/>
              <w:jc w:val="both"/>
              <w:rPr>
                <w:sz w:val="24"/>
                <w:szCs w:val="24"/>
                <w:lang w:eastAsia="en-US"/>
              </w:rPr>
            </w:pPr>
            <w:r>
              <w:rPr>
                <w:sz w:val="24"/>
                <w:szCs w:val="24"/>
                <w:lang w:eastAsia="en-US"/>
              </w:rPr>
              <w:t>с.Волостновка</w:t>
            </w:r>
          </w:p>
          <w:p w:rsidR="00A64EF4" w:rsidRDefault="00A64EF4">
            <w:pPr>
              <w:spacing w:after="200" w:line="276" w:lineRule="auto"/>
              <w:ind w:left="-108" w:right="-53"/>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ind w:left="-108" w:right="-53"/>
              <w:rPr>
                <w:sz w:val="24"/>
                <w:szCs w:val="24"/>
                <w:lang w:eastAsia="en-US"/>
              </w:rPr>
            </w:pPr>
            <w:r>
              <w:rPr>
                <w:sz w:val="24"/>
                <w:szCs w:val="24"/>
                <w:lang w:eastAsia="en-US"/>
              </w:rPr>
              <w:t xml:space="preserve"> ул. Ленина     напротив  дома № 15</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A64EF4" w:rsidRDefault="00A64EF4">
            <w:pPr>
              <w:spacing w:after="200" w:line="276" w:lineRule="auto"/>
              <w:ind w:left="-108" w:right="-53"/>
              <w:jc w:val="both"/>
              <w:rPr>
                <w:sz w:val="24"/>
                <w:szCs w:val="24"/>
                <w:lang w:eastAsia="en-US"/>
              </w:rPr>
            </w:pPr>
            <w:r>
              <w:rPr>
                <w:sz w:val="24"/>
                <w:szCs w:val="24"/>
                <w:lang w:eastAsia="en-US"/>
              </w:rPr>
              <w:t xml:space="preserve">Администрация МО «Рыбкинский сельсовет»     </w:t>
            </w:r>
          </w:p>
        </w:tc>
      </w:tr>
    </w:tbl>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При анализе существующего состояния систем водоснабжения в сельском поселении</w:t>
      </w:r>
    </w:p>
    <w:p w:rsidR="00A64EF4" w:rsidRDefault="00A64EF4" w:rsidP="00A64EF4">
      <w:pPr>
        <w:autoSpaceDE w:val="0"/>
        <w:autoSpaceDN w:val="0"/>
        <w:adjustRightInd w:val="0"/>
        <w:ind w:firstLine="567"/>
        <w:jc w:val="both"/>
        <w:rPr>
          <w:color w:val="000000"/>
          <w:sz w:val="24"/>
          <w:szCs w:val="24"/>
        </w:rPr>
      </w:pPr>
      <w:r>
        <w:rPr>
          <w:color w:val="000000"/>
          <w:sz w:val="24"/>
          <w:szCs w:val="24"/>
        </w:rPr>
        <w:t>выявлено следующее:</w:t>
      </w:r>
    </w:p>
    <w:p w:rsidR="00A64EF4" w:rsidRDefault="00A64EF4" w:rsidP="00A64EF4">
      <w:pPr>
        <w:autoSpaceDE w:val="0"/>
        <w:autoSpaceDN w:val="0"/>
        <w:adjustRightInd w:val="0"/>
        <w:ind w:firstLine="567"/>
        <w:jc w:val="both"/>
        <w:rPr>
          <w:color w:val="000000"/>
          <w:sz w:val="24"/>
          <w:szCs w:val="24"/>
        </w:rPr>
      </w:pPr>
      <w:r>
        <w:rPr>
          <w:color w:val="000000"/>
          <w:sz w:val="24"/>
          <w:szCs w:val="24"/>
        </w:rPr>
        <w:t>1) в связи с физическим износом водопроводных сетей, из-за коррозии металла и отложений в трубопроводах, качество воды ежегодно ухудшается;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растет процент утечек особенно в сетях из стальных трубопроводов. Их срок службы составляет15 лет, тогда как срок службы чугунных трубопроводов – 35- 40 лет, полиэтиленовых более 50 лет;</w:t>
      </w:r>
    </w:p>
    <w:p w:rsidR="00A64EF4" w:rsidRDefault="00A64EF4" w:rsidP="00A64EF4">
      <w:pPr>
        <w:autoSpaceDE w:val="0"/>
        <w:autoSpaceDN w:val="0"/>
        <w:adjustRightInd w:val="0"/>
        <w:ind w:firstLine="567"/>
        <w:jc w:val="both"/>
        <w:rPr>
          <w:color w:val="000000"/>
          <w:sz w:val="24"/>
          <w:szCs w:val="24"/>
        </w:rPr>
      </w:pPr>
      <w:r>
        <w:rPr>
          <w:color w:val="000000"/>
          <w:sz w:val="24"/>
          <w:szCs w:val="24"/>
        </w:rPr>
        <w:t>3) износ водопроводных сетей составляет до 80 %, вследствие чего число ежегодных порывов увеличивается, а потери в сетях достигают 30 % от объема воды, поданной в сеть;</w:t>
      </w:r>
    </w:p>
    <w:p w:rsidR="00A64EF4" w:rsidRDefault="00A64EF4" w:rsidP="00A64EF4">
      <w:pPr>
        <w:autoSpaceDE w:val="0"/>
        <w:autoSpaceDN w:val="0"/>
        <w:adjustRightInd w:val="0"/>
        <w:ind w:firstLine="567"/>
        <w:jc w:val="both"/>
        <w:rPr>
          <w:color w:val="000000"/>
          <w:sz w:val="24"/>
          <w:szCs w:val="24"/>
        </w:rPr>
      </w:pPr>
      <w:r>
        <w:rPr>
          <w:color w:val="000000"/>
          <w:sz w:val="24"/>
          <w:szCs w:val="24"/>
        </w:rPr>
        <w:t>4)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Большинство систем водоснабжения не имеет необходимых сооружений и технологического оборудования для улучшения качества воды. Отсутствие очистных сооружений системы питьевого водоснабжения могут быть сдерживающим фактором социально-экономического развития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Водоотведение</w:t>
      </w:r>
    </w:p>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Население не имеет централизованной системы канализации, канализование осуществляется в выгребные ямы.</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3.2. Характеристика систем газоснабжения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В настоящее время газоснабжение в с.Рыбкино осуществляется, в основном, природным газом. Один населенный пункт сельского поселения с.Волостновка в настоящее время не газифицирован.</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Природный газ сельское поселение получает от межпоселкового газопровода высокого давления.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От межпоселкового газопровода высокого давления газ поступает на ГРП и ШРП с. Рыбкино. После ГРП и ШРП газ поступает по газопроводам низкого давления Р≤ 0,003 МПа до потребителей жилых домов.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В основном, население сельского поселения использует природный газ.</w:t>
      </w:r>
    </w:p>
    <w:p w:rsidR="00A64EF4" w:rsidRDefault="00A64EF4" w:rsidP="00A64EF4">
      <w:pPr>
        <w:autoSpaceDE w:val="0"/>
        <w:autoSpaceDN w:val="0"/>
        <w:adjustRightInd w:val="0"/>
        <w:ind w:firstLine="567"/>
        <w:jc w:val="both"/>
        <w:rPr>
          <w:color w:val="000000"/>
          <w:sz w:val="24"/>
          <w:szCs w:val="24"/>
        </w:rPr>
      </w:pPr>
      <w:r>
        <w:rPr>
          <w:color w:val="000000"/>
          <w:sz w:val="24"/>
          <w:szCs w:val="24"/>
        </w:rPr>
        <w:t>Использование природного газа осуществляется на нужды отопления, приготовления пищи, горячего водоснабжения жилого фонда.</w:t>
      </w:r>
    </w:p>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jc w:val="center"/>
        <w:rPr>
          <w:b/>
          <w:color w:val="000000"/>
          <w:sz w:val="24"/>
          <w:szCs w:val="24"/>
        </w:rPr>
      </w:pPr>
      <w:r>
        <w:rPr>
          <w:b/>
          <w:color w:val="000000"/>
          <w:sz w:val="24"/>
          <w:szCs w:val="24"/>
        </w:rPr>
        <w:t>Основные технико-экономические показатели</w:t>
      </w:r>
    </w:p>
    <w:p w:rsidR="00A64EF4" w:rsidRDefault="00A64EF4" w:rsidP="00A64EF4">
      <w:pPr>
        <w:autoSpaceDE w:val="0"/>
        <w:autoSpaceDN w:val="0"/>
        <w:adjustRightInd w:val="0"/>
        <w:jc w:val="right"/>
        <w:rPr>
          <w:color w:val="000000"/>
          <w:sz w:val="24"/>
          <w:szCs w:val="24"/>
        </w:rPr>
      </w:pPr>
      <w:r>
        <w:rPr>
          <w:color w:val="000000"/>
          <w:sz w:val="24"/>
          <w:szCs w:val="24"/>
        </w:rPr>
        <w:t>Таблица 3</w:t>
      </w:r>
    </w:p>
    <w:tbl>
      <w:tblPr>
        <w:tblStyle w:val="afff5"/>
        <w:tblW w:w="0" w:type="auto"/>
        <w:tblInd w:w="0" w:type="dxa"/>
        <w:tblLook w:val="04A0" w:firstRow="1" w:lastRow="0" w:firstColumn="1" w:lastColumn="0" w:noHBand="0" w:noVBand="1"/>
      </w:tblPr>
      <w:tblGrid>
        <w:gridCol w:w="959"/>
        <w:gridCol w:w="2869"/>
        <w:gridCol w:w="1914"/>
        <w:gridCol w:w="1914"/>
        <w:gridCol w:w="1915"/>
      </w:tblGrid>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 п/п</w:t>
            </w:r>
          </w:p>
          <w:p w:rsidR="00A64EF4" w:rsidRDefault="00A64EF4">
            <w:pPr>
              <w:autoSpaceDE w:val="0"/>
              <w:autoSpaceDN w:val="0"/>
              <w:adjustRightInd w:val="0"/>
              <w:jc w:val="center"/>
              <w:rPr>
                <w:b/>
                <w:color w:val="000000"/>
                <w:sz w:val="24"/>
                <w:szCs w:val="24"/>
                <w:lang w:eastAsia="en-US"/>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Наименование показателей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Единицы измерения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Современное состояние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Расчетный срок</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5</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86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Инженерная инфраструктура</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Газоснабжение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Потребление газа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млн.нм3/год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1,576</w:t>
            </w:r>
          </w:p>
        </w:tc>
      </w:tr>
    </w:tbl>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Снабжение природным и сжиженным газом потребителей в сельском поселении осуществляет АО«Газпром газораспределение Оренбург».</w:t>
      </w:r>
    </w:p>
    <w:p w:rsidR="00A64EF4" w:rsidRDefault="00A64EF4" w:rsidP="00A64EF4">
      <w:pPr>
        <w:autoSpaceDE w:val="0"/>
        <w:autoSpaceDN w:val="0"/>
        <w:adjustRightInd w:val="0"/>
        <w:ind w:firstLine="567"/>
        <w:jc w:val="both"/>
        <w:rPr>
          <w:color w:val="000000"/>
          <w:sz w:val="24"/>
          <w:szCs w:val="24"/>
        </w:rPr>
      </w:pPr>
      <w:r>
        <w:rPr>
          <w:color w:val="000000"/>
          <w:sz w:val="24"/>
          <w:szCs w:val="24"/>
        </w:rPr>
        <w:t>Сельское поселение газифицировано природным газом на 80%.</w:t>
      </w:r>
    </w:p>
    <w:p w:rsidR="00A64EF4" w:rsidRDefault="00A64EF4" w:rsidP="00A64EF4">
      <w:pPr>
        <w:autoSpaceDE w:val="0"/>
        <w:autoSpaceDN w:val="0"/>
        <w:adjustRightInd w:val="0"/>
        <w:ind w:firstLine="567"/>
        <w:jc w:val="both"/>
        <w:rPr>
          <w:color w:val="000000"/>
          <w:sz w:val="24"/>
          <w:szCs w:val="24"/>
        </w:rPr>
      </w:pPr>
      <w:r>
        <w:rPr>
          <w:color w:val="000000"/>
          <w:sz w:val="24"/>
          <w:szCs w:val="24"/>
        </w:rPr>
        <w:t>В системе газоснабжения сельского поселения, можно выделить следующие основные</w:t>
      </w:r>
    </w:p>
    <w:p w:rsidR="00A64EF4" w:rsidRDefault="00A64EF4" w:rsidP="00A64EF4">
      <w:pPr>
        <w:autoSpaceDE w:val="0"/>
        <w:autoSpaceDN w:val="0"/>
        <w:adjustRightInd w:val="0"/>
        <w:jc w:val="both"/>
        <w:rPr>
          <w:color w:val="000000"/>
          <w:sz w:val="24"/>
          <w:szCs w:val="24"/>
        </w:rPr>
      </w:pPr>
      <w:r>
        <w:rPr>
          <w:color w:val="000000"/>
          <w:sz w:val="24"/>
          <w:szCs w:val="24"/>
        </w:rPr>
        <w:t>задачи:</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подключение к газораспределительной системе объектов нового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2) обеспечение надежности газоснабжения потребителей.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3.3. Характеристика системы электроснабжения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Электроснабжение потребителей сельского поселения осуществляется ПАО</w:t>
      </w:r>
      <w:r>
        <w:rPr>
          <w:color w:val="000000"/>
          <w:sz w:val="24"/>
          <w:szCs w:val="24"/>
          <w:shd w:val="clear" w:color="auto" w:fill="E8F3E8"/>
        </w:rPr>
        <w:t> </w:t>
      </w:r>
      <w:r>
        <w:rPr>
          <w:rStyle w:val="fn"/>
          <w:rFonts w:eastAsiaTheme="majorEastAsia"/>
          <w:color w:val="000000"/>
          <w:sz w:val="24"/>
          <w:szCs w:val="24"/>
        </w:rPr>
        <w:t>Филиал МРСК Волги Оренбургэнерго Западные электрические сети</w:t>
      </w:r>
      <w:r>
        <w:rPr>
          <w:color w:val="000000"/>
          <w:sz w:val="24"/>
          <w:szCs w:val="24"/>
        </w:rPr>
        <w:t>.</w:t>
      </w:r>
    </w:p>
    <w:p w:rsidR="00A64EF4" w:rsidRDefault="00A64EF4" w:rsidP="00A64EF4">
      <w:pPr>
        <w:autoSpaceDE w:val="0"/>
        <w:autoSpaceDN w:val="0"/>
        <w:adjustRightInd w:val="0"/>
        <w:ind w:firstLine="567"/>
        <w:jc w:val="both"/>
        <w:rPr>
          <w:color w:val="000000"/>
          <w:sz w:val="24"/>
          <w:szCs w:val="24"/>
        </w:rPr>
      </w:pPr>
      <w:r>
        <w:rPr>
          <w:color w:val="000000"/>
          <w:sz w:val="24"/>
          <w:szCs w:val="24"/>
        </w:rPr>
        <w:t>Потребителями электроэнергии сельского поселения являются жилые и общественные здания, водопроводные сооружения, наружное освещение. На территории сельского поселения электроснабжение представлено линейными объектами ЛЭП 10 кВ. Территория сельского поселения полностью энергообеспечена.</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Приборами учета электрической энергии обеспечены практически все потребители.</w:t>
      </w:r>
    </w:p>
    <w:p w:rsidR="00A64EF4" w:rsidRDefault="00A64EF4" w:rsidP="00A64EF4">
      <w:pPr>
        <w:autoSpaceDE w:val="0"/>
        <w:autoSpaceDN w:val="0"/>
        <w:adjustRightInd w:val="0"/>
        <w:ind w:firstLine="567"/>
        <w:jc w:val="both"/>
        <w:rPr>
          <w:color w:val="000000"/>
          <w:sz w:val="24"/>
          <w:szCs w:val="24"/>
        </w:rPr>
      </w:pPr>
      <w:r>
        <w:rPr>
          <w:color w:val="000000"/>
          <w:sz w:val="24"/>
          <w:szCs w:val="24"/>
        </w:rPr>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w:t>
      </w:r>
    </w:p>
    <w:p w:rsidR="00A64EF4" w:rsidRDefault="00A64EF4" w:rsidP="00A64EF4">
      <w:pPr>
        <w:autoSpaceDE w:val="0"/>
        <w:autoSpaceDN w:val="0"/>
        <w:adjustRightInd w:val="0"/>
        <w:jc w:val="right"/>
        <w:rPr>
          <w:color w:val="000000"/>
          <w:sz w:val="24"/>
          <w:szCs w:val="24"/>
        </w:rPr>
      </w:pPr>
      <w:r>
        <w:rPr>
          <w:color w:val="000000"/>
          <w:sz w:val="24"/>
          <w:szCs w:val="24"/>
        </w:rPr>
        <w:t>Таблица 4</w:t>
      </w:r>
    </w:p>
    <w:tbl>
      <w:tblPr>
        <w:tblStyle w:val="afff5"/>
        <w:tblW w:w="0" w:type="auto"/>
        <w:tblInd w:w="0" w:type="dxa"/>
        <w:tblLook w:val="04A0" w:firstRow="1" w:lastRow="0" w:firstColumn="1" w:lastColumn="0" w:noHBand="0" w:noVBand="1"/>
      </w:tblPr>
      <w:tblGrid>
        <w:gridCol w:w="959"/>
        <w:gridCol w:w="2869"/>
        <w:gridCol w:w="1914"/>
        <w:gridCol w:w="1914"/>
        <w:gridCol w:w="1915"/>
      </w:tblGrid>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 п/п</w:t>
            </w:r>
          </w:p>
          <w:p w:rsidR="00A64EF4" w:rsidRDefault="00A64EF4">
            <w:pPr>
              <w:autoSpaceDE w:val="0"/>
              <w:autoSpaceDN w:val="0"/>
              <w:adjustRightInd w:val="0"/>
              <w:jc w:val="center"/>
              <w:rPr>
                <w:b/>
                <w:color w:val="000000"/>
                <w:sz w:val="24"/>
                <w:szCs w:val="24"/>
                <w:lang w:eastAsia="en-US"/>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Наименование показателей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Единицы измерения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Современное состояние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Расчетный срок</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b/>
                <w:color w:val="000000"/>
                <w:sz w:val="24"/>
                <w:szCs w:val="24"/>
                <w:lang w:eastAsia="en-US"/>
              </w:rPr>
            </w:pPr>
            <w:r>
              <w:rPr>
                <w:b/>
                <w:color w:val="000000"/>
                <w:sz w:val="24"/>
                <w:szCs w:val="24"/>
                <w:lang w:eastAsia="en-US"/>
              </w:rPr>
              <w:t>5</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86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Инженерная инфраструктура</w:t>
            </w: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Электроснабжение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p>
        </w:tc>
      </w:tr>
      <w:tr w:rsidR="00A64EF4" w:rsidTr="00A64EF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Потребление электроэнергии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rFonts w:ascii="Arial" w:hAnsi="Arial" w:cs="Arial"/>
                <w:color w:val="000000"/>
                <w:sz w:val="21"/>
                <w:szCs w:val="21"/>
                <w:lang w:eastAsia="en-US"/>
              </w:rPr>
              <w:t>т.квт.ч/год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5 ,96</w:t>
            </w:r>
          </w:p>
        </w:tc>
      </w:tr>
    </w:tbl>
    <w:p w:rsidR="00A64EF4" w:rsidRDefault="00A64EF4" w:rsidP="00A64EF4">
      <w:pPr>
        <w:autoSpaceDE w:val="0"/>
        <w:autoSpaceDN w:val="0"/>
        <w:adjustRightInd w:val="0"/>
        <w:rPr>
          <w:rFonts w:ascii="Arial" w:hAnsi="Arial" w:cs="Arial"/>
          <w:color w:val="000000"/>
          <w:sz w:val="21"/>
          <w:szCs w:val="21"/>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Электрические нагрузки жилого сектора и административно-общественных зданий определены поданным типовых проектов и по укрупненным показателям РД 34.20.185-94* «Инструкция по проектированию городских электрических сетей».</w:t>
      </w:r>
    </w:p>
    <w:p w:rsidR="00A64EF4" w:rsidRDefault="00A64EF4" w:rsidP="00A64EF4">
      <w:pPr>
        <w:autoSpaceDE w:val="0"/>
        <w:autoSpaceDN w:val="0"/>
        <w:adjustRightInd w:val="0"/>
        <w:ind w:firstLine="567"/>
        <w:jc w:val="both"/>
        <w:rPr>
          <w:color w:val="000000"/>
          <w:sz w:val="24"/>
          <w:szCs w:val="24"/>
        </w:rPr>
      </w:pPr>
      <w:r>
        <w:rPr>
          <w:color w:val="000000"/>
          <w:sz w:val="24"/>
          <w:szCs w:val="24"/>
        </w:rPr>
        <w:t>В результате анализа существующего положения электросетевого хозяйства сельского поселения были выявлены следующие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реконструкция существующего наружного освещения;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3) массовое старение и износ электросетевого оборудования, что снижает эксплуатационную надежность сети и энергобезопасность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4)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3.4. Характеристика сферы сбора твердых коммунальных отходов</w:t>
      </w:r>
    </w:p>
    <w:p w:rsidR="00A64EF4" w:rsidRDefault="00A64EF4" w:rsidP="00A64EF4">
      <w:pPr>
        <w:autoSpaceDE w:val="0"/>
        <w:autoSpaceDN w:val="0"/>
        <w:adjustRightInd w:val="0"/>
        <w:ind w:firstLine="567"/>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Единым заказчиком работ по обороту мусора является региональный оператор ООО «Природа».</w:t>
      </w:r>
    </w:p>
    <w:p w:rsidR="00A64EF4" w:rsidRDefault="00A64EF4" w:rsidP="00A64EF4">
      <w:pPr>
        <w:autoSpaceDE w:val="0"/>
        <w:autoSpaceDN w:val="0"/>
        <w:adjustRightInd w:val="0"/>
        <w:ind w:firstLine="567"/>
        <w:jc w:val="both"/>
        <w:rPr>
          <w:color w:val="000000"/>
          <w:sz w:val="24"/>
          <w:szCs w:val="24"/>
        </w:rPr>
      </w:pPr>
      <w:r>
        <w:rPr>
          <w:color w:val="000000"/>
          <w:sz w:val="24"/>
          <w:szCs w:val="24"/>
        </w:rPr>
        <w:t>Контейнерные площадки для сбора ТКО на территории населенных пунктов муниципального образования отсутствуют.</w:t>
      </w:r>
    </w:p>
    <w:p w:rsidR="00A64EF4" w:rsidRDefault="00A64EF4" w:rsidP="00A64EF4">
      <w:pPr>
        <w:autoSpaceDE w:val="0"/>
        <w:autoSpaceDN w:val="0"/>
        <w:adjustRightInd w:val="0"/>
        <w:ind w:firstLine="567"/>
        <w:jc w:val="both"/>
        <w:rPr>
          <w:color w:val="000000"/>
          <w:sz w:val="24"/>
          <w:szCs w:val="24"/>
        </w:rPr>
      </w:pPr>
      <w:r>
        <w:rPr>
          <w:color w:val="000000"/>
          <w:sz w:val="24"/>
          <w:szCs w:val="24"/>
        </w:rPr>
        <w:t>В результате анализа, проведенного в сфере сбора твердых коммунальных отходов,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выявлены следующие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рекультивация несанкционированной свалки;</w:t>
      </w:r>
    </w:p>
    <w:p w:rsidR="00A64EF4" w:rsidRDefault="00A64EF4" w:rsidP="00A64EF4">
      <w:pPr>
        <w:autoSpaceDE w:val="0"/>
        <w:autoSpaceDN w:val="0"/>
        <w:adjustRightInd w:val="0"/>
        <w:ind w:firstLine="567"/>
        <w:jc w:val="both"/>
        <w:rPr>
          <w:color w:val="000000"/>
          <w:sz w:val="24"/>
          <w:szCs w:val="24"/>
        </w:rPr>
      </w:pPr>
      <w:r>
        <w:rPr>
          <w:color w:val="000000"/>
          <w:sz w:val="24"/>
          <w:szCs w:val="24"/>
        </w:rPr>
        <w:t>2) необходима организация контейнерных площадок во всех населенных пунктах;</w:t>
      </w:r>
    </w:p>
    <w:p w:rsidR="00A64EF4" w:rsidRDefault="00A64EF4" w:rsidP="00A64EF4">
      <w:pPr>
        <w:autoSpaceDE w:val="0"/>
        <w:autoSpaceDN w:val="0"/>
        <w:adjustRightInd w:val="0"/>
        <w:ind w:firstLine="567"/>
        <w:jc w:val="both"/>
        <w:rPr>
          <w:color w:val="000000"/>
          <w:sz w:val="24"/>
          <w:szCs w:val="24"/>
        </w:rPr>
      </w:pPr>
      <w:r>
        <w:rPr>
          <w:color w:val="000000"/>
          <w:sz w:val="24"/>
          <w:szCs w:val="24"/>
        </w:rPr>
        <w:t>3) необходима установка контейнерных площадок в местах отдыха населения, на пляжах;</w:t>
      </w:r>
    </w:p>
    <w:p w:rsidR="00A64EF4" w:rsidRDefault="00A64EF4" w:rsidP="00A64EF4">
      <w:pPr>
        <w:autoSpaceDE w:val="0"/>
        <w:autoSpaceDN w:val="0"/>
        <w:adjustRightInd w:val="0"/>
        <w:ind w:firstLine="567"/>
        <w:jc w:val="both"/>
        <w:rPr>
          <w:color w:val="000000"/>
          <w:sz w:val="24"/>
          <w:szCs w:val="24"/>
        </w:rPr>
      </w:pPr>
      <w:r>
        <w:rPr>
          <w:color w:val="000000"/>
          <w:sz w:val="24"/>
          <w:szCs w:val="24"/>
        </w:rPr>
        <w:t>4) приобретение  мусорных контейнеров вместимостью 0,75 м.куб. для сбора мусора на улицах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sz w:val="24"/>
          <w:szCs w:val="24"/>
        </w:rPr>
      </w:pPr>
      <w:r>
        <w:rPr>
          <w:b/>
          <w:color w:val="000000"/>
          <w:sz w:val="24"/>
          <w:szCs w:val="24"/>
        </w:rPr>
        <w:t xml:space="preserve">3.5. Характеристика </w:t>
      </w:r>
      <w:r>
        <w:rPr>
          <w:b/>
          <w:sz w:val="24"/>
          <w:szCs w:val="24"/>
        </w:rPr>
        <w:t>системы теплоснабжения</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color w:val="000000"/>
          <w:sz w:val="24"/>
          <w:szCs w:val="24"/>
        </w:rPr>
      </w:pPr>
      <w:r>
        <w:rPr>
          <w:sz w:val="24"/>
          <w:szCs w:val="24"/>
        </w:rPr>
        <w:t xml:space="preserve"> На территории Рыбкинского  сельсовета системы теплоснабжения отсутствуют.</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sz w:val="24"/>
          <w:szCs w:val="24"/>
        </w:rPr>
      </w:pPr>
      <w:r>
        <w:rPr>
          <w:b/>
          <w:color w:val="000000"/>
          <w:sz w:val="24"/>
          <w:szCs w:val="24"/>
        </w:rPr>
        <w:t>4. Основные цели, задачи, сроки и этапы реализации программы</w:t>
      </w:r>
    </w:p>
    <w:p w:rsidR="00A64EF4" w:rsidRDefault="00A64EF4" w:rsidP="00A64EF4">
      <w:pPr>
        <w:autoSpaceDE w:val="0"/>
        <w:autoSpaceDN w:val="0"/>
        <w:adjustRightInd w:val="0"/>
        <w:ind w:firstLine="567"/>
        <w:jc w:val="center"/>
        <w:rPr>
          <w:b/>
          <w:sz w:val="24"/>
          <w:szCs w:val="24"/>
        </w:rPr>
      </w:pPr>
    </w:p>
    <w:p w:rsidR="00A64EF4" w:rsidRDefault="00A64EF4" w:rsidP="00A64EF4">
      <w:pPr>
        <w:autoSpaceDE w:val="0"/>
        <w:autoSpaceDN w:val="0"/>
        <w:adjustRightInd w:val="0"/>
        <w:jc w:val="center"/>
        <w:rPr>
          <w:b/>
          <w:sz w:val="24"/>
          <w:szCs w:val="24"/>
        </w:rPr>
      </w:pPr>
      <w:r>
        <w:rPr>
          <w:b/>
          <w:sz w:val="24"/>
          <w:szCs w:val="24"/>
        </w:rPr>
        <w:t>Основные задачи Программы</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sz w:val="24"/>
          <w:szCs w:val="24"/>
        </w:rPr>
      </w:pPr>
      <w:r>
        <w:rPr>
          <w:sz w:val="24"/>
          <w:szCs w:val="24"/>
        </w:rPr>
        <w:t>- модернизация водопроводно-канализационного хозяйства;</w:t>
      </w:r>
    </w:p>
    <w:p w:rsidR="00A64EF4" w:rsidRDefault="00A64EF4" w:rsidP="00A64EF4">
      <w:pPr>
        <w:autoSpaceDE w:val="0"/>
        <w:autoSpaceDN w:val="0"/>
        <w:adjustRightInd w:val="0"/>
        <w:ind w:firstLine="567"/>
        <w:jc w:val="both"/>
        <w:rPr>
          <w:sz w:val="24"/>
          <w:szCs w:val="24"/>
        </w:rPr>
      </w:pPr>
      <w:r>
        <w:rPr>
          <w:sz w:val="24"/>
          <w:szCs w:val="24"/>
        </w:rPr>
        <w:sym w:font="Symbol" w:char="F02D"/>
      </w:r>
      <w:r>
        <w:rPr>
          <w:sz w:val="24"/>
          <w:szCs w:val="24"/>
        </w:rPr>
        <w:t xml:space="preserve"> улучшение экологической обстановки;</w:t>
      </w:r>
    </w:p>
    <w:p w:rsidR="00A64EF4" w:rsidRDefault="00A64EF4" w:rsidP="00A64EF4">
      <w:pPr>
        <w:autoSpaceDE w:val="0"/>
        <w:autoSpaceDN w:val="0"/>
        <w:adjustRightInd w:val="0"/>
        <w:ind w:firstLine="567"/>
        <w:jc w:val="both"/>
        <w:rPr>
          <w:sz w:val="24"/>
          <w:szCs w:val="24"/>
        </w:rPr>
      </w:pPr>
      <w:r>
        <w:rPr>
          <w:sz w:val="24"/>
          <w:szCs w:val="24"/>
        </w:rPr>
        <w:t xml:space="preserve"> - повышение эффективности управления объектами коммунальной инфраструктуры.</w:t>
      </w:r>
    </w:p>
    <w:p w:rsidR="00A64EF4" w:rsidRDefault="00A64EF4" w:rsidP="00A64EF4">
      <w:pPr>
        <w:autoSpaceDE w:val="0"/>
        <w:autoSpaceDN w:val="0"/>
        <w:adjustRightInd w:val="0"/>
        <w:ind w:firstLine="567"/>
        <w:jc w:val="both"/>
        <w:rPr>
          <w:b/>
          <w:color w:val="000000"/>
          <w:sz w:val="24"/>
          <w:szCs w:val="24"/>
        </w:rPr>
      </w:pPr>
      <w:r>
        <w:rPr>
          <w:sz w:val="24"/>
          <w:szCs w:val="24"/>
        </w:rPr>
        <w:t xml:space="preserve">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 </w:t>
      </w:r>
    </w:p>
    <w:p w:rsidR="00A64EF4" w:rsidRDefault="00A64EF4" w:rsidP="00A64EF4">
      <w:pPr>
        <w:autoSpaceDE w:val="0"/>
        <w:autoSpaceDN w:val="0"/>
        <w:adjustRightInd w:val="0"/>
        <w:ind w:firstLine="567"/>
        <w:jc w:val="both"/>
        <w:rPr>
          <w:b/>
          <w:color w:val="000000"/>
          <w:sz w:val="24"/>
          <w:szCs w:val="24"/>
        </w:rPr>
      </w:pPr>
      <w:r>
        <w:rPr>
          <w:color w:val="000000"/>
          <w:sz w:val="24"/>
          <w:szCs w:val="24"/>
        </w:rPr>
        <w:t>Основная часть территории населенного пункта поселения — зона жилой застройки.</w:t>
      </w:r>
    </w:p>
    <w:p w:rsidR="00A64EF4" w:rsidRDefault="00A64EF4" w:rsidP="00A64EF4">
      <w:pPr>
        <w:autoSpaceDE w:val="0"/>
        <w:autoSpaceDN w:val="0"/>
        <w:adjustRightInd w:val="0"/>
        <w:rPr>
          <w:color w:val="000000"/>
          <w:sz w:val="24"/>
          <w:szCs w:val="24"/>
        </w:rPr>
      </w:pPr>
      <w:r>
        <w:rPr>
          <w:color w:val="000000"/>
          <w:sz w:val="24"/>
          <w:szCs w:val="24"/>
        </w:rPr>
        <w:lastRenderedPageBreak/>
        <w:t>Основной тип застройки — индивидуальная жилищная.</w:t>
      </w:r>
    </w:p>
    <w:p w:rsidR="00A64EF4" w:rsidRDefault="00A64EF4" w:rsidP="00A64EF4">
      <w:pPr>
        <w:autoSpaceDE w:val="0"/>
        <w:autoSpaceDN w:val="0"/>
        <w:adjustRightInd w:val="0"/>
        <w:ind w:firstLine="567"/>
        <w:jc w:val="both"/>
        <w:rPr>
          <w:color w:val="000000"/>
          <w:sz w:val="24"/>
          <w:szCs w:val="24"/>
        </w:rPr>
      </w:pPr>
      <w:r>
        <w:rPr>
          <w:color w:val="000000"/>
          <w:sz w:val="24"/>
          <w:szCs w:val="24"/>
        </w:rPr>
        <w:t>Жилищный фонд поселения в целом в настоящее время составляет 21,399 тыс. м2 общей площади.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Характеристика существующего жилищного фонда по степени благоустройства</w:t>
      </w:r>
    </w:p>
    <w:p w:rsidR="00A64EF4" w:rsidRDefault="00A64EF4" w:rsidP="00A64EF4">
      <w:pPr>
        <w:autoSpaceDE w:val="0"/>
        <w:autoSpaceDN w:val="0"/>
        <w:adjustRightInd w:val="0"/>
        <w:ind w:firstLine="567"/>
        <w:jc w:val="center"/>
        <w:rPr>
          <w:color w:val="000000"/>
          <w:sz w:val="24"/>
          <w:szCs w:val="24"/>
        </w:rPr>
      </w:pPr>
    </w:p>
    <w:p w:rsidR="00A64EF4" w:rsidRDefault="00A64EF4" w:rsidP="00A64EF4">
      <w:pPr>
        <w:autoSpaceDE w:val="0"/>
        <w:autoSpaceDN w:val="0"/>
        <w:adjustRightInd w:val="0"/>
        <w:ind w:firstLine="567"/>
        <w:jc w:val="right"/>
        <w:rPr>
          <w:color w:val="000000"/>
          <w:sz w:val="24"/>
          <w:szCs w:val="24"/>
        </w:rPr>
      </w:pPr>
      <w:r>
        <w:rPr>
          <w:color w:val="000000"/>
          <w:sz w:val="24"/>
          <w:szCs w:val="24"/>
        </w:rPr>
        <w:t>Таблица  5</w:t>
      </w:r>
    </w:p>
    <w:tbl>
      <w:tblPr>
        <w:tblpPr w:leftFromText="180" w:rightFromText="180" w:bottomFromText="200" w:vertAnchor="text" w:tblpY="1"/>
        <w:tblOverlap w:val="neve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377"/>
        <w:gridCol w:w="1843"/>
        <w:gridCol w:w="1559"/>
        <w:gridCol w:w="1985"/>
        <w:gridCol w:w="1701"/>
      </w:tblGrid>
      <w:tr w:rsidR="00A64EF4" w:rsidTr="00A64EF4">
        <w:trPr>
          <w:cantSplit/>
        </w:trPr>
        <w:tc>
          <w:tcPr>
            <w:tcW w:w="2375" w:type="dxa"/>
            <w:vMerge w:val="restart"/>
            <w:tcBorders>
              <w:top w:val="single" w:sz="6" w:space="0" w:color="auto"/>
              <w:left w:val="single" w:sz="6" w:space="0" w:color="auto"/>
              <w:bottom w:val="single" w:sz="6" w:space="0" w:color="auto"/>
              <w:right w:val="single" w:sz="6" w:space="0" w:color="auto"/>
            </w:tcBorders>
            <w:vAlign w:val="center"/>
            <w:hideMark/>
          </w:tcPr>
          <w:p w:rsidR="00A64EF4" w:rsidRDefault="00A64EF4">
            <w:pPr>
              <w:spacing w:after="200" w:line="220" w:lineRule="exact"/>
              <w:jc w:val="center"/>
              <w:rPr>
                <w:noProof/>
                <w:sz w:val="24"/>
                <w:szCs w:val="24"/>
                <w:lang w:eastAsia="en-US"/>
              </w:rPr>
            </w:pPr>
            <w:r>
              <w:rPr>
                <w:sz w:val="24"/>
                <w:szCs w:val="24"/>
                <w:lang w:eastAsia="en-US"/>
              </w:rPr>
              <w:t>Наименование показателей</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A64EF4" w:rsidRDefault="00A64EF4">
            <w:pPr>
              <w:spacing w:after="200" w:line="220" w:lineRule="exact"/>
              <w:jc w:val="center"/>
              <w:rPr>
                <w:sz w:val="24"/>
                <w:szCs w:val="24"/>
                <w:lang w:eastAsia="en-US"/>
              </w:rPr>
            </w:pPr>
            <w:r>
              <w:rPr>
                <w:sz w:val="24"/>
                <w:szCs w:val="24"/>
                <w:lang w:eastAsia="en-US"/>
              </w:rPr>
              <w:t>Всего</w:t>
            </w:r>
          </w:p>
        </w:tc>
        <w:tc>
          <w:tcPr>
            <w:tcW w:w="5245" w:type="dxa"/>
            <w:gridSpan w:val="3"/>
            <w:tcBorders>
              <w:top w:val="single" w:sz="6" w:space="0" w:color="auto"/>
              <w:left w:val="single" w:sz="6" w:space="0" w:color="auto"/>
              <w:bottom w:val="single" w:sz="6" w:space="0" w:color="auto"/>
              <w:right w:val="single" w:sz="6" w:space="0" w:color="auto"/>
            </w:tcBorders>
            <w:vAlign w:val="center"/>
            <w:hideMark/>
          </w:tcPr>
          <w:p w:rsidR="00A64EF4" w:rsidRDefault="00A64EF4">
            <w:pPr>
              <w:spacing w:after="200" w:line="220" w:lineRule="exact"/>
              <w:jc w:val="center"/>
              <w:rPr>
                <w:noProof/>
                <w:sz w:val="24"/>
                <w:szCs w:val="24"/>
                <w:lang w:eastAsia="en-US"/>
              </w:rPr>
            </w:pPr>
            <w:r>
              <w:rPr>
                <w:sz w:val="24"/>
                <w:szCs w:val="24"/>
                <w:lang w:eastAsia="en-US"/>
              </w:rPr>
              <w:t>в том числе оборудованная:</w:t>
            </w:r>
          </w:p>
        </w:tc>
      </w:tr>
      <w:tr w:rsidR="00A64EF4" w:rsidTr="00A64EF4">
        <w:trPr>
          <w:cantSplit/>
        </w:trPr>
        <w:tc>
          <w:tcPr>
            <w:tcW w:w="2375" w:type="dxa"/>
            <w:vMerge/>
            <w:tcBorders>
              <w:top w:val="single" w:sz="6" w:space="0" w:color="auto"/>
              <w:left w:val="single" w:sz="6" w:space="0" w:color="auto"/>
              <w:bottom w:val="single" w:sz="6" w:space="0" w:color="auto"/>
              <w:right w:val="single" w:sz="6" w:space="0" w:color="auto"/>
            </w:tcBorders>
            <w:vAlign w:val="center"/>
            <w:hideMark/>
          </w:tcPr>
          <w:p w:rsidR="00A64EF4" w:rsidRDefault="00A64EF4">
            <w:pPr>
              <w:rPr>
                <w:noProof/>
                <w:sz w:val="24"/>
                <w:szCs w:val="24"/>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64EF4" w:rsidRDefault="00A64EF4">
            <w:pP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64EF4" w:rsidRDefault="00A64EF4">
            <w:pPr>
              <w:spacing w:after="200" w:line="220" w:lineRule="exact"/>
              <w:ind w:left="-57" w:right="-57"/>
              <w:jc w:val="center"/>
              <w:rPr>
                <w:sz w:val="24"/>
                <w:szCs w:val="24"/>
                <w:lang w:eastAsia="en-US"/>
              </w:rPr>
            </w:pPr>
            <w:r>
              <w:rPr>
                <w:sz w:val="24"/>
                <w:szCs w:val="24"/>
                <w:lang w:eastAsia="en-US"/>
              </w:rPr>
              <w:t>водопроводом</w:t>
            </w:r>
          </w:p>
        </w:tc>
        <w:tc>
          <w:tcPr>
            <w:tcW w:w="1985" w:type="dxa"/>
            <w:tcBorders>
              <w:top w:val="single" w:sz="6" w:space="0" w:color="auto"/>
              <w:left w:val="single" w:sz="6" w:space="0" w:color="auto"/>
              <w:bottom w:val="single" w:sz="6" w:space="0" w:color="auto"/>
              <w:right w:val="single" w:sz="6" w:space="0" w:color="auto"/>
            </w:tcBorders>
            <w:hideMark/>
          </w:tcPr>
          <w:p w:rsidR="00A64EF4" w:rsidRDefault="00A64EF4">
            <w:pPr>
              <w:spacing w:after="200" w:line="220" w:lineRule="exact"/>
              <w:ind w:left="-57" w:right="-57"/>
              <w:jc w:val="center"/>
              <w:rPr>
                <w:sz w:val="24"/>
                <w:szCs w:val="24"/>
                <w:lang w:eastAsia="en-US"/>
              </w:rPr>
            </w:pPr>
            <w:r>
              <w:rPr>
                <w:sz w:val="24"/>
                <w:szCs w:val="24"/>
                <w:lang w:eastAsia="en-US"/>
              </w:rPr>
              <w:t>водоотведением (канализацией)</w:t>
            </w:r>
          </w:p>
        </w:tc>
        <w:tc>
          <w:tcPr>
            <w:tcW w:w="1701" w:type="dxa"/>
            <w:tcBorders>
              <w:top w:val="single" w:sz="6" w:space="0" w:color="auto"/>
              <w:left w:val="single" w:sz="6" w:space="0" w:color="auto"/>
              <w:bottom w:val="single" w:sz="6" w:space="0" w:color="auto"/>
              <w:right w:val="single" w:sz="6" w:space="0" w:color="auto"/>
            </w:tcBorders>
            <w:hideMark/>
          </w:tcPr>
          <w:p w:rsidR="00A64EF4" w:rsidRDefault="00A64EF4">
            <w:pPr>
              <w:spacing w:after="200" w:line="220" w:lineRule="exact"/>
              <w:ind w:left="-57" w:right="-57"/>
              <w:jc w:val="center"/>
              <w:rPr>
                <w:sz w:val="24"/>
                <w:szCs w:val="24"/>
                <w:lang w:eastAsia="en-US"/>
              </w:rPr>
            </w:pPr>
            <w:r>
              <w:rPr>
                <w:sz w:val="24"/>
                <w:szCs w:val="24"/>
                <w:lang w:eastAsia="en-US"/>
              </w:rPr>
              <w:t>газом (сетевым, сжиженным)</w:t>
            </w:r>
          </w:p>
        </w:tc>
      </w:tr>
      <w:tr w:rsidR="00A64EF4" w:rsidTr="00A64EF4">
        <w:trPr>
          <w:cantSplit/>
        </w:trPr>
        <w:tc>
          <w:tcPr>
            <w:tcW w:w="2375" w:type="dxa"/>
            <w:tcBorders>
              <w:top w:val="single" w:sz="6" w:space="0" w:color="auto"/>
              <w:left w:val="single" w:sz="6" w:space="0" w:color="auto"/>
              <w:bottom w:val="single" w:sz="6" w:space="0" w:color="auto"/>
              <w:right w:val="single" w:sz="6" w:space="0" w:color="auto"/>
            </w:tcBorders>
          </w:tcPr>
          <w:p w:rsidR="00A64EF4" w:rsidRDefault="00A64EF4">
            <w:pPr>
              <w:spacing w:line="200" w:lineRule="exact"/>
              <w:jc w:val="center"/>
              <w:rPr>
                <w:sz w:val="24"/>
                <w:szCs w:val="24"/>
                <w:lang w:eastAsia="en-US"/>
              </w:rPr>
            </w:pPr>
          </w:p>
          <w:p w:rsidR="00A64EF4" w:rsidRDefault="00A64EF4">
            <w:pPr>
              <w:spacing w:after="200" w:line="200" w:lineRule="exact"/>
              <w:jc w:val="center"/>
              <w:rPr>
                <w:sz w:val="24"/>
                <w:szCs w:val="24"/>
                <w:lang w:eastAsia="en-US"/>
              </w:rPr>
            </w:pPr>
            <w:r>
              <w:rPr>
                <w:sz w:val="24"/>
                <w:szCs w:val="24"/>
                <w:lang w:eastAsia="en-US"/>
              </w:rPr>
              <w:t xml:space="preserve">Общая площадь жилых помещений, </w:t>
            </w:r>
            <w:r>
              <w:rPr>
                <w:sz w:val="24"/>
                <w:szCs w:val="24"/>
                <w:lang w:eastAsia="en-US"/>
              </w:rPr>
              <w:br/>
              <w:t>тыс м</w:t>
            </w:r>
            <w:r>
              <w:rPr>
                <w:sz w:val="24"/>
                <w:szCs w:val="24"/>
                <w:vertAlign w:val="superscript"/>
                <w:lang w:eastAsia="en-US"/>
              </w:rPr>
              <w:t>2</w:t>
            </w:r>
          </w:p>
        </w:tc>
        <w:tc>
          <w:tcPr>
            <w:tcW w:w="1843" w:type="dxa"/>
            <w:tcBorders>
              <w:top w:val="single" w:sz="6" w:space="0" w:color="auto"/>
              <w:left w:val="single" w:sz="6" w:space="0" w:color="auto"/>
              <w:bottom w:val="single" w:sz="6" w:space="0" w:color="auto"/>
              <w:right w:val="single" w:sz="6" w:space="0" w:color="auto"/>
            </w:tcBorders>
          </w:tcPr>
          <w:p w:rsidR="00A64EF4" w:rsidRDefault="00A64EF4">
            <w:pPr>
              <w:spacing w:line="200" w:lineRule="exact"/>
              <w:jc w:val="center"/>
              <w:rPr>
                <w:sz w:val="24"/>
                <w:szCs w:val="24"/>
                <w:lang w:eastAsia="en-US"/>
              </w:rPr>
            </w:pPr>
          </w:p>
          <w:p w:rsidR="00A64EF4" w:rsidRDefault="00A64EF4">
            <w:pPr>
              <w:spacing w:after="200" w:line="200" w:lineRule="exact"/>
              <w:jc w:val="center"/>
              <w:rPr>
                <w:sz w:val="24"/>
                <w:szCs w:val="24"/>
                <w:lang w:eastAsia="en-US"/>
              </w:rPr>
            </w:pPr>
            <w:r>
              <w:rPr>
                <w:sz w:val="24"/>
                <w:szCs w:val="24"/>
                <w:lang w:eastAsia="en-US"/>
              </w:rPr>
              <w:t>21399</w:t>
            </w:r>
          </w:p>
        </w:tc>
        <w:tc>
          <w:tcPr>
            <w:tcW w:w="1559" w:type="dxa"/>
            <w:tcBorders>
              <w:top w:val="single" w:sz="6" w:space="0" w:color="auto"/>
              <w:left w:val="single" w:sz="6" w:space="0" w:color="auto"/>
              <w:bottom w:val="single" w:sz="6" w:space="0" w:color="auto"/>
              <w:right w:val="single" w:sz="6" w:space="0" w:color="auto"/>
            </w:tcBorders>
          </w:tcPr>
          <w:p w:rsidR="00A64EF4" w:rsidRDefault="00A64EF4">
            <w:pPr>
              <w:spacing w:line="200" w:lineRule="exact"/>
              <w:jc w:val="center"/>
              <w:rPr>
                <w:sz w:val="24"/>
                <w:szCs w:val="24"/>
                <w:lang w:eastAsia="en-US"/>
              </w:rPr>
            </w:pPr>
          </w:p>
          <w:p w:rsidR="00A64EF4" w:rsidRDefault="00A64EF4">
            <w:pPr>
              <w:spacing w:after="200" w:line="200" w:lineRule="exact"/>
              <w:jc w:val="center"/>
              <w:rPr>
                <w:sz w:val="24"/>
                <w:szCs w:val="24"/>
                <w:lang w:eastAsia="en-US"/>
              </w:rPr>
            </w:pPr>
            <w:r>
              <w:rPr>
                <w:sz w:val="24"/>
                <w:szCs w:val="24"/>
                <w:lang w:eastAsia="en-US"/>
              </w:rPr>
              <w:t>17796</w:t>
            </w:r>
          </w:p>
        </w:tc>
        <w:tc>
          <w:tcPr>
            <w:tcW w:w="1985" w:type="dxa"/>
            <w:tcBorders>
              <w:top w:val="single" w:sz="6" w:space="0" w:color="auto"/>
              <w:left w:val="single" w:sz="6" w:space="0" w:color="auto"/>
              <w:bottom w:val="single" w:sz="6" w:space="0" w:color="auto"/>
              <w:right w:val="single" w:sz="6" w:space="0" w:color="auto"/>
            </w:tcBorders>
          </w:tcPr>
          <w:p w:rsidR="00A64EF4" w:rsidRDefault="00A64EF4">
            <w:pPr>
              <w:spacing w:line="200" w:lineRule="exact"/>
              <w:jc w:val="center"/>
              <w:rPr>
                <w:sz w:val="24"/>
                <w:szCs w:val="24"/>
                <w:lang w:eastAsia="en-US"/>
              </w:rPr>
            </w:pPr>
          </w:p>
          <w:p w:rsidR="00A64EF4" w:rsidRDefault="00A64EF4">
            <w:pPr>
              <w:spacing w:after="200" w:line="200" w:lineRule="exact"/>
              <w:jc w:val="center"/>
              <w:rPr>
                <w:sz w:val="24"/>
                <w:szCs w:val="24"/>
                <w:lang w:eastAsia="en-US"/>
              </w:rPr>
            </w:pPr>
            <w:r>
              <w:rPr>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tcPr>
          <w:p w:rsidR="00A64EF4" w:rsidRDefault="00A64EF4">
            <w:pPr>
              <w:spacing w:line="200" w:lineRule="exact"/>
              <w:jc w:val="center"/>
              <w:rPr>
                <w:sz w:val="24"/>
                <w:szCs w:val="24"/>
                <w:lang w:eastAsia="en-US"/>
              </w:rPr>
            </w:pPr>
          </w:p>
          <w:p w:rsidR="00A64EF4" w:rsidRDefault="00A64EF4">
            <w:pPr>
              <w:spacing w:after="200" w:line="200" w:lineRule="exact"/>
              <w:jc w:val="center"/>
              <w:rPr>
                <w:sz w:val="24"/>
                <w:szCs w:val="24"/>
                <w:lang w:eastAsia="en-US"/>
              </w:rPr>
            </w:pPr>
            <w:r>
              <w:rPr>
                <w:sz w:val="24"/>
                <w:szCs w:val="24"/>
                <w:lang w:eastAsia="en-US"/>
              </w:rPr>
              <w:t>21399</w:t>
            </w:r>
          </w:p>
        </w:tc>
      </w:tr>
    </w:tbl>
    <w:p w:rsidR="00A64EF4" w:rsidRDefault="00A64EF4" w:rsidP="00A64EF4">
      <w:pPr>
        <w:autoSpaceDE w:val="0"/>
        <w:autoSpaceDN w:val="0"/>
        <w:adjustRightInd w:val="0"/>
        <w:jc w:val="both"/>
        <w:rPr>
          <w:color w:val="000000"/>
          <w:sz w:val="24"/>
          <w:szCs w:val="24"/>
        </w:rPr>
      </w:pPr>
      <w:r>
        <w:rPr>
          <w:color w:val="000000"/>
          <w:sz w:val="24"/>
          <w:szCs w:val="24"/>
        </w:rPr>
        <w:t>Средняя жилищная обеспеченность составляет 26,4 м2 общей площади на человека.</w:t>
      </w:r>
    </w:p>
    <w:p w:rsidR="00A64EF4" w:rsidRDefault="00A64EF4" w:rsidP="00A64EF4">
      <w:pPr>
        <w:autoSpaceDE w:val="0"/>
        <w:autoSpaceDN w:val="0"/>
        <w:adjustRightInd w:val="0"/>
        <w:ind w:firstLine="567"/>
        <w:jc w:val="both"/>
        <w:rPr>
          <w:color w:val="000000"/>
          <w:sz w:val="24"/>
          <w:szCs w:val="24"/>
        </w:rPr>
      </w:pPr>
      <w:r>
        <w:rPr>
          <w:color w:val="000000"/>
          <w:sz w:val="24"/>
          <w:szCs w:val="24"/>
        </w:rPr>
        <w:t>В результате анализа выявлены следующие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1) Создание наиболее комфортных условий проживания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Наличие физически и морально изношенного жилищного фонда, требующего замены;</w:t>
      </w:r>
    </w:p>
    <w:p w:rsidR="00A64EF4" w:rsidRDefault="00A64EF4" w:rsidP="00A64EF4">
      <w:pPr>
        <w:autoSpaceDE w:val="0"/>
        <w:autoSpaceDN w:val="0"/>
        <w:adjustRightInd w:val="0"/>
        <w:ind w:firstLine="567"/>
        <w:jc w:val="both"/>
        <w:rPr>
          <w:color w:val="000000"/>
          <w:sz w:val="24"/>
          <w:szCs w:val="24"/>
        </w:rPr>
      </w:pPr>
      <w:r>
        <w:rPr>
          <w:color w:val="000000"/>
          <w:sz w:val="24"/>
          <w:szCs w:val="24"/>
        </w:rPr>
        <w:t>3) Низкий уровень благоустройства жилищного фонда;</w:t>
      </w:r>
    </w:p>
    <w:p w:rsidR="00A64EF4" w:rsidRDefault="00A64EF4" w:rsidP="00A64EF4">
      <w:pPr>
        <w:autoSpaceDE w:val="0"/>
        <w:autoSpaceDN w:val="0"/>
        <w:adjustRightInd w:val="0"/>
        <w:ind w:firstLine="567"/>
        <w:jc w:val="both"/>
        <w:rPr>
          <w:color w:val="000000"/>
          <w:sz w:val="24"/>
          <w:szCs w:val="24"/>
        </w:rPr>
      </w:pPr>
      <w:r>
        <w:rPr>
          <w:color w:val="000000"/>
          <w:sz w:val="24"/>
          <w:szCs w:val="24"/>
        </w:rPr>
        <w:t>4) Имеется потребности в строительстве муниципального жилья для обеспечения граждан, нуждающихся в улучшении жилищных условий.</w:t>
      </w:r>
    </w:p>
    <w:p w:rsidR="00A64EF4" w:rsidRDefault="00A64EF4" w:rsidP="00A64EF4">
      <w:pPr>
        <w:autoSpaceDE w:val="0"/>
        <w:autoSpaceDN w:val="0"/>
        <w:adjustRightInd w:val="0"/>
        <w:ind w:firstLine="567"/>
        <w:jc w:val="both"/>
        <w:rPr>
          <w:color w:val="000000"/>
          <w:sz w:val="24"/>
          <w:szCs w:val="24"/>
        </w:rPr>
      </w:pPr>
      <w:r>
        <w:rPr>
          <w:color w:val="000000"/>
          <w:sz w:val="24"/>
          <w:szCs w:val="24"/>
        </w:rPr>
        <w:t>Население нуждается в наиболее комфортных условиях проживания, в благоустроенном жилищном фонде.</w:t>
      </w:r>
    </w:p>
    <w:p w:rsidR="00A64EF4" w:rsidRDefault="00A64EF4" w:rsidP="00A64EF4">
      <w:pPr>
        <w:autoSpaceDE w:val="0"/>
        <w:autoSpaceDN w:val="0"/>
        <w:adjustRightInd w:val="0"/>
        <w:ind w:firstLine="567"/>
        <w:jc w:val="both"/>
        <w:rPr>
          <w:color w:val="000000"/>
          <w:sz w:val="24"/>
          <w:szCs w:val="24"/>
        </w:rPr>
      </w:pPr>
      <w:r>
        <w:rPr>
          <w:color w:val="000000"/>
          <w:sz w:val="24"/>
          <w:szCs w:val="24"/>
        </w:rPr>
        <w:t>Для решения жилищной проблемы необходимо:</w:t>
      </w:r>
    </w:p>
    <w:p w:rsidR="00A64EF4" w:rsidRDefault="00A64EF4" w:rsidP="00A64EF4">
      <w:pPr>
        <w:autoSpaceDE w:val="0"/>
        <w:autoSpaceDN w:val="0"/>
        <w:adjustRightInd w:val="0"/>
        <w:ind w:firstLine="567"/>
        <w:jc w:val="both"/>
        <w:rPr>
          <w:color w:val="000000"/>
          <w:sz w:val="24"/>
          <w:szCs w:val="24"/>
        </w:rPr>
      </w:pPr>
      <w:r>
        <w:rPr>
          <w:color w:val="000000"/>
          <w:sz w:val="24"/>
          <w:szCs w:val="24"/>
        </w:rPr>
        <w:t>1) наращивание темпов жилищного строительства за счет всех источников финансирования;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создание благоприятного климата для привлечения инвесторов в решении жилищной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3) сокращение себестоимости строительства за счет применения новых технологий и новых строительных материалов;</w:t>
      </w:r>
    </w:p>
    <w:p w:rsidR="00A64EF4" w:rsidRDefault="00A64EF4" w:rsidP="00A64EF4">
      <w:pPr>
        <w:autoSpaceDE w:val="0"/>
        <w:autoSpaceDN w:val="0"/>
        <w:adjustRightInd w:val="0"/>
        <w:ind w:firstLine="567"/>
        <w:jc w:val="both"/>
        <w:rPr>
          <w:color w:val="000000"/>
          <w:sz w:val="24"/>
          <w:szCs w:val="24"/>
        </w:rPr>
      </w:pPr>
      <w:r>
        <w:rPr>
          <w:color w:val="000000"/>
          <w:sz w:val="24"/>
          <w:szCs w:val="24"/>
        </w:rPr>
        <w:t>4) предоставление льготных жилищных кредитов и решения проблем инженерного обеспечения, частично компенсируемого из бюджета.</w:t>
      </w:r>
    </w:p>
    <w:p w:rsidR="00A64EF4" w:rsidRDefault="00A64EF4" w:rsidP="00A64EF4">
      <w:pPr>
        <w:autoSpaceDE w:val="0"/>
        <w:autoSpaceDN w:val="0"/>
        <w:adjustRightInd w:val="0"/>
        <w:ind w:firstLine="567"/>
        <w:jc w:val="both"/>
        <w:rPr>
          <w:sz w:val="24"/>
          <w:szCs w:val="24"/>
        </w:rPr>
      </w:pPr>
      <w:r>
        <w:rPr>
          <w:sz w:val="24"/>
          <w:szCs w:val="24"/>
        </w:rPr>
        <w:t>Новое жилищное строительство необходимо как для улучшения жилищных условий существующего населения, так и обеспечения жилищным фондом прироста населения.</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4.1. План развития системы водоснабжения и водоотведения сельского поселения на период 2021-2032 годов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Число потребителей услуги централизованного водоснабжения увеличится за счет подключения объектов нового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 увеличение объёмов полезного отпуска.</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Проектные предложения по развитию системы хозяйственно-питьевого водоснабжения определены на основе планировочного решения </w:t>
      </w:r>
      <w:r>
        <w:rPr>
          <w:color w:val="0000FF"/>
          <w:sz w:val="24"/>
          <w:szCs w:val="24"/>
        </w:rPr>
        <w:t>Генерального плана</w:t>
      </w:r>
      <w:r>
        <w:rPr>
          <w:color w:val="000000"/>
          <w:sz w:val="24"/>
          <w:szCs w:val="24"/>
        </w:rPr>
        <w:t>.</w:t>
      </w:r>
    </w:p>
    <w:p w:rsidR="00A64EF4" w:rsidRDefault="00A64EF4" w:rsidP="00A64EF4">
      <w:pPr>
        <w:autoSpaceDE w:val="0"/>
        <w:autoSpaceDN w:val="0"/>
        <w:adjustRightInd w:val="0"/>
        <w:ind w:firstLine="567"/>
        <w:jc w:val="both"/>
        <w:rPr>
          <w:color w:val="000000"/>
          <w:sz w:val="24"/>
          <w:szCs w:val="24"/>
        </w:rPr>
      </w:pPr>
      <w:r>
        <w:rPr>
          <w:color w:val="000000"/>
          <w:sz w:val="24"/>
          <w:szCs w:val="24"/>
        </w:rPr>
        <w:t>Схема водоснабжения сохраняется существующая, с развитием, реконструкцией и строительством сетей и сооружений водопровода.</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w:t>
      </w:r>
    </w:p>
    <w:p w:rsidR="00A64EF4" w:rsidRDefault="00A64EF4" w:rsidP="00A64EF4">
      <w:pPr>
        <w:ind w:firstLine="567"/>
        <w:rPr>
          <w:rFonts w:asciiTheme="minorHAnsi" w:hAnsiTheme="minorHAnsi" w:cstheme="minorBidi"/>
          <w:b/>
          <w:sz w:val="24"/>
          <w:szCs w:val="24"/>
        </w:rPr>
      </w:pPr>
      <w:r>
        <w:rPr>
          <w:color w:val="000000"/>
          <w:sz w:val="24"/>
          <w:szCs w:val="24"/>
        </w:rPr>
        <w:t>Водопроводная сеть проектируется кольцевой диаметрами 50-100 мм, с установкой на ней пожарных гидрантов и запорной арматуры.</w:t>
      </w:r>
    </w:p>
    <w:p w:rsidR="00A64EF4" w:rsidRDefault="00A64EF4" w:rsidP="00A64EF4">
      <w:pPr>
        <w:autoSpaceDE w:val="0"/>
        <w:autoSpaceDN w:val="0"/>
        <w:adjustRightInd w:val="0"/>
        <w:ind w:firstLine="567"/>
        <w:jc w:val="both"/>
        <w:rPr>
          <w:color w:val="000000"/>
          <w:sz w:val="24"/>
          <w:szCs w:val="24"/>
        </w:rPr>
      </w:pPr>
      <w:r>
        <w:rPr>
          <w:sz w:val="24"/>
          <w:szCs w:val="24"/>
        </w:rPr>
        <w:t>Водопроводные сети на территории поселения, проложены до 1980 года, имеют неудовлетворительное состояние и требуют перекладки и замены изношенных участков трубопровода</w:t>
      </w:r>
      <w:r>
        <w:rPr>
          <w:color w:val="000000"/>
          <w:sz w:val="24"/>
          <w:szCs w:val="24"/>
        </w:rPr>
        <w:t xml:space="preserve"> Ввиду сильной изношенности существующих сетей необходимо заменить 60-80% существующих водопроводных сетей диаметром 50-100 мм.</w:t>
      </w:r>
    </w:p>
    <w:p w:rsidR="00A64EF4" w:rsidRDefault="00A64EF4" w:rsidP="00A64EF4">
      <w:pPr>
        <w:pStyle w:val="2c"/>
        <w:autoSpaceDN w:val="0"/>
        <w:spacing w:after="0" w:line="240" w:lineRule="auto"/>
        <w:ind w:left="567"/>
        <w:jc w:val="both"/>
        <w:rPr>
          <w:rFonts w:ascii="Times New Roman" w:hAnsi="Times New Roman"/>
          <w:sz w:val="24"/>
          <w:szCs w:val="24"/>
        </w:rPr>
      </w:pPr>
      <w:r>
        <w:rPr>
          <w:rFonts w:ascii="Times New Roman" w:hAnsi="Times New Roman"/>
          <w:sz w:val="24"/>
          <w:szCs w:val="24"/>
        </w:rPr>
        <w:t xml:space="preserve">Водозаборные узлы требуют реконструкции и капитального ремонта.                                                                                                                                                                                                                                                                                                                                                                          </w:t>
      </w:r>
    </w:p>
    <w:p w:rsidR="00A64EF4" w:rsidRDefault="00A64EF4" w:rsidP="00A64EF4">
      <w:pPr>
        <w:autoSpaceDE w:val="0"/>
        <w:autoSpaceDN w:val="0"/>
        <w:adjustRightInd w:val="0"/>
        <w:ind w:firstLine="567"/>
        <w:jc w:val="both"/>
        <w:rPr>
          <w:color w:val="000000"/>
          <w:sz w:val="24"/>
          <w:szCs w:val="24"/>
        </w:rPr>
      </w:pPr>
      <w:r>
        <w:rPr>
          <w:color w:val="000000"/>
          <w:sz w:val="24"/>
          <w:szCs w:val="24"/>
        </w:rPr>
        <w:t>Одиночные водозаборные скважины должны быть оборудованы локальными установками обеззараживания воды, расположенными непосредственно в надскважинных павильонах (например, установками УФ облучения).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Обеспечение потребных напоров для 1-2 этажной застройки предусматривается с помощью водонапорных башен, для объектов большей этажности (объекты промышленности, соцкультбыта) –путем устройства индивидуальных повысительных насосных станций (встроенных, внутриплощадочных ит.п.).</w:t>
      </w:r>
    </w:p>
    <w:p w:rsidR="00A64EF4" w:rsidRDefault="00A64EF4" w:rsidP="00A64EF4">
      <w:pPr>
        <w:autoSpaceDE w:val="0"/>
        <w:autoSpaceDN w:val="0"/>
        <w:adjustRightInd w:val="0"/>
        <w:ind w:firstLine="567"/>
        <w:jc w:val="both"/>
        <w:rPr>
          <w:color w:val="000000"/>
          <w:sz w:val="24"/>
          <w:szCs w:val="24"/>
        </w:rPr>
      </w:pPr>
      <w:r>
        <w:rPr>
          <w:color w:val="000000"/>
          <w:sz w:val="24"/>
          <w:szCs w:val="24"/>
        </w:rPr>
        <w:t>Емкость баков водонапорных башен должны быть достаточной для хранения регулирующего и противопожарного объемов воды.</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Прогнозируемый спрос на коммунальные ресурсы в области водоснабжения: объемы перспективного потребления составят 130 м3/сут.</w:t>
      </w:r>
    </w:p>
    <w:p w:rsidR="00A64EF4" w:rsidRDefault="00A64EF4" w:rsidP="00A64EF4">
      <w:pPr>
        <w:autoSpaceDE w:val="0"/>
        <w:autoSpaceDN w:val="0"/>
        <w:adjustRightInd w:val="0"/>
        <w:ind w:firstLine="567"/>
        <w:jc w:val="both"/>
        <w:rPr>
          <w:sz w:val="24"/>
          <w:szCs w:val="24"/>
        </w:rPr>
      </w:pPr>
      <w:r>
        <w:rPr>
          <w:color w:val="000000"/>
          <w:sz w:val="24"/>
          <w:szCs w:val="24"/>
        </w:rPr>
        <w:t>Канализование остальных населенных пунктов ввиду малой численности их населения, сложностей рельефа, взаимной удаленности производить в систему централизованной канализации нецелесообразно. Оно должно быть осуществлено локально – либо в существующие выгребные ямы с вывозом стоков из выгребных ям на сливные станции очистных сооружений, либо путем устройства местных канализационных сетей и локальных очистных сооружений малой производительности.</w:t>
      </w:r>
      <w:r>
        <w:rPr>
          <w:sz w:val="24"/>
          <w:szCs w:val="24"/>
        </w:rPr>
        <w:t xml:space="preserve"> </w:t>
      </w:r>
    </w:p>
    <w:p w:rsidR="00A64EF4" w:rsidRDefault="00A64EF4" w:rsidP="00A64EF4">
      <w:pPr>
        <w:autoSpaceDE w:val="0"/>
        <w:autoSpaceDN w:val="0"/>
        <w:adjustRightInd w:val="0"/>
        <w:ind w:firstLine="567"/>
        <w:jc w:val="both"/>
        <w:rPr>
          <w:color w:val="000000"/>
          <w:sz w:val="24"/>
          <w:szCs w:val="24"/>
        </w:rPr>
      </w:pPr>
      <w:r>
        <w:rPr>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A64EF4" w:rsidRDefault="00A64EF4" w:rsidP="00A64EF4">
      <w:pPr>
        <w:autoSpaceDE w:val="0"/>
        <w:autoSpaceDN w:val="0"/>
        <w:adjustRightInd w:val="0"/>
        <w:ind w:firstLine="567"/>
        <w:jc w:val="both"/>
        <w:rPr>
          <w:sz w:val="24"/>
          <w:szCs w:val="24"/>
        </w:rPr>
      </w:pPr>
      <w:r>
        <w:rPr>
          <w:sz w:val="24"/>
          <w:szCs w:val="24"/>
        </w:rPr>
        <w:t xml:space="preserve"> 1. Реконструкция ветхих водопроводных сетей и сооружений; </w:t>
      </w:r>
    </w:p>
    <w:p w:rsidR="00A64EF4" w:rsidRDefault="00A64EF4" w:rsidP="00A64EF4">
      <w:pPr>
        <w:autoSpaceDE w:val="0"/>
        <w:autoSpaceDN w:val="0"/>
        <w:adjustRightInd w:val="0"/>
        <w:ind w:firstLine="567"/>
        <w:jc w:val="both"/>
        <w:rPr>
          <w:sz w:val="24"/>
          <w:szCs w:val="24"/>
        </w:rPr>
      </w:pPr>
      <w:r>
        <w:rPr>
          <w:sz w:val="24"/>
          <w:szCs w:val="24"/>
        </w:rPr>
        <w:t xml:space="preserve">2. Обеспечение централизованной системой водоснабжения существующих районов жилой застройки; </w:t>
      </w:r>
    </w:p>
    <w:p w:rsidR="00A64EF4" w:rsidRDefault="00A64EF4" w:rsidP="00A64EF4">
      <w:pPr>
        <w:autoSpaceDE w:val="0"/>
        <w:autoSpaceDN w:val="0"/>
        <w:adjustRightInd w:val="0"/>
        <w:ind w:firstLine="567"/>
        <w:jc w:val="both"/>
        <w:rPr>
          <w:sz w:val="24"/>
          <w:szCs w:val="24"/>
        </w:rPr>
      </w:pPr>
      <w:r>
        <w:rPr>
          <w:sz w:val="24"/>
          <w:szCs w:val="24"/>
        </w:rPr>
        <w:t xml:space="preserve">3. Обеспечение централизованной системой водоснабжения районов новой жилой застройки поселения. </w:t>
      </w:r>
    </w:p>
    <w:p w:rsidR="00A64EF4" w:rsidRDefault="00A64EF4" w:rsidP="00A64EF4">
      <w:pPr>
        <w:autoSpaceDE w:val="0"/>
        <w:autoSpaceDN w:val="0"/>
        <w:adjustRightInd w:val="0"/>
        <w:ind w:firstLine="567"/>
        <w:jc w:val="both"/>
        <w:rPr>
          <w:b/>
          <w:color w:val="000000"/>
          <w:sz w:val="24"/>
          <w:szCs w:val="24"/>
        </w:rPr>
      </w:pPr>
      <w:r>
        <w:rPr>
          <w:sz w:val="24"/>
          <w:szCs w:val="24"/>
        </w:rPr>
        <w:t>4. Устройство для нужд пожаротушения подъездов для возможности забора воды пожарными машинами непосредственно из водоемов;</w:t>
      </w:r>
    </w:p>
    <w:p w:rsidR="00A64EF4" w:rsidRDefault="00A64EF4" w:rsidP="00A64EF4">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Ресурсное обеспечение программы читать приложении № 3 к программе.</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sz w:val="24"/>
          <w:szCs w:val="24"/>
        </w:rPr>
        <w:t xml:space="preserve">4.2. План развития системы сбора твердых коммунальных отходов сельского поселения на </w:t>
      </w:r>
      <w:r>
        <w:rPr>
          <w:b/>
          <w:color w:val="000000"/>
          <w:sz w:val="24"/>
          <w:szCs w:val="24"/>
        </w:rPr>
        <w:t>период 2021-2032 годов</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rFonts w:ascii="Arial" w:hAnsi="Arial" w:cs="Arial"/>
          <w:sz w:val="24"/>
          <w:szCs w:val="24"/>
        </w:rPr>
      </w:pPr>
      <w:r>
        <w:rPr>
          <w:color w:val="000000"/>
          <w:sz w:val="24"/>
          <w:szCs w:val="24"/>
        </w:rPr>
        <w:t>Это направление включает следующие разделы:</w:t>
      </w:r>
    </w:p>
    <w:p w:rsidR="00A64EF4" w:rsidRDefault="00A64EF4" w:rsidP="00A64EF4">
      <w:pPr>
        <w:autoSpaceDE w:val="0"/>
        <w:autoSpaceDN w:val="0"/>
        <w:adjustRightInd w:val="0"/>
        <w:ind w:firstLine="426"/>
        <w:jc w:val="both"/>
        <w:rPr>
          <w:sz w:val="24"/>
          <w:szCs w:val="24"/>
        </w:rPr>
      </w:pPr>
      <w:r>
        <w:rPr>
          <w:sz w:val="24"/>
          <w:szCs w:val="24"/>
        </w:rPr>
        <w:t>- сбор и транспортировка твердых коммунальных отходов;</w:t>
      </w:r>
    </w:p>
    <w:p w:rsidR="00A64EF4" w:rsidRDefault="00A64EF4" w:rsidP="00A64EF4">
      <w:pPr>
        <w:autoSpaceDE w:val="0"/>
        <w:autoSpaceDN w:val="0"/>
        <w:adjustRightInd w:val="0"/>
        <w:ind w:firstLine="426"/>
        <w:jc w:val="both"/>
        <w:rPr>
          <w:sz w:val="24"/>
          <w:szCs w:val="24"/>
        </w:rPr>
      </w:pPr>
      <w:r>
        <w:rPr>
          <w:sz w:val="24"/>
          <w:szCs w:val="24"/>
        </w:rPr>
        <w:t>- размещение твердых коммунальных отходов.</w:t>
      </w:r>
    </w:p>
    <w:p w:rsidR="00A64EF4" w:rsidRDefault="00A64EF4" w:rsidP="00A64EF4">
      <w:pPr>
        <w:autoSpaceDE w:val="0"/>
        <w:autoSpaceDN w:val="0"/>
        <w:adjustRightInd w:val="0"/>
        <w:ind w:firstLine="426"/>
        <w:jc w:val="both"/>
        <w:rPr>
          <w:sz w:val="24"/>
          <w:szCs w:val="24"/>
        </w:rPr>
      </w:pPr>
      <w:r>
        <w:rPr>
          <w:sz w:val="24"/>
          <w:szCs w:val="24"/>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отходов(далее - ТКО).</w:t>
      </w:r>
    </w:p>
    <w:p w:rsidR="00A64EF4" w:rsidRDefault="00A64EF4" w:rsidP="00A64EF4">
      <w:pPr>
        <w:autoSpaceDE w:val="0"/>
        <w:autoSpaceDN w:val="0"/>
        <w:adjustRightInd w:val="0"/>
        <w:ind w:firstLine="426"/>
        <w:jc w:val="both"/>
        <w:rPr>
          <w:sz w:val="24"/>
          <w:szCs w:val="24"/>
        </w:rPr>
      </w:pPr>
      <w:r>
        <w:rPr>
          <w:sz w:val="24"/>
          <w:szCs w:val="24"/>
        </w:rPr>
        <w:lastRenderedPageBreak/>
        <w:t>Для достижения целей данного направления  Программы предлагается решение следующих основных задач:</w:t>
      </w:r>
    </w:p>
    <w:p w:rsidR="00A64EF4" w:rsidRDefault="00A64EF4" w:rsidP="00A64EF4">
      <w:pPr>
        <w:autoSpaceDE w:val="0"/>
        <w:autoSpaceDN w:val="0"/>
        <w:adjustRightInd w:val="0"/>
        <w:ind w:firstLine="567"/>
        <w:jc w:val="both"/>
        <w:rPr>
          <w:sz w:val="24"/>
          <w:szCs w:val="24"/>
        </w:rPr>
      </w:pPr>
      <w:r>
        <w:rPr>
          <w:sz w:val="24"/>
          <w:szCs w:val="24"/>
        </w:rPr>
        <w:t>1) создание специализированных полигонов по утилизации ТКО, отвечающих всем необходимым требованиям;</w:t>
      </w:r>
    </w:p>
    <w:p w:rsidR="00A64EF4" w:rsidRDefault="00A64EF4" w:rsidP="00A64EF4">
      <w:pPr>
        <w:autoSpaceDE w:val="0"/>
        <w:autoSpaceDN w:val="0"/>
        <w:adjustRightInd w:val="0"/>
        <w:ind w:firstLine="567"/>
        <w:jc w:val="both"/>
        <w:rPr>
          <w:sz w:val="24"/>
          <w:szCs w:val="24"/>
        </w:rPr>
      </w:pPr>
      <w:r>
        <w:rPr>
          <w:sz w:val="24"/>
          <w:szCs w:val="24"/>
        </w:rPr>
        <w:t>2) развитие инфраструктуры производств по переработке ТКО;</w:t>
      </w:r>
    </w:p>
    <w:p w:rsidR="00A64EF4" w:rsidRDefault="00A64EF4" w:rsidP="00A64EF4">
      <w:pPr>
        <w:autoSpaceDE w:val="0"/>
        <w:autoSpaceDN w:val="0"/>
        <w:adjustRightInd w:val="0"/>
        <w:ind w:firstLine="567"/>
        <w:jc w:val="both"/>
        <w:rPr>
          <w:sz w:val="24"/>
          <w:szCs w:val="24"/>
        </w:rPr>
      </w:pPr>
      <w:r>
        <w:rPr>
          <w:sz w:val="24"/>
          <w:szCs w:val="24"/>
        </w:rPr>
        <w:t>3) улучшение санитарного состояния территории сельского поселения;</w:t>
      </w:r>
    </w:p>
    <w:p w:rsidR="00A64EF4" w:rsidRDefault="00A64EF4" w:rsidP="00A64EF4">
      <w:pPr>
        <w:autoSpaceDE w:val="0"/>
        <w:autoSpaceDN w:val="0"/>
        <w:adjustRightInd w:val="0"/>
        <w:ind w:firstLine="567"/>
        <w:jc w:val="both"/>
        <w:rPr>
          <w:sz w:val="24"/>
          <w:szCs w:val="24"/>
        </w:rPr>
      </w:pPr>
      <w:r>
        <w:rPr>
          <w:sz w:val="24"/>
          <w:szCs w:val="24"/>
        </w:rPr>
        <w:t>4) улучшение экологического состояния сельского поселения.</w:t>
      </w:r>
    </w:p>
    <w:p w:rsidR="00A64EF4" w:rsidRDefault="00A64EF4" w:rsidP="00A64EF4">
      <w:pPr>
        <w:autoSpaceDE w:val="0"/>
        <w:autoSpaceDN w:val="0"/>
        <w:adjustRightInd w:val="0"/>
        <w:ind w:firstLine="567"/>
        <w:jc w:val="both"/>
        <w:rPr>
          <w:sz w:val="24"/>
          <w:szCs w:val="24"/>
        </w:rPr>
      </w:pPr>
      <w:r>
        <w:rPr>
          <w:sz w:val="24"/>
          <w:szCs w:val="24"/>
        </w:rPr>
        <w:t>Основными результатами реализации мероприятий комплексного развития системы сбора и вывоза твердых коммунальных отходов потребителей сельского поселения, являются:</w:t>
      </w:r>
    </w:p>
    <w:p w:rsidR="00A64EF4" w:rsidRDefault="00A64EF4" w:rsidP="00A64EF4">
      <w:pPr>
        <w:autoSpaceDE w:val="0"/>
        <w:autoSpaceDN w:val="0"/>
        <w:adjustRightInd w:val="0"/>
        <w:ind w:firstLine="567"/>
        <w:jc w:val="both"/>
        <w:rPr>
          <w:sz w:val="24"/>
          <w:szCs w:val="24"/>
        </w:rPr>
      </w:pPr>
      <w:r>
        <w:rPr>
          <w:sz w:val="24"/>
          <w:szCs w:val="24"/>
        </w:rPr>
        <w:t>- приобретение мусорных контейнеров;</w:t>
      </w:r>
    </w:p>
    <w:p w:rsidR="00A64EF4" w:rsidRDefault="00A64EF4" w:rsidP="00A64EF4">
      <w:pPr>
        <w:autoSpaceDE w:val="0"/>
        <w:autoSpaceDN w:val="0"/>
        <w:adjustRightInd w:val="0"/>
        <w:ind w:firstLine="567"/>
        <w:jc w:val="both"/>
        <w:rPr>
          <w:sz w:val="24"/>
          <w:szCs w:val="24"/>
        </w:rPr>
      </w:pPr>
      <w:r>
        <w:rPr>
          <w:sz w:val="24"/>
          <w:szCs w:val="24"/>
        </w:rPr>
        <w:t>- размещения площадок накопления ТКО;</w:t>
      </w:r>
    </w:p>
    <w:p w:rsidR="00A64EF4" w:rsidRDefault="00A64EF4" w:rsidP="00A64EF4">
      <w:pPr>
        <w:autoSpaceDE w:val="0"/>
        <w:autoSpaceDN w:val="0"/>
        <w:adjustRightInd w:val="0"/>
        <w:ind w:firstLine="567"/>
        <w:jc w:val="both"/>
        <w:rPr>
          <w:sz w:val="24"/>
          <w:szCs w:val="24"/>
        </w:rPr>
      </w:pPr>
      <w:r>
        <w:rPr>
          <w:sz w:val="24"/>
          <w:szCs w:val="24"/>
        </w:rPr>
        <w:t>- организация в поселении раздельного сбора мусора (перспектива).</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jc w:val="center"/>
        <w:rPr>
          <w:b/>
          <w:sz w:val="24"/>
          <w:szCs w:val="24"/>
        </w:rPr>
      </w:pPr>
      <w:r>
        <w:rPr>
          <w:b/>
          <w:sz w:val="24"/>
          <w:szCs w:val="24"/>
        </w:rPr>
        <w:t>Прогноз объемов образования ТКО от населения</w:t>
      </w:r>
    </w:p>
    <w:p w:rsidR="00A64EF4" w:rsidRDefault="00A64EF4" w:rsidP="00A64EF4">
      <w:pPr>
        <w:autoSpaceDE w:val="0"/>
        <w:autoSpaceDN w:val="0"/>
        <w:adjustRightInd w:val="0"/>
        <w:jc w:val="center"/>
        <w:rPr>
          <w:color w:val="000000"/>
          <w:sz w:val="24"/>
          <w:szCs w:val="24"/>
        </w:rPr>
      </w:pPr>
    </w:p>
    <w:p w:rsidR="00A64EF4" w:rsidRDefault="00A64EF4" w:rsidP="00A64EF4">
      <w:pPr>
        <w:autoSpaceDE w:val="0"/>
        <w:autoSpaceDN w:val="0"/>
        <w:adjustRightInd w:val="0"/>
        <w:ind w:firstLine="567"/>
        <w:jc w:val="right"/>
        <w:rPr>
          <w:color w:val="000000"/>
          <w:sz w:val="24"/>
          <w:szCs w:val="24"/>
        </w:rPr>
      </w:pPr>
      <w:r>
        <w:rPr>
          <w:color w:val="000000"/>
          <w:sz w:val="24"/>
          <w:szCs w:val="24"/>
        </w:rPr>
        <w:t>Таблица 6</w:t>
      </w:r>
    </w:p>
    <w:tbl>
      <w:tblPr>
        <w:tblStyle w:val="afff5"/>
        <w:tblW w:w="0" w:type="auto"/>
        <w:tblInd w:w="0" w:type="dxa"/>
        <w:tblLook w:val="04A0" w:firstRow="1" w:lastRow="0" w:firstColumn="1" w:lastColumn="0" w:noHBand="0" w:noVBand="1"/>
      </w:tblPr>
      <w:tblGrid>
        <w:gridCol w:w="1914"/>
        <w:gridCol w:w="1914"/>
        <w:gridCol w:w="1914"/>
        <w:gridCol w:w="1914"/>
        <w:gridCol w:w="1915"/>
      </w:tblGrid>
      <w:tr w:rsidR="00A64EF4" w:rsidTr="00A64EF4">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Поселение</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2021-2026</w:t>
            </w:r>
          </w:p>
        </w:tc>
        <w:tc>
          <w:tcPr>
            <w:tcW w:w="3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2027-2032</w:t>
            </w:r>
          </w:p>
        </w:tc>
      </w:tr>
      <w:tr w:rsidR="00A64EF4" w:rsidTr="00A64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численность населения, человек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объем отходов, тонн/год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численность населения, человек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объем отходов, тонн/год</w:t>
            </w:r>
          </w:p>
        </w:tc>
      </w:tr>
      <w:tr w:rsidR="00A64EF4" w:rsidTr="00A64EF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Рыбкинский сельсовет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837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183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945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212</w:t>
            </w:r>
          </w:p>
        </w:tc>
      </w:tr>
    </w:tbl>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64EF4" w:rsidRDefault="00A64EF4" w:rsidP="00A64EF4">
      <w:pPr>
        <w:autoSpaceDE w:val="0"/>
        <w:autoSpaceDN w:val="0"/>
        <w:adjustRightInd w:val="0"/>
        <w:ind w:firstLine="567"/>
        <w:jc w:val="both"/>
        <w:rPr>
          <w:color w:val="000000"/>
          <w:sz w:val="24"/>
          <w:szCs w:val="24"/>
        </w:rPr>
      </w:pPr>
      <w:r>
        <w:rPr>
          <w:color w:val="000000"/>
          <w:sz w:val="24"/>
          <w:szCs w:val="24"/>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В период 2021-2032 годов планируется организация сбора и вывоза ТКО в соответствии с законодательством.</w:t>
      </w:r>
    </w:p>
    <w:p w:rsidR="00A64EF4" w:rsidRDefault="00A64EF4" w:rsidP="00A64EF4">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Ресурсное обеспечение программы читать приложении № 3 к программе.</w:t>
      </w:r>
    </w:p>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sz w:val="24"/>
          <w:szCs w:val="24"/>
        </w:rPr>
        <w:t xml:space="preserve">4.3. План развития системы электроснабжения сельского поселения на </w:t>
      </w:r>
      <w:r>
        <w:rPr>
          <w:b/>
          <w:color w:val="000000"/>
          <w:sz w:val="24"/>
          <w:szCs w:val="24"/>
        </w:rPr>
        <w:t>период 2021-2032 годов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Для обеспечения электрической энергией, вводимых в период 2021-2032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1. В целях улучшения качества уличного освещения и снижения на эти цели эксплуатационных затрат предусматривается реконструкция сетей уличного освещения - </w:t>
      </w:r>
      <w:r>
        <w:rPr>
          <w:color w:val="000000"/>
          <w:sz w:val="24"/>
          <w:szCs w:val="24"/>
        </w:rPr>
        <w:lastRenderedPageBreak/>
        <w:t>замена голых проводов на самонесущие (СИП), установка энергоэффективных светильников, автоматическое управление освещением.</w:t>
      </w:r>
    </w:p>
    <w:p w:rsidR="00A64EF4" w:rsidRDefault="00A64EF4" w:rsidP="00A64EF4">
      <w:pPr>
        <w:autoSpaceDE w:val="0"/>
        <w:autoSpaceDN w:val="0"/>
        <w:adjustRightInd w:val="0"/>
        <w:ind w:firstLine="567"/>
        <w:jc w:val="both"/>
        <w:rPr>
          <w:color w:val="000000"/>
          <w:sz w:val="24"/>
          <w:szCs w:val="24"/>
        </w:rPr>
      </w:pPr>
      <w:r>
        <w:rPr>
          <w:color w:val="000000"/>
          <w:sz w:val="24"/>
          <w:szCs w:val="24"/>
        </w:rPr>
        <w:t>Усовершенствование и развитие электроснабжающих сетей связано с тенденцией максимального снижения эксплуатационных затрат, численности обслуживающего персонала и внедрением автоматических и телемеханических устройств, вычислительной техники, блочного резервирования.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Мероприятия, повышающие экономичность</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1) замена существующих светильников с лампами типа ДРЛ на светодиодные;</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реконструкция существующих сетей с целью возможности включения режима «вечер-ночь» (горение светильников через один или пропусками);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3) устройство единого центра управления режимами работы сети уличного освещения (включения и выключения);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4) установка светочувствительных реле на дворовых светильниках уличного освещения (подключенных к внутридомовым системам)</w:t>
      </w:r>
    </w:p>
    <w:p w:rsidR="00A64EF4" w:rsidRDefault="00A64EF4" w:rsidP="00A64EF4">
      <w:pPr>
        <w:autoSpaceDE w:val="0"/>
        <w:autoSpaceDN w:val="0"/>
        <w:adjustRightInd w:val="0"/>
        <w:ind w:firstLine="567"/>
        <w:jc w:val="both"/>
        <w:rPr>
          <w:color w:val="000000"/>
          <w:sz w:val="24"/>
          <w:szCs w:val="24"/>
        </w:rPr>
      </w:pPr>
      <w:r>
        <w:rPr>
          <w:color w:val="000000"/>
          <w:sz w:val="24"/>
          <w:szCs w:val="24"/>
        </w:rPr>
        <w:t>Основное направление экономии электроэнергии в промышленности сводится к следующим моментам:</w:t>
      </w:r>
    </w:p>
    <w:p w:rsidR="00A64EF4" w:rsidRDefault="00A64EF4" w:rsidP="00A64EF4">
      <w:pPr>
        <w:autoSpaceDE w:val="0"/>
        <w:autoSpaceDN w:val="0"/>
        <w:adjustRightInd w:val="0"/>
        <w:ind w:firstLine="567"/>
        <w:jc w:val="both"/>
        <w:rPr>
          <w:color w:val="000000"/>
          <w:sz w:val="24"/>
          <w:szCs w:val="24"/>
        </w:rPr>
      </w:pPr>
      <w:r>
        <w:rPr>
          <w:color w:val="000000"/>
          <w:sz w:val="24"/>
          <w:szCs w:val="24"/>
        </w:rPr>
        <w:t>1. Совершенствование технологических процессов.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2. Улучшение качественных характеристик технологических процессов.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A64EF4" w:rsidRDefault="00A64EF4" w:rsidP="00A64EF4">
      <w:pPr>
        <w:autoSpaceDE w:val="0"/>
        <w:autoSpaceDN w:val="0"/>
        <w:adjustRightInd w:val="0"/>
        <w:ind w:firstLine="567"/>
        <w:jc w:val="both"/>
        <w:rPr>
          <w:color w:val="000000"/>
          <w:sz w:val="24"/>
          <w:szCs w:val="24"/>
        </w:rPr>
      </w:pPr>
      <w:r>
        <w:rPr>
          <w:color w:val="000000"/>
          <w:sz w:val="24"/>
          <w:szCs w:val="24"/>
        </w:rPr>
        <w:t>Ресурсное обеспечение программы читать приложении № 3 к программе.</w:t>
      </w:r>
    </w:p>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jc w:val="center"/>
        <w:rPr>
          <w:b/>
          <w:color w:val="000000"/>
          <w:sz w:val="24"/>
          <w:szCs w:val="24"/>
        </w:rPr>
      </w:pPr>
      <w:r>
        <w:rPr>
          <w:b/>
          <w:color w:val="000000"/>
          <w:sz w:val="24"/>
          <w:szCs w:val="24"/>
        </w:rPr>
        <w:t>5. Перечень и описание программных мероприятий</w:t>
      </w:r>
    </w:p>
    <w:p w:rsidR="00A64EF4" w:rsidRDefault="00A64EF4" w:rsidP="00A64EF4">
      <w:pPr>
        <w:autoSpaceDE w:val="0"/>
        <w:autoSpaceDN w:val="0"/>
        <w:adjustRightInd w:val="0"/>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5.1.Показатели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A64EF4" w:rsidRDefault="00A64EF4" w:rsidP="00A64EF4">
      <w:pPr>
        <w:autoSpaceDE w:val="0"/>
        <w:autoSpaceDN w:val="0"/>
        <w:adjustRightInd w:val="0"/>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Надежность работы объектов коммунальной инфраструктуры характеризуется обратной величиной </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интенсивностью отказов (количеством аварий и повреждений на единицу масштаба объекта, например на1 км инженерных сетей); </w:t>
      </w:r>
    </w:p>
    <w:p w:rsidR="00A64EF4" w:rsidRDefault="00A64EF4" w:rsidP="00A64EF4">
      <w:pPr>
        <w:autoSpaceDE w:val="0"/>
        <w:autoSpaceDN w:val="0"/>
        <w:adjustRightInd w:val="0"/>
        <w:ind w:firstLine="567"/>
        <w:jc w:val="both"/>
        <w:rPr>
          <w:color w:val="000000"/>
          <w:sz w:val="24"/>
          <w:szCs w:val="24"/>
        </w:rPr>
      </w:pPr>
      <w:r>
        <w:rPr>
          <w:color w:val="000000"/>
          <w:sz w:val="24"/>
          <w:szCs w:val="24"/>
        </w:rPr>
        <w:t>- износом коммунальных сетей, протяженностью сетей, нуждающихся в замене;</w:t>
      </w:r>
    </w:p>
    <w:p w:rsidR="00A64EF4" w:rsidRDefault="00A64EF4" w:rsidP="00A64EF4">
      <w:pPr>
        <w:autoSpaceDE w:val="0"/>
        <w:autoSpaceDN w:val="0"/>
        <w:adjustRightInd w:val="0"/>
        <w:ind w:firstLine="567"/>
        <w:jc w:val="both"/>
        <w:rPr>
          <w:color w:val="000000"/>
          <w:sz w:val="24"/>
          <w:szCs w:val="24"/>
        </w:rPr>
      </w:pPr>
      <w:r>
        <w:rPr>
          <w:color w:val="000000"/>
          <w:sz w:val="24"/>
          <w:szCs w:val="24"/>
        </w:rPr>
        <w:t>- долей ежегодно заменяемых сетей; уровнем потерь и неучтенных расходов.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К показателям надежности, качества, энергетической эффективности объектов коммунального хозяйства относятся: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а) показатели качества коммунальных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б) показатели надежности и бесперебойности снабжения населения ресурсами;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в) показатели эффективности использования ресурсов, в том числе уровень потерь энергоресурсов;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г) использование современных систем проводящего оборудования исключающих потери энергоресурсов;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д)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Показатели качества и надежности снабжения потребителей коммунальных услуг</w:t>
      </w:r>
    </w:p>
    <w:p w:rsidR="00A64EF4" w:rsidRDefault="00A64EF4" w:rsidP="00A64EF4">
      <w:pPr>
        <w:autoSpaceDE w:val="0"/>
        <w:autoSpaceDN w:val="0"/>
        <w:adjustRightInd w:val="0"/>
        <w:ind w:firstLine="567"/>
        <w:jc w:val="right"/>
        <w:rPr>
          <w:color w:val="000000"/>
          <w:sz w:val="24"/>
          <w:szCs w:val="24"/>
        </w:rPr>
      </w:pPr>
      <w:r>
        <w:rPr>
          <w:color w:val="000000"/>
          <w:sz w:val="24"/>
          <w:szCs w:val="24"/>
        </w:rPr>
        <w:t>Таблица 7</w:t>
      </w:r>
    </w:p>
    <w:tbl>
      <w:tblPr>
        <w:tblStyle w:val="afff5"/>
        <w:tblW w:w="0" w:type="auto"/>
        <w:tblInd w:w="0" w:type="dxa"/>
        <w:tblLayout w:type="fixed"/>
        <w:tblLook w:val="04A0" w:firstRow="1" w:lastRow="0" w:firstColumn="1" w:lastColumn="0" w:noHBand="0" w:noVBand="1"/>
      </w:tblPr>
      <w:tblGrid>
        <w:gridCol w:w="537"/>
        <w:gridCol w:w="1911"/>
        <w:gridCol w:w="921"/>
        <w:gridCol w:w="2409"/>
        <w:gridCol w:w="1843"/>
        <w:gridCol w:w="1950"/>
      </w:tblGrid>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 п/п</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Наименование показателя</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Ед. изм.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Порядок расчета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Источник информации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Критерий эффективности</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6</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Аварийность систем коммунальной инфраструктуры</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ед./км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Отношение  количества аварий на системах коммунальной инфраструктуры к протяженности сетей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Частота аварий всех коммунальных систем, находящихся в эксплуатации предприятия, не выше одной за 10 лет</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Соответствие взятых на анализ проб коммунальных ресурсов нормативным требованиям</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шт.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Отношение количества взятых проб к количеству проб отвечающих требованиям нормативов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1</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6</w:t>
            </w: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3</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Перебои в водоснабжении потребителей (холодной воды)</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Продолжительность отключений и количество отключений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0 (допускается отключение на срок не более 8 часов (суммарно) в течении 1 месяца или 4 часа единовременно</w:t>
            </w:r>
          </w:p>
          <w:p w:rsidR="00A64EF4" w:rsidRDefault="00A64EF4">
            <w:pPr>
              <w:autoSpaceDE w:val="0"/>
              <w:autoSpaceDN w:val="0"/>
              <w:adjustRightInd w:val="0"/>
              <w:rPr>
                <w:color w:val="000000"/>
                <w:sz w:val="24"/>
                <w:szCs w:val="24"/>
                <w:lang w:eastAsia="en-US"/>
              </w:rPr>
            </w:pPr>
          </w:p>
        </w:tc>
      </w:tr>
      <w:tr w:rsidR="00A64EF4" w:rsidTr="00A64EF4">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4</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Перебои в электроснабжении</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Продолжительность отключений и количество отключений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rPr>
                <w:color w:val="000000"/>
                <w:sz w:val="24"/>
                <w:szCs w:val="24"/>
                <w:lang w:eastAsia="en-US"/>
              </w:rPr>
            </w:pPr>
            <w:r>
              <w:rPr>
                <w:color w:val="000000"/>
                <w:sz w:val="24"/>
                <w:szCs w:val="24"/>
                <w:lang w:eastAsia="en-US"/>
              </w:rPr>
              <w:t>0 (2 часа – при наличии двух независимых взаимно резервирующих источников питания, 24 часа – при наличии одного источника питания)</w:t>
            </w:r>
          </w:p>
          <w:p w:rsidR="00A64EF4" w:rsidRDefault="00A64EF4">
            <w:pPr>
              <w:autoSpaceDE w:val="0"/>
              <w:autoSpaceDN w:val="0"/>
              <w:adjustRightInd w:val="0"/>
              <w:rPr>
                <w:color w:val="000000"/>
                <w:sz w:val="24"/>
                <w:szCs w:val="24"/>
                <w:lang w:eastAsia="en-US"/>
              </w:rPr>
            </w:pPr>
          </w:p>
        </w:tc>
      </w:tr>
    </w:tbl>
    <w:p w:rsidR="00A64EF4" w:rsidRDefault="00A64EF4" w:rsidP="00A64EF4">
      <w:pPr>
        <w:autoSpaceDE w:val="0"/>
        <w:autoSpaceDN w:val="0"/>
        <w:adjustRightInd w:val="0"/>
        <w:jc w:val="both"/>
        <w:rPr>
          <w:color w:val="000000"/>
          <w:sz w:val="24"/>
          <w:szCs w:val="24"/>
        </w:rPr>
      </w:pPr>
    </w:p>
    <w:p w:rsidR="00A64EF4" w:rsidRDefault="00A64EF4" w:rsidP="00A64EF4">
      <w:pPr>
        <w:autoSpaceDE w:val="0"/>
        <w:autoSpaceDN w:val="0"/>
        <w:adjustRightInd w:val="0"/>
        <w:ind w:firstLine="567"/>
        <w:rPr>
          <w:b/>
          <w:color w:val="000000"/>
          <w:sz w:val="24"/>
          <w:szCs w:val="24"/>
        </w:rPr>
      </w:pPr>
      <w:r>
        <w:rPr>
          <w:b/>
          <w:color w:val="000000"/>
          <w:sz w:val="24"/>
          <w:szCs w:val="24"/>
        </w:rPr>
        <w:t>5.2. Мероприятия направленные на качественное и бесперебойное обеспечение электро-, газо-, водоснабжения  объектов капитального строительства</w:t>
      </w:r>
    </w:p>
    <w:p w:rsidR="00A64EF4" w:rsidRDefault="00A64EF4" w:rsidP="00A64EF4">
      <w:pPr>
        <w:autoSpaceDE w:val="0"/>
        <w:autoSpaceDN w:val="0"/>
        <w:adjustRightInd w:val="0"/>
        <w:ind w:firstLine="567"/>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водоснабжения: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1. Постоянное улучшение качества предоставления услуг водоснабжения потребителям (абонентам);</w:t>
      </w:r>
    </w:p>
    <w:p w:rsidR="00A64EF4" w:rsidRDefault="00A64EF4" w:rsidP="00A64EF4">
      <w:pPr>
        <w:autoSpaceDE w:val="0"/>
        <w:autoSpaceDN w:val="0"/>
        <w:adjustRightInd w:val="0"/>
        <w:ind w:firstLine="567"/>
        <w:jc w:val="both"/>
        <w:rPr>
          <w:color w:val="000000"/>
          <w:sz w:val="24"/>
          <w:szCs w:val="24"/>
        </w:rPr>
      </w:pPr>
      <w:r>
        <w:rPr>
          <w:color w:val="000000"/>
          <w:sz w:val="24"/>
          <w:szCs w:val="24"/>
        </w:rPr>
        <w:t>2. Удовлетворение потребности в обеспечении услугой водоснабжения всех существующих потребителей;</w:t>
      </w:r>
    </w:p>
    <w:p w:rsidR="00A64EF4" w:rsidRDefault="00A64EF4" w:rsidP="00A64EF4">
      <w:pPr>
        <w:autoSpaceDE w:val="0"/>
        <w:autoSpaceDN w:val="0"/>
        <w:adjustRightInd w:val="0"/>
        <w:ind w:firstLine="567"/>
        <w:jc w:val="both"/>
        <w:rPr>
          <w:color w:val="000000"/>
          <w:sz w:val="24"/>
          <w:szCs w:val="24"/>
        </w:rPr>
      </w:pPr>
      <w:r>
        <w:rPr>
          <w:color w:val="000000"/>
          <w:sz w:val="24"/>
          <w:szCs w:val="24"/>
        </w:rPr>
        <w:t>3. Удовлетворение потребности в обеспечении услугой водоснабжения новых объектов капитального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4.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A64EF4" w:rsidRDefault="00A64EF4" w:rsidP="00A64EF4">
      <w:pPr>
        <w:autoSpaceDE w:val="0"/>
        <w:autoSpaceDN w:val="0"/>
        <w:adjustRightInd w:val="0"/>
        <w:ind w:firstLine="567"/>
        <w:jc w:val="both"/>
        <w:rPr>
          <w:color w:val="000000"/>
          <w:sz w:val="24"/>
          <w:szCs w:val="24"/>
        </w:rPr>
      </w:pPr>
      <w:r>
        <w:rPr>
          <w:color w:val="000000"/>
          <w:sz w:val="24"/>
          <w:szCs w:val="24"/>
        </w:rPr>
        <w:t>5. Оборудование современных узлов учета воды;</w:t>
      </w:r>
    </w:p>
    <w:p w:rsidR="00A64EF4" w:rsidRDefault="00A64EF4" w:rsidP="00A64EF4">
      <w:pPr>
        <w:autoSpaceDE w:val="0"/>
        <w:autoSpaceDN w:val="0"/>
        <w:adjustRightInd w:val="0"/>
        <w:ind w:firstLine="567"/>
        <w:jc w:val="both"/>
        <w:rPr>
          <w:color w:val="000000"/>
          <w:sz w:val="24"/>
          <w:szCs w:val="24"/>
        </w:rPr>
      </w:pPr>
      <w:r>
        <w:rPr>
          <w:color w:val="000000"/>
          <w:sz w:val="24"/>
          <w:szCs w:val="24"/>
        </w:rPr>
        <w:t>6. Создание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 же обеспечения энергоэффективности функционирования системы;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7. Строительство сетей и сооружений для водоснабжения на осваиваемых и преобразуемых территорий, с целью обеспечения доступности услуг водоснабжения для всех жителей.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газоснабжения: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Планируется прокладка газопровода с учётом вновь проектируемых зданий и сооружений.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2. Прохождение сетей газоснабжения и объёмы потребления газа будут уточняться на стадии проектирования.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3. Качественное и бесперебойное предоставление ресурсов характеризуется: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 доступностью коммунальных услуг для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спросом на коммунальные ресурсы и перспективные нагрузки;</w:t>
      </w:r>
    </w:p>
    <w:p w:rsidR="00A64EF4" w:rsidRDefault="00A64EF4" w:rsidP="00A64EF4">
      <w:pPr>
        <w:autoSpaceDE w:val="0"/>
        <w:autoSpaceDN w:val="0"/>
        <w:adjustRightInd w:val="0"/>
        <w:ind w:firstLine="567"/>
        <w:jc w:val="both"/>
        <w:rPr>
          <w:color w:val="000000"/>
          <w:sz w:val="24"/>
          <w:szCs w:val="24"/>
        </w:rPr>
      </w:pPr>
      <w:r>
        <w:rPr>
          <w:color w:val="000000"/>
          <w:sz w:val="24"/>
          <w:szCs w:val="24"/>
        </w:rPr>
        <w:t>- степенью охвата потребителей приборами учета;</w:t>
      </w:r>
    </w:p>
    <w:p w:rsidR="00A64EF4" w:rsidRDefault="00A64EF4" w:rsidP="00A64EF4">
      <w:pPr>
        <w:autoSpaceDE w:val="0"/>
        <w:autoSpaceDN w:val="0"/>
        <w:adjustRightInd w:val="0"/>
        <w:ind w:firstLine="567"/>
        <w:jc w:val="both"/>
        <w:rPr>
          <w:color w:val="000000"/>
          <w:sz w:val="24"/>
          <w:szCs w:val="24"/>
        </w:rPr>
      </w:pPr>
      <w:r>
        <w:rPr>
          <w:color w:val="000000"/>
          <w:sz w:val="24"/>
          <w:szCs w:val="24"/>
        </w:rPr>
        <w:t>- надежностью поставки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эффективностью производства и транспортировки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воздействием на окружающую среду.</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электроснабжения: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Оснащение потребителей жилищно-коммунального хозяйства электронными приборами учета расхода электроэнергии.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Реконструкция существующего наружного освещения улиц и проездов.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3.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4. Улучшение состояния существующей системы коммунальной инфраструктуры.</w:t>
      </w:r>
    </w:p>
    <w:p w:rsidR="00A64EF4" w:rsidRDefault="00A64EF4" w:rsidP="00A64EF4">
      <w:pPr>
        <w:autoSpaceDE w:val="0"/>
        <w:autoSpaceDN w:val="0"/>
        <w:adjustRightInd w:val="0"/>
        <w:ind w:firstLine="567"/>
        <w:jc w:val="both"/>
        <w:rPr>
          <w:color w:val="000000"/>
          <w:sz w:val="24"/>
          <w:szCs w:val="24"/>
        </w:rPr>
      </w:pPr>
      <w:r>
        <w:rPr>
          <w:color w:val="000000"/>
          <w:sz w:val="24"/>
          <w:szCs w:val="24"/>
        </w:rPr>
        <w:t>5. Перспективное строительство, направленное на улучшение жилищных условий граждан, требующее подключение вновь вводимых зданий и сооружений к системе централизованного электроснабжения.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Система сбора и утилизации твердых коммунальных отходов:</w:t>
      </w:r>
    </w:p>
    <w:p w:rsidR="00A64EF4" w:rsidRDefault="00A64EF4" w:rsidP="00A64EF4">
      <w:pPr>
        <w:autoSpaceDE w:val="0"/>
        <w:autoSpaceDN w:val="0"/>
        <w:adjustRightInd w:val="0"/>
        <w:ind w:firstLine="567"/>
        <w:jc w:val="both"/>
        <w:rPr>
          <w:color w:val="000000"/>
          <w:sz w:val="24"/>
          <w:szCs w:val="24"/>
        </w:rPr>
      </w:pPr>
      <w:r>
        <w:rPr>
          <w:color w:val="000000"/>
          <w:sz w:val="24"/>
          <w:szCs w:val="24"/>
        </w:rPr>
        <w:t>1. Ликвидация несанкционированных свалок мусора и рекультивация земель.</w:t>
      </w:r>
    </w:p>
    <w:p w:rsidR="00A64EF4" w:rsidRDefault="00A64EF4" w:rsidP="00A64EF4">
      <w:pPr>
        <w:autoSpaceDE w:val="0"/>
        <w:autoSpaceDN w:val="0"/>
        <w:adjustRightInd w:val="0"/>
        <w:ind w:firstLine="567"/>
        <w:jc w:val="both"/>
        <w:rPr>
          <w:color w:val="000000"/>
          <w:sz w:val="24"/>
          <w:szCs w:val="24"/>
        </w:rPr>
      </w:pPr>
      <w:r>
        <w:rPr>
          <w:color w:val="000000"/>
          <w:sz w:val="24"/>
          <w:szCs w:val="24"/>
        </w:rPr>
        <w:t>2. Изолирование отходов от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3. Обеспечение охраны от загрязнения окружающей среды – почвы, поверхностных и подземных вод и атмосферы.</w:t>
      </w:r>
    </w:p>
    <w:p w:rsidR="00A64EF4" w:rsidRDefault="00A64EF4" w:rsidP="00A64EF4">
      <w:pPr>
        <w:autoSpaceDE w:val="0"/>
        <w:autoSpaceDN w:val="0"/>
        <w:adjustRightInd w:val="0"/>
        <w:ind w:firstLine="567"/>
        <w:jc w:val="both"/>
        <w:rPr>
          <w:color w:val="000000"/>
          <w:sz w:val="24"/>
          <w:szCs w:val="24"/>
        </w:rPr>
      </w:pPr>
      <w:r>
        <w:rPr>
          <w:color w:val="000000"/>
          <w:sz w:val="24"/>
          <w:szCs w:val="24"/>
        </w:rPr>
        <w:t>4. Обеспечение полной санитарно-эпидемиологической безопасности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5. Разработка нормативных документов.</w:t>
      </w:r>
    </w:p>
    <w:p w:rsidR="00A64EF4" w:rsidRDefault="00A64EF4" w:rsidP="00A64EF4">
      <w:pPr>
        <w:autoSpaceDE w:val="0"/>
        <w:autoSpaceDN w:val="0"/>
        <w:adjustRightInd w:val="0"/>
        <w:ind w:firstLine="567"/>
        <w:jc w:val="both"/>
        <w:rPr>
          <w:color w:val="000000"/>
          <w:sz w:val="24"/>
          <w:szCs w:val="24"/>
        </w:rPr>
      </w:pPr>
      <w:r>
        <w:rPr>
          <w:color w:val="000000"/>
          <w:sz w:val="24"/>
          <w:szCs w:val="24"/>
        </w:rPr>
        <w:t>6. Максимальное извлечение из коммунальных отходов различных фракций вторичных ресурсов.</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7. Совершенствование системы контроля и анализа образования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8. Создание системы экологического воспитания, образования и информирования населения сельского поселения по вопросам обращения с коммунальными отходами.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5.3.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Реализация мероприятий Программы позволит обеспечить экологическую и санитарно-эпидемиологическую безопасность за счет ликвидации несанкционированных свалок и обеспечения утилизации биологических отходов. Реализация мероприятий Программы позволит достичь обеспечения бесперебойного предоставления услуги по утилизации (захоронению)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 определены в соответствии с целевыми показателями, принятыми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204:</w:t>
      </w:r>
    </w:p>
    <w:p w:rsidR="00A64EF4" w:rsidRDefault="00A64EF4" w:rsidP="00A64EF4">
      <w:pPr>
        <w:autoSpaceDE w:val="0"/>
        <w:autoSpaceDN w:val="0"/>
        <w:adjustRightInd w:val="0"/>
        <w:ind w:firstLine="567"/>
        <w:jc w:val="both"/>
        <w:rPr>
          <w:color w:val="000000"/>
          <w:sz w:val="24"/>
          <w:szCs w:val="24"/>
        </w:rPr>
      </w:pPr>
      <w:r>
        <w:rPr>
          <w:color w:val="000000"/>
          <w:sz w:val="24"/>
          <w:szCs w:val="24"/>
        </w:rPr>
        <w:t>- критерии доступности коммунальных услуг для населения;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показатели воздействия на окружающую среду.</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5.4. Мероприятия, направленные на повышение надежности газо-, электро-, водоснабжения и качества коммунальных ресурсов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Основными мероприятиями являются: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Реконструкция ветхих водопроводных сетей и сооружений.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2.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3. Проведение работ по уличному освещению (установка светильников, </w:t>
      </w:r>
      <w:r>
        <w:rPr>
          <w:sz w:val="24"/>
          <w:szCs w:val="24"/>
        </w:rPr>
        <w:t xml:space="preserve">использование энергоэффективных светодиодных источников света в уличном и дорожном освещении  дорог местного значения; </w:t>
      </w:r>
      <w:r>
        <w:rPr>
          <w:sz w:val="24"/>
          <w:szCs w:val="24"/>
          <w:lang w:eastAsia="en-US"/>
        </w:rPr>
        <w:t>снижение уровня расходов на электроэнергию</w:t>
      </w:r>
      <w:r>
        <w:rPr>
          <w:color w:val="000000"/>
          <w:sz w:val="24"/>
          <w:szCs w:val="24"/>
        </w:rPr>
        <w:t>; автоматическое управление освещением).</w:t>
      </w:r>
    </w:p>
    <w:p w:rsidR="00A64EF4" w:rsidRDefault="00A64EF4" w:rsidP="00A64EF4">
      <w:pPr>
        <w:autoSpaceDE w:val="0"/>
        <w:autoSpaceDN w:val="0"/>
        <w:adjustRightInd w:val="0"/>
        <w:ind w:firstLine="567"/>
        <w:jc w:val="both"/>
        <w:rPr>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5.5. Мероприятия, направленные на повышение энергетической эффективности и технического уровня объектов, входящих в состав систем электро-, газо-, водоснабжения, и объектов, используемых для утилизации, обезвреживания и</w:t>
      </w:r>
    </w:p>
    <w:p w:rsidR="00A64EF4" w:rsidRDefault="00A64EF4" w:rsidP="00A64EF4">
      <w:pPr>
        <w:autoSpaceDE w:val="0"/>
        <w:autoSpaceDN w:val="0"/>
        <w:adjustRightInd w:val="0"/>
        <w:jc w:val="both"/>
        <w:rPr>
          <w:b/>
          <w:color w:val="000000"/>
          <w:sz w:val="24"/>
          <w:szCs w:val="24"/>
        </w:rPr>
      </w:pPr>
      <w:r>
        <w:rPr>
          <w:b/>
          <w:color w:val="000000"/>
          <w:sz w:val="24"/>
          <w:szCs w:val="24"/>
        </w:rPr>
        <w:t>захоронения твердых коммунальных отходов</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водоснабжения: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повышение надежности системы водоснабжения;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снижение фактических потерь воды до 0,5 %;</w:t>
      </w:r>
    </w:p>
    <w:p w:rsidR="00A64EF4" w:rsidRDefault="00A64EF4" w:rsidP="00A64EF4">
      <w:pPr>
        <w:autoSpaceDE w:val="0"/>
        <w:autoSpaceDN w:val="0"/>
        <w:adjustRightInd w:val="0"/>
        <w:ind w:firstLine="567"/>
        <w:jc w:val="both"/>
        <w:rPr>
          <w:color w:val="000000"/>
          <w:sz w:val="24"/>
          <w:szCs w:val="24"/>
        </w:rPr>
      </w:pPr>
      <w:r>
        <w:rPr>
          <w:color w:val="000000"/>
          <w:sz w:val="24"/>
          <w:szCs w:val="24"/>
        </w:rPr>
        <w:t>3) снижение потребления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4) увеличение срока службы водопроводных сетей за счет исключения гидравлических ударов;</w:t>
      </w:r>
    </w:p>
    <w:p w:rsidR="00A64EF4" w:rsidRDefault="00A64EF4" w:rsidP="00A64EF4">
      <w:pPr>
        <w:autoSpaceDE w:val="0"/>
        <w:autoSpaceDN w:val="0"/>
        <w:adjustRightInd w:val="0"/>
        <w:ind w:firstLine="567"/>
        <w:jc w:val="both"/>
        <w:rPr>
          <w:color w:val="000000"/>
          <w:sz w:val="24"/>
          <w:szCs w:val="24"/>
        </w:rPr>
      </w:pPr>
      <w:r>
        <w:rPr>
          <w:color w:val="000000"/>
          <w:sz w:val="24"/>
          <w:szCs w:val="24"/>
        </w:rPr>
        <w:t>5) расширение возможностей подключения объектов перспективного строительства;</w:t>
      </w:r>
    </w:p>
    <w:p w:rsidR="00A64EF4" w:rsidRDefault="00A64EF4" w:rsidP="00A64EF4">
      <w:pPr>
        <w:autoSpaceDE w:val="0"/>
        <w:autoSpaceDN w:val="0"/>
        <w:adjustRightInd w:val="0"/>
        <w:ind w:firstLine="567"/>
        <w:jc w:val="both"/>
        <w:rPr>
          <w:color w:val="000000"/>
          <w:sz w:val="24"/>
          <w:szCs w:val="24"/>
        </w:rPr>
      </w:pPr>
      <w:r>
        <w:rPr>
          <w:color w:val="000000"/>
          <w:sz w:val="24"/>
          <w:szCs w:val="24"/>
        </w:rPr>
        <w:t>6) утверждение инвестиционной программы расширит источники финансирования мероприятий.</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Эффективность от реализации мероприятий по совершенствованию системы электроснабжения: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внедрение современного электроосветительного оборудования, обеспечивающего экономию электрической 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захоронения (утилизации) ТКО:</w:t>
      </w:r>
    </w:p>
    <w:p w:rsidR="00A64EF4" w:rsidRDefault="00A64EF4" w:rsidP="00A64EF4">
      <w:pPr>
        <w:autoSpaceDE w:val="0"/>
        <w:autoSpaceDN w:val="0"/>
        <w:adjustRightInd w:val="0"/>
        <w:ind w:firstLine="567"/>
        <w:jc w:val="both"/>
        <w:rPr>
          <w:color w:val="000000"/>
          <w:sz w:val="24"/>
          <w:szCs w:val="24"/>
        </w:rPr>
      </w:pPr>
      <w:r>
        <w:rPr>
          <w:color w:val="000000"/>
          <w:sz w:val="24"/>
          <w:szCs w:val="24"/>
        </w:rPr>
        <w:t>1) улучшение экологической ситуации на территории муниципального образования.</w:t>
      </w:r>
    </w:p>
    <w:p w:rsidR="00A64EF4" w:rsidRDefault="00A64EF4" w:rsidP="00A64EF4">
      <w:pPr>
        <w:tabs>
          <w:tab w:val="left" w:pos="567"/>
        </w:tabs>
        <w:autoSpaceDE w:val="0"/>
        <w:autoSpaceDN w:val="0"/>
        <w:adjustRightInd w:val="0"/>
        <w:ind w:firstLine="567"/>
        <w:jc w:val="both"/>
        <w:rPr>
          <w:b/>
          <w:color w:val="000000"/>
          <w:sz w:val="24"/>
          <w:szCs w:val="24"/>
        </w:rPr>
      </w:pPr>
    </w:p>
    <w:p w:rsidR="00A64EF4" w:rsidRDefault="00A64EF4" w:rsidP="00A64EF4">
      <w:pPr>
        <w:tabs>
          <w:tab w:val="left" w:pos="567"/>
        </w:tabs>
        <w:autoSpaceDE w:val="0"/>
        <w:autoSpaceDN w:val="0"/>
        <w:adjustRightInd w:val="0"/>
        <w:ind w:firstLine="567"/>
        <w:jc w:val="both"/>
        <w:rPr>
          <w:b/>
          <w:color w:val="000000"/>
          <w:sz w:val="24"/>
          <w:szCs w:val="24"/>
        </w:rPr>
      </w:pPr>
      <w:r>
        <w:rPr>
          <w:b/>
          <w:color w:val="000000"/>
          <w:sz w:val="24"/>
          <w:szCs w:val="24"/>
        </w:rPr>
        <w:t>5.6.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водоснабжение, и организациями, оказывающими услуги по утилизации, обезвреживанию и захоронению твердых коммунальных отходов, нормативов допустимого воздействия на окружающую среду</w:t>
      </w:r>
    </w:p>
    <w:p w:rsidR="00A64EF4" w:rsidRDefault="00A64EF4" w:rsidP="00A64EF4">
      <w:pPr>
        <w:tabs>
          <w:tab w:val="left" w:pos="567"/>
        </w:tabs>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p>
    <w:p w:rsidR="00A64EF4" w:rsidRDefault="00A64EF4" w:rsidP="00A64EF4">
      <w:pPr>
        <w:autoSpaceDE w:val="0"/>
        <w:autoSpaceDN w:val="0"/>
        <w:adjustRightInd w:val="0"/>
        <w:ind w:firstLine="567"/>
        <w:jc w:val="both"/>
        <w:rPr>
          <w:color w:val="000000"/>
          <w:sz w:val="24"/>
          <w:szCs w:val="24"/>
        </w:rPr>
      </w:pPr>
      <w:r>
        <w:rPr>
          <w:color w:val="000000"/>
          <w:sz w:val="24"/>
          <w:szCs w:val="24"/>
        </w:rPr>
        <w:t>1. Удаление сухостойных и аварийных деревьев.</w:t>
      </w:r>
    </w:p>
    <w:p w:rsidR="00A64EF4" w:rsidRDefault="00A64EF4" w:rsidP="00A64EF4">
      <w:pPr>
        <w:autoSpaceDE w:val="0"/>
        <w:autoSpaceDN w:val="0"/>
        <w:adjustRightInd w:val="0"/>
        <w:ind w:firstLine="567"/>
        <w:jc w:val="both"/>
        <w:rPr>
          <w:color w:val="000000"/>
          <w:sz w:val="24"/>
          <w:szCs w:val="24"/>
        </w:rPr>
      </w:pPr>
      <w:r>
        <w:rPr>
          <w:color w:val="000000"/>
          <w:sz w:val="24"/>
          <w:szCs w:val="24"/>
        </w:rPr>
        <w:t>2. Рекультивация территории несанкционированных свалок (вывоз отходов и дальнейшее их захоронение на специальных полигонах).</w:t>
      </w:r>
    </w:p>
    <w:p w:rsidR="00A64EF4" w:rsidRDefault="00A64EF4" w:rsidP="00A64EF4">
      <w:pPr>
        <w:autoSpaceDE w:val="0"/>
        <w:autoSpaceDN w:val="0"/>
        <w:adjustRightInd w:val="0"/>
        <w:ind w:firstLine="567"/>
        <w:jc w:val="both"/>
        <w:rPr>
          <w:color w:val="000000"/>
          <w:sz w:val="24"/>
          <w:szCs w:val="24"/>
        </w:rPr>
      </w:pPr>
      <w:r>
        <w:rPr>
          <w:color w:val="000000"/>
          <w:sz w:val="24"/>
          <w:szCs w:val="24"/>
        </w:rPr>
        <w:t>3. Посадка деревьев.</w:t>
      </w:r>
    </w:p>
    <w:p w:rsidR="00A64EF4" w:rsidRDefault="00A64EF4" w:rsidP="00A64EF4">
      <w:pPr>
        <w:autoSpaceDE w:val="0"/>
        <w:autoSpaceDN w:val="0"/>
        <w:adjustRightInd w:val="0"/>
        <w:ind w:firstLine="567"/>
        <w:jc w:val="both"/>
        <w:rPr>
          <w:color w:val="000000"/>
          <w:sz w:val="24"/>
          <w:szCs w:val="24"/>
        </w:rPr>
      </w:pPr>
      <w:r>
        <w:rPr>
          <w:color w:val="000000"/>
          <w:sz w:val="24"/>
          <w:szCs w:val="24"/>
        </w:rPr>
        <w:t>4. Посадка кустарников.</w:t>
      </w:r>
    </w:p>
    <w:p w:rsidR="00A64EF4" w:rsidRDefault="00A64EF4" w:rsidP="00A64EF4">
      <w:pPr>
        <w:autoSpaceDE w:val="0"/>
        <w:autoSpaceDN w:val="0"/>
        <w:adjustRightInd w:val="0"/>
        <w:ind w:firstLine="567"/>
        <w:jc w:val="both"/>
        <w:rPr>
          <w:color w:val="000000"/>
          <w:sz w:val="24"/>
          <w:szCs w:val="24"/>
        </w:rPr>
      </w:pPr>
      <w:r>
        <w:rPr>
          <w:color w:val="000000"/>
          <w:sz w:val="24"/>
          <w:szCs w:val="24"/>
        </w:rPr>
        <w:t>5. Ликвидация несанкционированных свалок, в том числе на землях сельскохозяйственного назначения.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6. Увеличение охвата населения услугами по вывозу ТБО в поселении.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5.7. Мероприятия, предусмотренные программой в области энергосбережения и повышения энергетической эффективности поселения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 предусмотренные программой в области энергосбережения и повышения энергетической эффективности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1. Разработка мероприятий по повышению энергетической эффективности и энергосбережения.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2. Внедрение управления уличным, наружным освещением автоматической системой.</w:t>
      </w:r>
    </w:p>
    <w:p w:rsidR="00A64EF4" w:rsidRDefault="00A64EF4" w:rsidP="00A64EF4">
      <w:pPr>
        <w:autoSpaceDE w:val="0"/>
        <w:autoSpaceDN w:val="0"/>
        <w:adjustRightInd w:val="0"/>
        <w:ind w:firstLine="567"/>
        <w:jc w:val="both"/>
        <w:rPr>
          <w:color w:val="000000"/>
          <w:sz w:val="24"/>
          <w:szCs w:val="24"/>
        </w:rPr>
      </w:pPr>
      <w:r>
        <w:rPr>
          <w:color w:val="000000"/>
          <w:sz w:val="24"/>
          <w:szCs w:val="24"/>
        </w:rPr>
        <w:t>3. Замена устаревших моделей трансформаторов на современные модели.</w:t>
      </w:r>
    </w:p>
    <w:p w:rsidR="00A64EF4" w:rsidRDefault="00A64EF4" w:rsidP="00A64EF4">
      <w:pPr>
        <w:autoSpaceDE w:val="0"/>
        <w:autoSpaceDN w:val="0"/>
        <w:adjustRightInd w:val="0"/>
        <w:ind w:firstLine="567"/>
        <w:jc w:val="both"/>
        <w:rPr>
          <w:color w:val="000000"/>
          <w:sz w:val="24"/>
          <w:szCs w:val="24"/>
        </w:rPr>
      </w:pPr>
      <w:r>
        <w:rPr>
          <w:color w:val="000000"/>
          <w:sz w:val="24"/>
          <w:szCs w:val="24"/>
        </w:rPr>
        <w:t>4. Замена на энергосберегающие лампы традиционных ламп накаливания.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6. Обосновывающие материалы</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6.1. Обоснование прогнозируемого спроса на коммунальные ресурсы</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A64EF4" w:rsidRDefault="00A64EF4" w:rsidP="00A64EF4">
      <w:pPr>
        <w:autoSpaceDE w:val="0"/>
        <w:autoSpaceDN w:val="0"/>
        <w:adjustRightInd w:val="0"/>
        <w:ind w:firstLine="567"/>
        <w:jc w:val="both"/>
        <w:rPr>
          <w:color w:val="000000"/>
          <w:sz w:val="24"/>
          <w:szCs w:val="24"/>
        </w:rPr>
      </w:pPr>
      <w:r>
        <w:rPr>
          <w:color w:val="000000"/>
          <w:sz w:val="24"/>
          <w:szCs w:val="24"/>
        </w:rPr>
        <w:t>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Одним из ожидаемых конечных результатов является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 создание условий для улучшения демографической ситуации в сельском поселении;</w:t>
      </w:r>
    </w:p>
    <w:p w:rsidR="00A64EF4" w:rsidRDefault="00A64EF4" w:rsidP="00A64EF4">
      <w:pPr>
        <w:autoSpaceDE w:val="0"/>
        <w:autoSpaceDN w:val="0"/>
        <w:adjustRightInd w:val="0"/>
        <w:ind w:firstLine="567"/>
        <w:jc w:val="both"/>
        <w:rPr>
          <w:color w:val="000000"/>
          <w:sz w:val="24"/>
          <w:szCs w:val="24"/>
        </w:rPr>
      </w:pPr>
      <w:r>
        <w:rPr>
          <w:color w:val="000000"/>
          <w:sz w:val="24"/>
          <w:szCs w:val="24"/>
        </w:rPr>
        <w:t>-  реализации эффективной миграционной политики;</w:t>
      </w:r>
    </w:p>
    <w:p w:rsidR="00A64EF4" w:rsidRDefault="00A64EF4" w:rsidP="00A64EF4">
      <w:pPr>
        <w:autoSpaceDE w:val="0"/>
        <w:autoSpaceDN w:val="0"/>
        <w:adjustRightInd w:val="0"/>
        <w:ind w:firstLine="567"/>
        <w:jc w:val="both"/>
        <w:rPr>
          <w:color w:val="000000"/>
          <w:sz w:val="24"/>
          <w:szCs w:val="24"/>
        </w:rPr>
      </w:pPr>
      <w:r>
        <w:rPr>
          <w:color w:val="000000"/>
          <w:sz w:val="24"/>
          <w:szCs w:val="24"/>
        </w:rPr>
        <w:t>- снижения социальной напряженности в обществе.</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center"/>
        <w:rPr>
          <w:b/>
          <w:color w:val="000000"/>
          <w:sz w:val="24"/>
          <w:szCs w:val="24"/>
        </w:rPr>
      </w:pPr>
      <w:r>
        <w:rPr>
          <w:b/>
          <w:color w:val="000000"/>
          <w:sz w:val="24"/>
          <w:szCs w:val="24"/>
        </w:rPr>
        <w:t>Финансово-экономическое обоснование реализации Генерального плана</w:t>
      </w:r>
    </w:p>
    <w:p w:rsidR="00A64EF4" w:rsidRDefault="00A64EF4" w:rsidP="00A64EF4">
      <w:pPr>
        <w:autoSpaceDE w:val="0"/>
        <w:autoSpaceDN w:val="0"/>
        <w:adjustRightInd w:val="0"/>
        <w:ind w:firstLine="567"/>
        <w:jc w:val="center"/>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A64EF4" w:rsidRDefault="00A64EF4" w:rsidP="00A64EF4">
      <w:pPr>
        <w:autoSpaceDE w:val="0"/>
        <w:autoSpaceDN w:val="0"/>
        <w:adjustRightInd w:val="0"/>
        <w:ind w:firstLine="567"/>
        <w:jc w:val="both"/>
        <w:rPr>
          <w:color w:val="000000"/>
          <w:sz w:val="24"/>
          <w:szCs w:val="24"/>
        </w:rPr>
      </w:pPr>
      <w:r>
        <w:rPr>
          <w:color w:val="000000"/>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w:t>
      </w:r>
    </w:p>
    <w:p w:rsidR="00A64EF4" w:rsidRDefault="00A64EF4" w:rsidP="00A64EF4">
      <w:pPr>
        <w:autoSpaceDE w:val="0"/>
        <w:autoSpaceDN w:val="0"/>
        <w:adjustRightInd w:val="0"/>
        <w:ind w:firstLine="567"/>
        <w:jc w:val="both"/>
        <w:rPr>
          <w:color w:val="000000"/>
          <w:sz w:val="24"/>
          <w:szCs w:val="24"/>
        </w:rPr>
      </w:pPr>
      <w:r>
        <w:rPr>
          <w:color w:val="000000"/>
          <w:sz w:val="24"/>
          <w:szCs w:val="24"/>
        </w:rPr>
        <w:t>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6.3. Характеристика состояния и проблем системы коммунальной инфраструктуры</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A64EF4" w:rsidRDefault="00A64EF4" w:rsidP="00A64EF4">
      <w:pPr>
        <w:autoSpaceDE w:val="0"/>
        <w:autoSpaceDN w:val="0"/>
        <w:adjustRightInd w:val="0"/>
        <w:ind w:firstLine="567"/>
        <w:jc w:val="both"/>
        <w:rPr>
          <w:color w:val="000000"/>
          <w:sz w:val="24"/>
          <w:szCs w:val="24"/>
        </w:rPr>
      </w:pPr>
      <w:r>
        <w:rPr>
          <w:color w:val="000000"/>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rsidR="00A64EF4" w:rsidRDefault="00A64EF4" w:rsidP="00A64EF4">
      <w:pPr>
        <w:autoSpaceDE w:val="0"/>
        <w:autoSpaceDN w:val="0"/>
        <w:adjustRightInd w:val="0"/>
        <w:ind w:firstLine="567"/>
        <w:jc w:val="both"/>
        <w:rPr>
          <w:color w:val="000000"/>
          <w:sz w:val="24"/>
          <w:szCs w:val="24"/>
        </w:rPr>
      </w:pPr>
      <w:r>
        <w:rPr>
          <w:color w:val="000000"/>
          <w:sz w:val="24"/>
          <w:szCs w:val="24"/>
        </w:rPr>
        <w:t>Большое количество аварий на коммунальных сетях происходят на объектах потребителей коммунальных услуг.</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w:t>
      </w:r>
      <w:r>
        <w:rPr>
          <w:color w:val="000000"/>
          <w:sz w:val="24"/>
          <w:szCs w:val="24"/>
        </w:rPr>
        <w:lastRenderedPageBreak/>
        <w:t>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rsidR="00A64EF4" w:rsidRDefault="00A64EF4" w:rsidP="00A64EF4">
      <w:pPr>
        <w:autoSpaceDE w:val="0"/>
        <w:autoSpaceDN w:val="0"/>
        <w:adjustRightInd w:val="0"/>
        <w:ind w:firstLine="567"/>
        <w:jc w:val="both"/>
        <w:rPr>
          <w:color w:val="000000"/>
          <w:sz w:val="24"/>
          <w:szCs w:val="24"/>
        </w:rPr>
      </w:pPr>
      <w:r>
        <w:rPr>
          <w:color w:val="000000"/>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A64EF4" w:rsidRDefault="00A64EF4" w:rsidP="00A64EF4">
      <w:pPr>
        <w:autoSpaceDE w:val="0"/>
        <w:autoSpaceDN w:val="0"/>
        <w:adjustRightInd w:val="0"/>
        <w:ind w:firstLine="567"/>
        <w:jc w:val="both"/>
        <w:rPr>
          <w:color w:val="000000"/>
          <w:sz w:val="24"/>
          <w:szCs w:val="24"/>
        </w:rPr>
      </w:pPr>
      <w:r>
        <w:rPr>
          <w:color w:val="000000"/>
          <w:sz w:val="24"/>
          <w:szCs w:val="24"/>
        </w:rPr>
        <w:t>Мероприятиями по реализации данного направления в муниципальных учреждениях являются:</w:t>
      </w:r>
    </w:p>
    <w:p w:rsidR="00A64EF4" w:rsidRDefault="00A64EF4" w:rsidP="00A64EF4">
      <w:pPr>
        <w:autoSpaceDE w:val="0"/>
        <w:autoSpaceDN w:val="0"/>
        <w:adjustRightInd w:val="0"/>
        <w:ind w:firstLine="567"/>
        <w:jc w:val="both"/>
        <w:rPr>
          <w:color w:val="000000"/>
          <w:sz w:val="24"/>
          <w:szCs w:val="24"/>
        </w:rPr>
      </w:pPr>
      <w:r>
        <w:rPr>
          <w:color w:val="000000"/>
          <w:sz w:val="24"/>
          <w:szCs w:val="24"/>
        </w:rPr>
        <w:t>- проведение обязательных энергетических обследований с разработкой комплекса мероприятий по энергосбережению;</w:t>
      </w:r>
    </w:p>
    <w:p w:rsidR="00A64EF4" w:rsidRDefault="00A64EF4" w:rsidP="00A64EF4">
      <w:pPr>
        <w:autoSpaceDE w:val="0"/>
        <w:autoSpaceDN w:val="0"/>
        <w:adjustRightInd w:val="0"/>
        <w:ind w:firstLine="567"/>
        <w:jc w:val="both"/>
        <w:rPr>
          <w:color w:val="000000"/>
          <w:sz w:val="24"/>
          <w:szCs w:val="24"/>
        </w:rPr>
      </w:pPr>
      <w:r>
        <w:rPr>
          <w:color w:val="000000"/>
          <w:sz w:val="24"/>
          <w:szCs w:val="24"/>
        </w:rPr>
        <w:t>- повышение энергетической эффективности систем освещения в бюджетных зданиях, прекращение закупки ламп накаливания для освещения зданий;</w:t>
      </w:r>
    </w:p>
    <w:p w:rsidR="00A64EF4" w:rsidRDefault="00A64EF4" w:rsidP="00A64EF4">
      <w:pPr>
        <w:autoSpaceDE w:val="0"/>
        <w:autoSpaceDN w:val="0"/>
        <w:adjustRightInd w:val="0"/>
        <w:ind w:firstLine="567"/>
        <w:jc w:val="both"/>
        <w:rPr>
          <w:color w:val="000000"/>
          <w:sz w:val="24"/>
          <w:szCs w:val="24"/>
        </w:rPr>
      </w:pPr>
      <w:r>
        <w:rPr>
          <w:color w:val="000000"/>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проведение энергетических обследований зданий бюджетного сектора, сбор и анализ информации об энергопотреблении бюджетного сектора;</w:t>
      </w:r>
    </w:p>
    <w:p w:rsidR="00A64EF4" w:rsidRDefault="00A64EF4" w:rsidP="00A64EF4">
      <w:pPr>
        <w:autoSpaceDE w:val="0"/>
        <w:autoSpaceDN w:val="0"/>
        <w:adjustRightInd w:val="0"/>
        <w:ind w:firstLine="567"/>
        <w:jc w:val="both"/>
        <w:rPr>
          <w:color w:val="000000"/>
          <w:sz w:val="24"/>
          <w:szCs w:val="24"/>
        </w:rPr>
      </w:pPr>
      <w:r>
        <w:rPr>
          <w:color w:val="000000"/>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A64EF4" w:rsidRDefault="00A64EF4" w:rsidP="00A64EF4">
      <w:pPr>
        <w:autoSpaceDE w:val="0"/>
        <w:autoSpaceDN w:val="0"/>
        <w:adjustRightInd w:val="0"/>
        <w:ind w:firstLine="567"/>
        <w:jc w:val="both"/>
        <w:rPr>
          <w:color w:val="000000"/>
          <w:sz w:val="24"/>
          <w:szCs w:val="24"/>
        </w:rPr>
      </w:pPr>
      <w:r>
        <w:rPr>
          <w:color w:val="000000"/>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rsidR="00A64EF4" w:rsidRDefault="00A64EF4" w:rsidP="00A64EF4">
      <w:pPr>
        <w:autoSpaceDE w:val="0"/>
        <w:autoSpaceDN w:val="0"/>
        <w:adjustRightInd w:val="0"/>
        <w:ind w:firstLine="567"/>
        <w:jc w:val="both"/>
        <w:rPr>
          <w:color w:val="000000"/>
          <w:sz w:val="24"/>
          <w:szCs w:val="24"/>
        </w:rPr>
      </w:pPr>
      <w:r>
        <w:rPr>
          <w:color w:val="000000"/>
          <w:sz w:val="24"/>
          <w:szCs w:val="24"/>
        </w:rPr>
        <w:t>- оценка аварийности и потерь в газовых, электрических и водопроводных сетях;</w:t>
      </w:r>
    </w:p>
    <w:p w:rsidR="00A64EF4" w:rsidRDefault="00A64EF4" w:rsidP="00A64EF4">
      <w:pPr>
        <w:autoSpaceDE w:val="0"/>
        <w:autoSpaceDN w:val="0"/>
        <w:adjustRightInd w:val="0"/>
        <w:ind w:firstLine="567"/>
        <w:jc w:val="both"/>
        <w:rPr>
          <w:color w:val="000000"/>
          <w:sz w:val="24"/>
          <w:szCs w:val="24"/>
        </w:rPr>
      </w:pPr>
      <w:r>
        <w:rPr>
          <w:color w:val="000000"/>
          <w:sz w:val="24"/>
          <w:szCs w:val="24"/>
        </w:rPr>
        <w:t>- организация обучения специалистов в области энергосбережения и энергетической</w:t>
      </w:r>
    </w:p>
    <w:p w:rsidR="00A64EF4" w:rsidRDefault="00A64EF4" w:rsidP="00A64EF4">
      <w:pPr>
        <w:autoSpaceDE w:val="0"/>
        <w:autoSpaceDN w:val="0"/>
        <w:adjustRightInd w:val="0"/>
        <w:ind w:firstLine="567"/>
        <w:jc w:val="both"/>
        <w:rPr>
          <w:color w:val="000000"/>
          <w:sz w:val="24"/>
          <w:szCs w:val="24"/>
        </w:rPr>
      </w:pPr>
      <w:r>
        <w:rPr>
          <w:color w:val="000000"/>
          <w:sz w:val="24"/>
          <w:szCs w:val="24"/>
        </w:rPr>
        <w:t>эффективности.</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6.5. Обоснование целевых показателей развития системы коммунальной инфраструктуры</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Необходимость целевых показателей Программы обусловлена также следующими причинами:</w:t>
      </w:r>
    </w:p>
    <w:p w:rsidR="00A64EF4" w:rsidRDefault="00A64EF4" w:rsidP="00A64EF4">
      <w:pPr>
        <w:autoSpaceDE w:val="0"/>
        <w:autoSpaceDN w:val="0"/>
        <w:adjustRightInd w:val="0"/>
        <w:ind w:firstLine="567"/>
        <w:jc w:val="both"/>
        <w:rPr>
          <w:color w:val="000000"/>
          <w:sz w:val="24"/>
          <w:szCs w:val="24"/>
        </w:rPr>
      </w:pPr>
      <w:r>
        <w:rPr>
          <w:color w:val="000000"/>
          <w:sz w:val="24"/>
          <w:szCs w:val="24"/>
        </w:rPr>
        <w:t>- социально-экономической остротой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 межотраслевым и межведомственным характером проблемы;</w:t>
      </w:r>
    </w:p>
    <w:p w:rsidR="00A64EF4" w:rsidRDefault="00A64EF4" w:rsidP="00A64EF4">
      <w:pPr>
        <w:autoSpaceDE w:val="0"/>
        <w:autoSpaceDN w:val="0"/>
        <w:adjustRightInd w:val="0"/>
        <w:ind w:firstLine="567"/>
        <w:jc w:val="both"/>
        <w:rPr>
          <w:color w:val="000000"/>
          <w:sz w:val="24"/>
          <w:szCs w:val="24"/>
        </w:rPr>
      </w:pPr>
      <w:r>
        <w:rPr>
          <w:color w:val="000000"/>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Применение программно-целевого метода позволит осуществить:</w:t>
      </w:r>
    </w:p>
    <w:p w:rsidR="00A64EF4" w:rsidRDefault="00A64EF4" w:rsidP="00A64EF4">
      <w:pPr>
        <w:autoSpaceDE w:val="0"/>
        <w:autoSpaceDN w:val="0"/>
        <w:adjustRightInd w:val="0"/>
        <w:ind w:firstLine="567"/>
        <w:jc w:val="both"/>
        <w:rPr>
          <w:color w:val="000000"/>
          <w:sz w:val="24"/>
          <w:szCs w:val="24"/>
        </w:rPr>
      </w:pPr>
      <w:r>
        <w:rPr>
          <w:color w:val="000000"/>
          <w:sz w:val="24"/>
          <w:szCs w:val="24"/>
        </w:rPr>
        <w:t xml:space="preserve">-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w:t>
      </w:r>
      <w:r>
        <w:rPr>
          <w:color w:val="000000"/>
          <w:sz w:val="24"/>
          <w:szCs w:val="24"/>
        </w:rPr>
        <w:lastRenderedPageBreak/>
        <w:t>территории сельского поселения, в обеспечении надёжности и эффективности работы коммунального комплекса;</w:t>
      </w:r>
    </w:p>
    <w:p w:rsidR="00A64EF4" w:rsidRDefault="00A64EF4" w:rsidP="00A64EF4">
      <w:pPr>
        <w:autoSpaceDE w:val="0"/>
        <w:autoSpaceDN w:val="0"/>
        <w:adjustRightInd w:val="0"/>
        <w:ind w:firstLine="567"/>
        <w:jc w:val="both"/>
        <w:rPr>
          <w:color w:val="000000"/>
          <w:sz w:val="24"/>
          <w:szCs w:val="24"/>
        </w:rPr>
      </w:pPr>
      <w:r>
        <w:rPr>
          <w:color w:val="000000"/>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rsidR="00A64EF4" w:rsidRDefault="00A64EF4" w:rsidP="00A64EF4">
      <w:pPr>
        <w:autoSpaceDE w:val="0"/>
        <w:autoSpaceDN w:val="0"/>
        <w:adjustRightInd w:val="0"/>
        <w:ind w:firstLine="567"/>
        <w:jc w:val="both"/>
        <w:rPr>
          <w:color w:val="000000"/>
          <w:sz w:val="24"/>
          <w:szCs w:val="24"/>
        </w:rPr>
      </w:pPr>
      <w:r>
        <w:rPr>
          <w:color w:val="000000"/>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6.6. Предложения по организации реализации инвестиционных проектов</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тарифам(инвестиционная надбавка) и плата за подключение к коммунальным сетям.</w:t>
      </w:r>
    </w:p>
    <w:p w:rsidR="00A64EF4" w:rsidRDefault="00A64EF4" w:rsidP="00A64EF4">
      <w:pPr>
        <w:autoSpaceDE w:val="0"/>
        <w:autoSpaceDN w:val="0"/>
        <w:adjustRightInd w:val="0"/>
        <w:ind w:firstLine="567"/>
        <w:jc w:val="both"/>
        <w:rPr>
          <w:color w:val="000000"/>
          <w:sz w:val="24"/>
          <w:szCs w:val="24"/>
        </w:rPr>
      </w:pPr>
      <w:r>
        <w:rPr>
          <w:color w:val="000000"/>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A64EF4" w:rsidRDefault="00A64EF4" w:rsidP="00A64EF4">
      <w:pPr>
        <w:autoSpaceDE w:val="0"/>
        <w:autoSpaceDN w:val="0"/>
        <w:adjustRightInd w:val="0"/>
        <w:ind w:firstLine="567"/>
        <w:jc w:val="both"/>
        <w:rPr>
          <w:color w:val="000000"/>
          <w:sz w:val="24"/>
          <w:szCs w:val="24"/>
        </w:rPr>
      </w:pPr>
      <w:r>
        <w:rPr>
          <w:color w:val="000000"/>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A64EF4" w:rsidRDefault="00A64EF4" w:rsidP="00A64EF4">
      <w:pPr>
        <w:autoSpaceDE w:val="0"/>
        <w:autoSpaceDN w:val="0"/>
        <w:adjustRightInd w:val="0"/>
        <w:ind w:firstLine="567"/>
        <w:jc w:val="both"/>
        <w:rPr>
          <w:color w:val="000000"/>
          <w:sz w:val="24"/>
          <w:szCs w:val="24"/>
        </w:rPr>
      </w:pPr>
      <w:r>
        <w:rPr>
          <w:color w:val="000000"/>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b/>
          <w:color w:val="000000"/>
          <w:sz w:val="24"/>
          <w:szCs w:val="24"/>
        </w:rPr>
      </w:pPr>
      <w:r>
        <w:rPr>
          <w:b/>
          <w:color w:val="000000"/>
          <w:sz w:val="24"/>
          <w:szCs w:val="24"/>
        </w:rPr>
        <w:t>6.8. Результаты оценки совокупного платежа граждан за коммунальные услуги на соответствие критериям доступности</w:t>
      </w:r>
    </w:p>
    <w:p w:rsidR="00A64EF4" w:rsidRDefault="00A64EF4" w:rsidP="00A64EF4">
      <w:pPr>
        <w:autoSpaceDE w:val="0"/>
        <w:autoSpaceDN w:val="0"/>
        <w:adjustRightInd w:val="0"/>
        <w:ind w:firstLine="567"/>
        <w:jc w:val="both"/>
        <w:rPr>
          <w:b/>
          <w:color w:val="000000"/>
          <w:sz w:val="24"/>
          <w:szCs w:val="24"/>
        </w:rPr>
      </w:pPr>
    </w:p>
    <w:p w:rsidR="00A64EF4" w:rsidRDefault="00A64EF4" w:rsidP="00A64EF4">
      <w:pPr>
        <w:autoSpaceDE w:val="0"/>
        <w:autoSpaceDN w:val="0"/>
        <w:adjustRightInd w:val="0"/>
        <w:ind w:firstLine="567"/>
        <w:jc w:val="both"/>
        <w:rPr>
          <w:color w:val="000000"/>
          <w:sz w:val="24"/>
          <w:szCs w:val="24"/>
        </w:rPr>
      </w:pPr>
      <w:r>
        <w:rPr>
          <w:color w:val="000000"/>
          <w:sz w:val="24"/>
          <w:szCs w:val="24"/>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w:t>
      </w:r>
    </w:p>
    <w:p w:rsidR="00A64EF4" w:rsidRDefault="00A64EF4" w:rsidP="00A64EF4">
      <w:pPr>
        <w:autoSpaceDE w:val="0"/>
        <w:autoSpaceDN w:val="0"/>
        <w:adjustRightInd w:val="0"/>
        <w:ind w:firstLine="567"/>
        <w:jc w:val="both"/>
        <w:rPr>
          <w:color w:val="000000"/>
          <w:sz w:val="24"/>
          <w:szCs w:val="24"/>
        </w:rPr>
      </w:pPr>
      <w:r>
        <w:rPr>
          <w:color w:val="000000"/>
          <w:sz w:val="24"/>
          <w:szCs w:val="24"/>
        </w:rPr>
        <w:t>Это обуславливает содержание баз данных и их наполнение, однако данное условие</w:t>
      </w:r>
    </w:p>
    <w:p w:rsidR="00A64EF4" w:rsidRDefault="00A64EF4" w:rsidP="00A64EF4">
      <w:pPr>
        <w:autoSpaceDE w:val="0"/>
        <w:autoSpaceDN w:val="0"/>
        <w:adjustRightInd w:val="0"/>
        <w:jc w:val="both"/>
        <w:rPr>
          <w:color w:val="000000"/>
          <w:sz w:val="24"/>
          <w:szCs w:val="24"/>
        </w:rPr>
      </w:pPr>
      <w:r>
        <w:rPr>
          <w:color w:val="000000"/>
          <w:sz w:val="24"/>
          <w:szCs w:val="24"/>
        </w:rPr>
        <w:t>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A64EF4" w:rsidRDefault="00A64EF4" w:rsidP="00A64EF4">
      <w:pPr>
        <w:autoSpaceDE w:val="0"/>
        <w:autoSpaceDN w:val="0"/>
        <w:adjustRightInd w:val="0"/>
        <w:ind w:firstLine="567"/>
        <w:jc w:val="both"/>
        <w:rPr>
          <w:color w:val="000000"/>
          <w:sz w:val="24"/>
          <w:szCs w:val="24"/>
        </w:rPr>
      </w:pPr>
      <w:r>
        <w:rPr>
          <w:color w:val="000000"/>
          <w:sz w:val="24"/>
          <w:szCs w:val="24"/>
        </w:rPr>
        <w:lastRenderedPageBreak/>
        <w:t>На сегодняшний день приборы учета коммунальных ресурсов у потребителей сельского поселения установлены практически у всех.</w:t>
      </w:r>
    </w:p>
    <w:p w:rsidR="00A64EF4" w:rsidRDefault="00A64EF4" w:rsidP="00A64EF4">
      <w:pPr>
        <w:autoSpaceDE w:val="0"/>
        <w:autoSpaceDN w:val="0"/>
        <w:adjustRightInd w:val="0"/>
        <w:ind w:firstLine="567"/>
        <w:jc w:val="both"/>
        <w:rPr>
          <w:color w:val="000000"/>
          <w:sz w:val="24"/>
          <w:szCs w:val="24"/>
        </w:rPr>
      </w:pPr>
      <w:r>
        <w:rPr>
          <w:color w:val="000000"/>
          <w:sz w:val="24"/>
          <w:szCs w:val="24"/>
        </w:rPr>
        <w:t>В системе взаимоотношений сторон в сфере производства и потребления жилищно-</w:t>
      </w:r>
    </w:p>
    <w:p w:rsidR="00A64EF4" w:rsidRDefault="00A64EF4" w:rsidP="00A64EF4">
      <w:pPr>
        <w:autoSpaceDE w:val="0"/>
        <w:autoSpaceDN w:val="0"/>
        <w:adjustRightInd w:val="0"/>
        <w:jc w:val="both"/>
        <w:rPr>
          <w:color w:val="000000"/>
          <w:sz w:val="24"/>
          <w:szCs w:val="24"/>
        </w:rPr>
      </w:pPr>
      <w:r>
        <w:rPr>
          <w:color w:val="000000"/>
          <w:sz w:val="24"/>
          <w:szCs w:val="24"/>
        </w:rPr>
        <w:t>коммунальных услуг можно выделить следующих участников:</w:t>
      </w:r>
    </w:p>
    <w:p w:rsidR="00A64EF4" w:rsidRDefault="00A64EF4" w:rsidP="00A64EF4">
      <w:pPr>
        <w:autoSpaceDE w:val="0"/>
        <w:autoSpaceDN w:val="0"/>
        <w:adjustRightInd w:val="0"/>
        <w:ind w:firstLine="567"/>
        <w:jc w:val="both"/>
        <w:rPr>
          <w:color w:val="000000"/>
          <w:sz w:val="24"/>
          <w:szCs w:val="24"/>
        </w:rPr>
      </w:pPr>
      <w:r>
        <w:rPr>
          <w:color w:val="000000"/>
          <w:sz w:val="24"/>
          <w:szCs w:val="24"/>
        </w:rPr>
        <w:t>- жители села (потребители коммунальных услуг);</w:t>
      </w:r>
    </w:p>
    <w:p w:rsidR="00A64EF4" w:rsidRDefault="00A64EF4" w:rsidP="00A64EF4">
      <w:pPr>
        <w:autoSpaceDE w:val="0"/>
        <w:autoSpaceDN w:val="0"/>
        <w:adjustRightInd w:val="0"/>
        <w:ind w:firstLine="567"/>
        <w:jc w:val="both"/>
        <w:rPr>
          <w:color w:val="000000"/>
          <w:sz w:val="24"/>
          <w:szCs w:val="24"/>
        </w:rPr>
      </w:pPr>
      <w:r>
        <w:rPr>
          <w:color w:val="000000"/>
          <w:sz w:val="24"/>
          <w:szCs w:val="24"/>
        </w:rPr>
        <w:t>- организации и предприятия;</w:t>
      </w:r>
    </w:p>
    <w:p w:rsidR="00A64EF4" w:rsidRDefault="00A64EF4" w:rsidP="00A64EF4">
      <w:pPr>
        <w:autoSpaceDE w:val="0"/>
        <w:autoSpaceDN w:val="0"/>
        <w:adjustRightInd w:val="0"/>
        <w:ind w:firstLine="567"/>
        <w:jc w:val="both"/>
        <w:rPr>
          <w:color w:val="000000"/>
          <w:sz w:val="24"/>
          <w:szCs w:val="24"/>
        </w:rPr>
      </w:pPr>
      <w:r>
        <w:rPr>
          <w:color w:val="000000"/>
          <w:sz w:val="24"/>
          <w:szCs w:val="24"/>
        </w:rPr>
        <w:t>- ресурсоснабжающие организации;</w:t>
      </w:r>
    </w:p>
    <w:p w:rsidR="00A64EF4" w:rsidRDefault="00A64EF4" w:rsidP="00A64EF4">
      <w:pPr>
        <w:autoSpaceDE w:val="0"/>
        <w:autoSpaceDN w:val="0"/>
        <w:adjustRightInd w:val="0"/>
        <w:ind w:firstLine="567"/>
        <w:jc w:val="both"/>
        <w:rPr>
          <w:color w:val="000000"/>
          <w:sz w:val="24"/>
          <w:szCs w:val="24"/>
        </w:rPr>
      </w:pPr>
      <w:r>
        <w:rPr>
          <w:color w:val="000000"/>
          <w:sz w:val="24"/>
          <w:szCs w:val="24"/>
        </w:rPr>
        <w:t>- расчетно-кассовый центр.</w:t>
      </w:r>
    </w:p>
    <w:p w:rsidR="00A64EF4" w:rsidRDefault="00A64EF4" w:rsidP="00A64EF4">
      <w:pPr>
        <w:autoSpaceDE w:val="0"/>
        <w:autoSpaceDN w:val="0"/>
        <w:adjustRightInd w:val="0"/>
        <w:ind w:firstLine="567"/>
        <w:jc w:val="both"/>
        <w:rPr>
          <w:color w:val="000000"/>
          <w:sz w:val="24"/>
          <w:szCs w:val="24"/>
        </w:rPr>
      </w:pPr>
      <w:r>
        <w:rPr>
          <w:color w:val="000000"/>
          <w:sz w:val="24"/>
          <w:szCs w:val="24"/>
        </w:rPr>
        <w:t>Таким образом, существующая система в большей степени удовлетворяет интересам</w:t>
      </w:r>
    </w:p>
    <w:p w:rsidR="00A64EF4" w:rsidRDefault="00A64EF4" w:rsidP="00A64EF4">
      <w:pPr>
        <w:autoSpaceDE w:val="0"/>
        <w:autoSpaceDN w:val="0"/>
        <w:adjustRightInd w:val="0"/>
        <w:jc w:val="both"/>
        <w:rPr>
          <w:color w:val="000000"/>
          <w:sz w:val="24"/>
          <w:szCs w:val="24"/>
        </w:rPr>
      </w:pPr>
      <w:r>
        <w:rPr>
          <w:color w:val="000000"/>
          <w:sz w:val="24"/>
          <w:szCs w:val="24"/>
        </w:rPr>
        <w:t>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both"/>
        <w:rPr>
          <w:i/>
          <w:color w:val="000000"/>
          <w:sz w:val="24"/>
          <w:szCs w:val="24"/>
        </w:rPr>
      </w:pPr>
    </w:p>
    <w:p w:rsidR="00A64EF4" w:rsidRDefault="00A64EF4" w:rsidP="00A64EF4">
      <w:pPr>
        <w:rPr>
          <w:i/>
          <w:color w:val="000000"/>
          <w:sz w:val="24"/>
          <w:szCs w:val="24"/>
        </w:rPr>
        <w:sectPr w:rsidR="00A64EF4">
          <w:pgSz w:w="11906" w:h="16838"/>
          <w:pgMar w:top="1134" w:right="850" w:bottom="1134" w:left="1701" w:header="708" w:footer="708" w:gutter="0"/>
          <w:cols w:space="720"/>
        </w:sectPr>
      </w:pPr>
    </w:p>
    <w:p w:rsidR="00A64EF4" w:rsidRDefault="00A64EF4" w:rsidP="00A64EF4">
      <w:pPr>
        <w:autoSpaceDE w:val="0"/>
        <w:autoSpaceDN w:val="0"/>
        <w:adjustRightInd w:val="0"/>
        <w:ind w:firstLine="567"/>
        <w:jc w:val="right"/>
        <w:rPr>
          <w:color w:val="000000"/>
          <w:sz w:val="24"/>
          <w:szCs w:val="24"/>
        </w:rPr>
      </w:pPr>
      <w:r>
        <w:rPr>
          <w:color w:val="000000"/>
          <w:sz w:val="24"/>
          <w:szCs w:val="24"/>
        </w:rPr>
        <w:lastRenderedPageBreak/>
        <w:t>Приложение №1</w:t>
      </w:r>
    </w:p>
    <w:p w:rsidR="00A64EF4" w:rsidRDefault="00A64EF4" w:rsidP="00A64EF4">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A64EF4" w:rsidRDefault="00A64EF4" w:rsidP="00A64EF4">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A64EF4" w:rsidRDefault="00A64EF4" w:rsidP="00A64EF4">
      <w:pPr>
        <w:tabs>
          <w:tab w:val="left" w:pos="9356"/>
        </w:tabs>
        <w:ind w:right="-1"/>
        <w:jc w:val="right"/>
        <w:rPr>
          <w:sz w:val="24"/>
          <w:szCs w:val="24"/>
        </w:rPr>
      </w:pPr>
      <w:r>
        <w:rPr>
          <w:sz w:val="24"/>
          <w:szCs w:val="24"/>
        </w:rPr>
        <w:t xml:space="preserve"> Рыбкинский сельсовет Новосергиевского района </w:t>
      </w:r>
    </w:p>
    <w:p w:rsidR="00A64EF4" w:rsidRDefault="00A64EF4" w:rsidP="00A64EF4">
      <w:pPr>
        <w:tabs>
          <w:tab w:val="left" w:pos="9356"/>
        </w:tabs>
        <w:ind w:right="-1"/>
        <w:jc w:val="right"/>
        <w:rPr>
          <w:sz w:val="24"/>
          <w:szCs w:val="24"/>
        </w:rPr>
      </w:pPr>
      <w:r>
        <w:rPr>
          <w:sz w:val="24"/>
          <w:szCs w:val="24"/>
        </w:rPr>
        <w:t>Оренбургской области на 2021-2032 годы»</w:t>
      </w:r>
    </w:p>
    <w:p w:rsidR="00A64EF4" w:rsidRDefault="00A64EF4" w:rsidP="00A64EF4">
      <w:pPr>
        <w:tabs>
          <w:tab w:val="left" w:pos="9356"/>
        </w:tabs>
        <w:ind w:right="-1"/>
        <w:jc w:val="right"/>
        <w:rPr>
          <w:sz w:val="24"/>
          <w:szCs w:val="24"/>
        </w:rPr>
      </w:pPr>
    </w:p>
    <w:p w:rsidR="00A64EF4" w:rsidRDefault="00A64EF4" w:rsidP="00A64EF4">
      <w:pPr>
        <w:tabs>
          <w:tab w:val="left" w:pos="9356"/>
        </w:tabs>
        <w:ind w:right="-1"/>
        <w:jc w:val="center"/>
        <w:rPr>
          <w:b/>
          <w:sz w:val="24"/>
          <w:szCs w:val="24"/>
        </w:rPr>
      </w:pPr>
      <w:r>
        <w:rPr>
          <w:b/>
          <w:sz w:val="24"/>
          <w:szCs w:val="24"/>
        </w:rPr>
        <w:t xml:space="preserve">Сведения о показателях (индикаторах) Программы </w:t>
      </w:r>
    </w:p>
    <w:p w:rsidR="00A64EF4" w:rsidRDefault="00A64EF4" w:rsidP="00A64EF4">
      <w:pPr>
        <w:tabs>
          <w:tab w:val="left" w:pos="9356"/>
        </w:tabs>
        <w:ind w:right="-1"/>
        <w:jc w:val="center"/>
        <w:rPr>
          <w:b/>
          <w:sz w:val="24"/>
          <w:szCs w:val="24"/>
        </w:rPr>
      </w:pPr>
      <w:r>
        <w:rPr>
          <w:b/>
          <w:sz w:val="24"/>
          <w:szCs w:val="24"/>
        </w:rPr>
        <w:t>«Комплексного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 и их назначение</w:t>
      </w:r>
    </w:p>
    <w:p w:rsidR="00A64EF4" w:rsidRDefault="00A64EF4" w:rsidP="00A64EF4">
      <w:pPr>
        <w:tabs>
          <w:tab w:val="left" w:pos="9356"/>
        </w:tabs>
        <w:ind w:right="-1"/>
        <w:jc w:val="center"/>
        <w:rPr>
          <w:b/>
          <w:sz w:val="24"/>
          <w:szCs w:val="24"/>
        </w:rPr>
      </w:pPr>
    </w:p>
    <w:tbl>
      <w:tblPr>
        <w:tblW w:w="15390" w:type="dxa"/>
        <w:tblInd w:w="2" w:type="dxa"/>
        <w:tblLayout w:type="fixed"/>
        <w:tblCellMar>
          <w:top w:w="75" w:type="dxa"/>
          <w:left w:w="0" w:type="dxa"/>
          <w:bottom w:w="75" w:type="dxa"/>
          <w:right w:w="0" w:type="dxa"/>
        </w:tblCellMar>
        <w:tblLook w:val="04A0" w:firstRow="1" w:lastRow="0" w:firstColumn="1" w:lastColumn="0" w:noHBand="0" w:noVBand="1"/>
      </w:tblPr>
      <w:tblGrid>
        <w:gridCol w:w="734"/>
        <w:gridCol w:w="3406"/>
        <w:gridCol w:w="145"/>
        <w:gridCol w:w="1276"/>
        <w:gridCol w:w="1279"/>
        <w:gridCol w:w="1138"/>
        <w:gridCol w:w="713"/>
        <w:gridCol w:w="571"/>
        <w:gridCol w:w="632"/>
        <w:gridCol w:w="81"/>
        <w:gridCol w:w="567"/>
        <w:gridCol w:w="713"/>
        <w:gridCol w:w="571"/>
        <w:gridCol w:w="14"/>
        <w:gridCol w:w="694"/>
        <w:gridCol w:w="709"/>
        <w:gridCol w:w="709"/>
        <w:gridCol w:w="709"/>
        <w:gridCol w:w="729"/>
      </w:tblGrid>
      <w:tr w:rsidR="00A64EF4" w:rsidTr="00A64EF4">
        <w:trPr>
          <w:trHeight w:hRule="exact" w:val="456"/>
        </w:trPr>
        <w:tc>
          <w:tcPr>
            <w:tcW w:w="73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 п/п</w:t>
            </w:r>
          </w:p>
        </w:tc>
        <w:tc>
          <w:tcPr>
            <w:tcW w:w="3551"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Единица измерения</w:t>
            </w:r>
          </w:p>
        </w:tc>
        <w:tc>
          <w:tcPr>
            <w:tcW w:w="9829" w:type="dxa"/>
            <w:gridSpan w:val="1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Значения показателей</w:t>
            </w:r>
          </w:p>
        </w:tc>
      </w:tr>
      <w:tr w:rsidR="00A64EF4" w:rsidTr="00A64EF4">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отчетный год</w:t>
            </w:r>
          </w:p>
          <w:p w:rsidR="00A64EF4" w:rsidRDefault="00A64EF4">
            <w:pPr>
              <w:autoSpaceDE w:val="0"/>
              <w:autoSpaceDN w:val="0"/>
              <w:adjustRightInd w:val="0"/>
              <w:spacing w:line="276" w:lineRule="auto"/>
              <w:jc w:val="center"/>
              <w:rPr>
                <w:sz w:val="24"/>
                <w:szCs w:val="24"/>
                <w:lang w:eastAsia="en-US"/>
              </w:rPr>
            </w:pPr>
            <w:r>
              <w:rPr>
                <w:sz w:val="24"/>
                <w:szCs w:val="24"/>
                <w:lang w:eastAsia="en-US"/>
              </w:rPr>
              <w:t>2020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текущий год</w:t>
            </w:r>
          </w:p>
          <w:p w:rsidR="00A64EF4" w:rsidRDefault="00A64EF4">
            <w:pPr>
              <w:autoSpaceDE w:val="0"/>
              <w:autoSpaceDN w:val="0"/>
              <w:adjustRightInd w:val="0"/>
              <w:spacing w:line="276" w:lineRule="auto"/>
              <w:jc w:val="center"/>
              <w:rPr>
                <w:sz w:val="24"/>
                <w:szCs w:val="24"/>
                <w:lang w:eastAsia="en-US"/>
              </w:rPr>
            </w:pPr>
            <w:r>
              <w:rPr>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2022</w:t>
            </w:r>
          </w:p>
        </w:tc>
        <w:tc>
          <w:tcPr>
            <w:tcW w:w="571"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2023</w:t>
            </w:r>
          </w:p>
        </w:tc>
        <w:tc>
          <w:tcPr>
            <w:tcW w:w="632"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2024</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2025</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2026</w:t>
            </w:r>
          </w:p>
        </w:tc>
        <w:tc>
          <w:tcPr>
            <w:tcW w:w="571"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2027</w:t>
            </w:r>
          </w:p>
        </w:tc>
        <w:tc>
          <w:tcPr>
            <w:tcW w:w="70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2029</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2031</w:t>
            </w:r>
          </w:p>
        </w:tc>
        <w:tc>
          <w:tcPr>
            <w:tcW w:w="729"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2032</w:t>
            </w:r>
          </w:p>
        </w:tc>
      </w:tr>
      <w:tr w:rsidR="00A64EF4" w:rsidTr="00A64EF4">
        <w:trPr>
          <w:trHeight w:val="755"/>
        </w:trPr>
        <w:tc>
          <w:tcPr>
            <w:tcW w:w="15390" w:type="dxa"/>
            <w:gridSpan w:val="1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outlineLvl w:val="3"/>
              <w:rPr>
                <w:sz w:val="24"/>
                <w:szCs w:val="24"/>
                <w:lang w:eastAsia="en-US"/>
              </w:rPr>
            </w:pPr>
            <w:r>
              <w:rPr>
                <w:sz w:val="24"/>
                <w:szCs w:val="24"/>
                <w:lang w:eastAsia="en-US"/>
              </w:rPr>
              <w:t>Муниципальная программа «Комплексного развития систем  коммунальной инфраструктуры муниципального образования</w:t>
            </w:r>
          </w:p>
          <w:p w:rsidR="00A64EF4" w:rsidRDefault="00A64EF4">
            <w:pPr>
              <w:autoSpaceDE w:val="0"/>
              <w:autoSpaceDN w:val="0"/>
              <w:adjustRightInd w:val="0"/>
              <w:spacing w:line="276" w:lineRule="auto"/>
              <w:jc w:val="center"/>
              <w:outlineLvl w:val="3"/>
              <w:rPr>
                <w:sz w:val="24"/>
                <w:szCs w:val="24"/>
                <w:lang w:eastAsia="en-US"/>
              </w:rPr>
            </w:pPr>
            <w:r>
              <w:rPr>
                <w:sz w:val="24"/>
                <w:szCs w:val="24"/>
                <w:lang w:eastAsia="en-US"/>
              </w:rPr>
              <w:t xml:space="preserve"> Рыбкинский сельсовет Новосергиевского района  Оренбургской области на 2021-2032 годы»</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Критерии доступности и доля охвата населения коммунальными услугами</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val="en-US" w:eastAsia="en-US"/>
              </w:rPr>
            </w:pPr>
            <w:r>
              <w:rPr>
                <w:bCs w:val="0"/>
                <w:sz w:val="24"/>
                <w:szCs w:val="24"/>
                <w:lang w:val="en-US"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91</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92</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93</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94</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96</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надежности (бесперебойности) систем ресурсоснабжения</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92</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92</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93</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95</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99</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эффективности производства коммунальных ресурсов и их потребления</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58</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61</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63</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64</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68</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71</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72</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воздействия на окружающую среду</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68</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71</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72</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78</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79</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89</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w:t>
            </w:r>
          </w:p>
        </w:tc>
      </w:tr>
      <w:tr w:rsidR="00A64EF4" w:rsidTr="00A64EF4">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rPr>
                <w:sz w:val="24"/>
                <w:szCs w:val="24"/>
                <w:lang w:eastAsia="en-US"/>
              </w:rPr>
            </w:pPr>
            <w:r>
              <w:rPr>
                <w:sz w:val="24"/>
                <w:szCs w:val="24"/>
                <w:lang w:eastAsia="en-US"/>
              </w:rPr>
              <w:t>Показатели качества коммунальных ресурсов</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62</w:t>
            </w:r>
          </w:p>
        </w:tc>
        <w:tc>
          <w:tcPr>
            <w:tcW w:w="571"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64</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63</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69</w:t>
            </w:r>
          </w:p>
        </w:tc>
        <w:tc>
          <w:tcPr>
            <w:tcW w:w="585" w:type="dxa"/>
            <w:gridSpan w:val="2"/>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72</w:t>
            </w:r>
          </w:p>
        </w:tc>
        <w:tc>
          <w:tcPr>
            <w:tcW w:w="694"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80</w:t>
            </w:r>
          </w:p>
        </w:tc>
        <w:tc>
          <w:tcPr>
            <w:tcW w:w="729"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89</w:t>
            </w:r>
          </w:p>
        </w:tc>
      </w:tr>
    </w:tbl>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tabs>
          <w:tab w:val="left" w:pos="9356"/>
        </w:tabs>
        <w:ind w:right="-1"/>
        <w:jc w:val="center"/>
        <w:rPr>
          <w:b/>
          <w:sz w:val="24"/>
          <w:szCs w:val="24"/>
        </w:rPr>
      </w:pPr>
    </w:p>
    <w:p w:rsidR="00A64EF4" w:rsidRDefault="00A64EF4" w:rsidP="00A64EF4">
      <w:pPr>
        <w:autoSpaceDE w:val="0"/>
        <w:autoSpaceDN w:val="0"/>
        <w:adjustRightInd w:val="0"/>
        <w:ind w:firstLine="567"/>
        <w:jc w:val="both"/>
        <w:rPr>
          <w:color w:val="000000"/>
          <w:sz w:val="24"/>
          <w:szCs w:val="24"/>
        </w:rPr>
      </w:pPr>
    </w:p>
    <w:p w:rsidR="00A64EF4" w:rsidRDefault="00A64EF4" w:rsidP="00A64EF4">
      <w:pPr>
        <w:autoSpaceDE w:val="0"/>
        <w:autoSpaceDN w:val="0"/>
        <w:adjustRightInd w:val="0"/>
        <w:ind w:firstLine="567"/>
        <w:jc w:val="right"/>
        <w:rPr>
          <w:color w:val="000000"/>
          <w:sz w:val="24"/>
          <w:szCs w:val="24"/>
        </w:rPr>
      </w:pPr>
      <w:r>
        <w:rPr>
          <w:color w:val="000000"/>
          <w:sz w:val="24"/>
          <w:szCs w:val="24"/>
        </w:rPr>
        <w:t>Приложение №2</w:t>
      </w:r>
    </w:p>
    <w:p w:rsidR="00A64EF4" w:rsidRDefault="00A64EF4" w:rsidP="00A64EF4">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A64EF4" w:rsidRDefault="00A64EF4" w:rsidP="00A64EF4">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A64EF4" w:rsidRDefault="00A64EF4" w:rsidP="00A64EF4">
      <w:pPr>
        <w:tabs>
          <w:tab w:val="left" w:pos="9356"/>
        </w:tabs>
        <w:ind w:right="-1"/>
        <w:jc w:val="right"/>
        <w:rPr>
          <w:sz w:val="24"/>
          <w:szCs w:val="24"/>
        </w:rPr>
      </w:pPr>
      <w:r>
        <w:rPr>
          <w:sz w:val="24"/>
          <w:szCs w:val="24"/>
        </w:rPr>
        <w:t xml:space="preserve"> Рыбкинский сельсовет Новосергиевского района </w:t>
      </w:r>
    </w:p>
    <w:p w:rsidR="00A64EF4" w:rsidRDefault="00A64EF4" w:rsidP="00A64EF4">
      <w:pPr>
        <w:tabs>
          <w:tab w:val="left" w:pos="9356"/>
        </w:tabs>
        <w:ind w:right="-1"/>
        <w:jc w:val="right"/>
        <w:rPr>
          <w:sz w:val="24"/>
          <w:szCs w:val="24"/>
        </w:rPr>
      </w:pPr>
      <w:r>
        <w:rPr>
          <w:sz w:val="24"/>
          <w:szCs w:val="24"/>
        </w:rPr>
        <w:t>Оренбургской области на 2021-2032 годы»</w:t>
      </w:r>
    </w:p>
    <w:p w:rsidR="00A64EF4" w:rsidRDefault="00A64EF4" w:rsidP="00A64EF4">
      <w:pPr>
        <w:autoSpaceDE w:val="0"/>
        <w:autoSpaceDN w:val="0"/>
        <w:adjustRightInd w:val="0"/>
        <w:ind w:firstLine="567"/>
        <w:jc w:val="both"/>
        <w:rPr>
          <w:color w:val="000000"/>
          <w:sz w:val="24"/>
          <w:szCs w:val="24"/>
        </w:rPr>
      </w:pPr>
    </w:p>
    <w:p w:rsidR="00A64EF4" w:rsidRDefault="00A64EF4" w:rsidP="00A64EF4">
      <w:pPr>
        <w:jc w:val="center"/>
        <w:rPr>
          <w:b/>
          <w:sz w:val="24"/>
          <w:szCs w:val="24"/>
        </w:rPr>
      </w:pPr>
      <w:r>
        <w:rPr>
          <w:b/>
          <w:sz w:val="24"/>
          <w:szCs w:val="24"/>
        </w:rPr>
        <w:t xml:space="preserve"> Перечень основных мероприятий Программы</w:t>
      </w:r>
    </w:p>
    <w:p w:rsidR="00A64EF4" w:rsidRDefault="00A64EF4" w:rsidP="00A64EF4">
      <w:pPr>
        <w:jc w:val="center"/>
        <w:rPr>
          <w:b/>
          <w:sz w:val="24"/>
          <w:szCs w:val="24"/>
        </w:rPr>
      </w:pPr>
      <w:r>
        <w:rPr>
          <w:b/>
          <w:sz w:val="24"/>
          <w:szCs w:val="24"/>
        </w:rPr>
        <w:t>«Комплексного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A64EF4" w:rsidRDefault="00A64EF4" w:rsidP="00A64EF4">
      <w:pPr>
        <w:jc w:val="center"/>
        <w:rPr>
          <w:b/>
          <w:sz w:val="24"/>
          <w:szCs w:val="24"/>
        </w:rPr>
      </w:pPr>
    </w:p>
    <w:p w:rsidR="00A64EF4" w:rsidRDefault="00A64EF4" w:rsidP="00A64EF4">
      <w:pPr>
        <w:jc w:val="center"/>
        <w:rPr>
          <w:b/>
          <w:sz w:val="24"/>
          <w:szCs w:val="24"/>
        </w:rPr>
      </w:pPr>
    </w:p>
    <w:tbl>
      <w:tblPr>
        <w:tblStyle w:val="afff5"/>
        <w:tblW w:w="0" w:type="auto"/>
        <w:tblInd w:w="0" w:type="dxa"/>
        <w:tblLook w:val="04A0" w:firstRow="1" w:lastRow="0" w:firstColumn="1" w:lastColumn="0" w:noHBand="0" w:noVBand="1"/>
      </w:tblPr>
      <w:tblGrid>
        <w:gridCol w:w="422"/>
        <w:gridCol w:w="1522"/>
        <w:gridCol w:w="1256"/>
        <w:gridCol w:w="958"/>
        <w:gridCol w:w="958"/>
        <w:gridCol w:w="1551"/>
        <w:gridCol w:w="1307"/>
        <w:gridCol w:w="1597"/>
      </w:tblGrid>
      <w:tr w:rsidR="00A64EF4" w:rsidTr="00A64EF4">
        <w:tc>
          <w:tcPr>
            <w:tcW w:w="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 п/п</w:t>
            </w:r>
          </w:p>
        </w:tc>
        <w:tc>
          <w:tcPr>
            <w:tcW w:w="2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Номер и наименование основного мероприятия</w:t>
            </w: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Ответственный исполнитель</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Срок</w:t>
            </w:r>
          </w:p>
        </w:tc>
        <w:tc>
          <w:tcPr>
            <w:tcW w:w="23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Ожидаемый конечный результат (краткое описание)</w:t>
            </w:r>
          </w:p>
        </w:tc>
        <w:tc>
          <w:tcPr>
            <w:tcW w:w="1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Последствия нереализации основного мероприятия</w:t>
            </w:r>
          </w:p>
        </w:tc>
        <w:tc>
          <w:tcPr>
            <w:tcW w:w="23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Связь с показателями (индикаторами) Программы</w:t>
            </w:r>
          </w:p>
        </w:tc>
      </w:tr>
      <w:tr w:rsidR="00A64EF4" w:rsidTr="00A64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начала реализации</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окончания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F4" w:rsidRDefault="00A64EF4">
            <w:pPr>
              <w:rPr>
                <w:sz w:val="24"/>
                <w:szCs w:val="24"/>
                <w:lang w:eastAsia="en-US"/>
              </w:rPr>
            </w:pPr>
          </w:p>
        </w:tc>
      </w:tr>
      <w:tr w:rsidR="00A64EF4"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1</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3</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4</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6</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7</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8</w:t>
            </w:r>
          </w:p>
        </w:tc>
      </w:tr>
      <w:tr w:rsidR="00A64EF4"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1.</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jc w:val="center"/>
              <w:rPr>
                <w:b/>
                <w:sz w:val="24"/>
                <w:szCs w:val="24"/>
                <w:lang w:eastAsia="en-US"/>
              </w:rPr>
            </w:pPr>
            <w:r>
              <w:rPr>
                <w:b/>
                <w:sz w:val="24"/>
                <w:szCs w:val="24"/>
                <w:lang w:eastAsia="en-US"/>
              </w:rPr>
              <w:t>Основное мероприятие № 1</w:t>
            </w:r>
          </w:p>
          <w:p w:rsidR="00A64EF4" w:rsidRDefault="00A64EF4">
            <w:pPr>
              <w:jc w:val="center"/>
              <w:rPr>
                <w:sz w:val="24"/>
                <w:szCs w:val="24"/>
                <w:lang w:eastAsia="en-US"/>
              </w:rPr>
            </w:pPr>
          </w:p>
          <w:p w:rsidR="00A64EF4" w:rsidRDefault="00A64EF4">
            <w:pPr>
              <w:jc w:val="cente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A64EF4" w:rsidRDefault="00A64EF4">
            <w:pPr>
              <w:jc w:val="center"/>
              <w:rPr>
                <w:sz w:val="24"/>
                <w:szCs w:val="24"/>
                <w:lang w:eastAsia="en-US"/>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Администрация Рыбкинского</w:t>
            </w:r>
          </w:p>
          <w:p w:rsidR="00A64EF4" w:rsidRDefault="00A64EF4">
            <w:pPr>
              <w:jc w:val="center"/>
              <w:rPr>
                <w:sz w:val="24"/>
                <w:szCs w:val="24"/>
                <w:lang w:eastAsia="en-US"/>
              </w:rPr>
            </w:pPr>
            <w:r>
              <w:rPr>
                <w:sz w:val="24"/>
                <w:szCs w:val="24"/>
                <w:lang w:eastAsia="en-US"/>
              </w:rPr>
              <w:t>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2020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 инженерно-техническая оптимизация систем коммунальной инфраструктуры;</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2) перспективное планирование развития систем коммунальной инфраструктуры;</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 xml:space="preserve">3) повышение </w:t>
            </w:r>
            <w:r>
              <w:rPr>
                <w:color w:val="000000"/>
                <w:sz w:val="24"/>
                <w:szCs w:val="24"/>
                <w:lang w:eastAsia="en-US"/>
              </w:rPr>
              <w:lastRenderedPageBreak/>
              <w:t>инвестиционной привлекательности коммунальной инфраструктуры;</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4) обеспечение сбалансированности интересов субъектов коммунальной инфраструктуры и потребителей;</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5) повышение надежности коммунальных систем и качества коммунальных услуг сельского поселения;</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6) обеспечение более комфортных условий проживания населения сельского поселения;</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7) снижение потерь при поставке ресурсов потребителям;</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8) улучшение экологической обстановки в сельском поселении;</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lastRenderedPageBreak/>
              <w:t>9) взаимосвязанное по срокам и объемам финансирования перспективное планирование развития систем коммунальной инфраструктуры сельского поселения</w:t>
            </w:r>
          </w:p>
          <w:p w:rsidR="00A64EF4" w:rsidRDefault="00A64EF4">
            <w:pPr>
              <w:jc w:val="center"/>
              <w:rPr>
                <w:sz w:val="24"/>
                <w:szCs w:val="24"/>
                <w:lang w:eastAsia="en-US"/>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недостаточность обеспечения населения водой</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color w:val="000000"/>
                <w:sz w:val="24"/>
                <w:szCs w:val="24"/>
                <w:lang w:eastAsia="en-US"/>
              </w:rPr>
            </w:pPr>
            <w:r>
              <w:rPr>
                <w:color w:val="000000"/>
                <w:sz w:val="24"/>
                <w:szCs w:val="24"/>
                <w:lang w:eastAsia="en-US"/>
              </w:rPr>
              <w:t>1) повышение эффективности финансово-хозяйственной деятельности предприятий коммунального комплекса;</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 xml:space="preserve">2) плановое развитие коммунальной инфраструктуры в соответствии с документами </w:t>
            </w:r>
            <w:r>
              <w:rPr>
                <w:color w:val="000000"/>
                <w:sz w:val="24"/>
                <w:szCs w:val="24"/>
                <w:lang w:eastAsia="en-US"/>
              </w:rPr>
              <w:lastRenderedPageBreak/>
              <w:t>территориального планирования развития муниципального</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образования.</w:t>
            </w:r>
          </w:p>
          <w:p w:rsidR="00A64EF4" w:rsidRDefault="00A64EF4">
            <w:pPr>
              <w:autoSpaceDE w:val="0"/>
              <w:autoSpaceDN w:val="0"/>
              <w:adjustRightInd w:val="0"/>
              <w:rPr>
                <w:sz w:val="24"/>
                <w:szCs w:val="24"/>
                <w:lang w:eastAsia="en-US"/>
              </w:rPr>
            </w:pPr>
          </w:p>
        </w:tc>
      </w:tr>
      <w:tr w:rsidR="00A64EF4"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2.</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jc w:val="center"/>
              <w:rPr>
                <w:b/>
                <w:sz w:val="24"/>
                <w:szCs w:val="24"/>
                <w:lang w:eastAsia="en-US"/>
              </w:rPr>
            </w:pPr>
            <w:r>
              <w:rPr>
                <w:b/>
                <w:sz w:val="24"/>
                <w:szCs w:val="24"/>
                <w:lang w:eastAsia="en-US"/>
              </w:rPr>
              <w:t>Основное мероприятие № 2</w:t>
            </w:r>
          </w:p>
          <w:p w:rsidR="00A64EF4" w:rsidRDefault="00A64EF4">
            <w:pPr>
              <w:jc w:val="center"/>
              <w:rPr>
                <w:sz w:val="24"/>
                <w:szCs w:val="24"/>
                <w:lang w:eastAsia="en-US"/>
              </w:rPr>
            </w:pPr>
            <w:r>
              <w:rPr>
                <w:sz w:val="24"/>
                <w:szCs w:val="24"/>
                <w:lang w:eastAsia="en-US"/>
              </w:rPr>
              <w:t>Обустройство площадок накопления твердых коммунальных отходов</w:t>
            </w:r>
          </w:p>
          <w:p w:rsidR="00A64EF4" w:rsidRDefault="00A64EF4">
            <w:pPr>
              <w:jc w:val="center"/>
              <w:rPr>
                <w:b/>
                <w:sz w:val="24"/>
                <w:szCs w:val="24"/>
                <w:lang w:eastAsia="en-US"/>
              </w:rPr>
            </w:pPr>
          </w:p>
          <w:p w:rsidR="00A64EF4" w:rsidRDefault="00A64EF4">
            <w:pPr>
              <w:jc w:val="center"/>
              <w:rPr>
                <w:b/>
                <w:sz w:val="24"/>
                <w:szCs w:val="24"/>
                <w:lang w:eastAsia="en-US"/>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Администрация Рыбкинского 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2021</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sz w:val="24"/>
                <w:szCs w:val="24"/>
                <w:lang w:eastAsia="en-US"/>
              </w:rPr>
            </w:pPr>
            <w:r>
              <w:rPr>
                <w:sz w:val="24"/>
                <w:szCs w:val="24"/>
                <w:lang w:eastAsia="en-US"/>
              </w:rPr>
              <w:t>1) приобретение мусорных контейнеров;</w:t>
            </w:r>
          </w:p>
          <w:p w:rsidR="00A64EF4" w:rsidRDefault="00A64EF4">
            <w:pPr>
              <w:autoSpaceDE w:val="0"/>
              <w:autoSpaceDN w:val="0"/>
              <w:adjustRightInd w:val="0"/>
              <w:jc w:val="center"/>
              <w:rPr>
                <w:sz w:val="24"/>
                <w:szCs w:val="24"/>
                <w:lang w:eastAsia="en-US"/>
              </w:rPr>
            </w:pPr>
            <w:r>
              <w:rPr>
                <w:sz w:val="24"/>
                <w:szCs w:val="24"/>
                <w:lang w:eastAsia="en-US"/>
              </w:rPr>
              <w:t>2) размещения площадок накопления ТКО;</w:t>
            </w:r>
          </w:p>
          <w:p w:rsidR="00A64EF4" w:rsidRDefault="00A64EF4">
            <w:pPr>
              <w:autoSpaceDE w:val="0"/>
              <w:autoSpaceDN w:val="0"/>
              <w:adjustRightInd w:val="0"/>
              <w:jc w:val="center"/>
              <w:rPr>
                <w:sz w:val="24"/>
                <w:szCs w:val="24"/>
                <w:lang w:eastAsia="en-US"/>
              </w:rPr>
            </w:pPr>
            <w:r>
              <w:rPr>
                <w:sz w:val="24"/>
                <w:szCs w:val="24"/>
                <w:lang w:eastAsia="en-US"/>
              </w:rPr>
              <w:t>3) организация в поселении раздельного сбора мусора (перспектива).</w:t>
            </w:r>
          </w:p>
          <w:p w:rsidR="00A64EF4" w:rsidRDefault="00A64EF4">
            <w:pPr>
              <w:autoSpaceDE w:val="0"/>
              <w:autoSpaceDN w:val="0"/>
              <w:adjustRightInd w:val="0"/>
              <w:jc w:val="center"/>
              <w:rPr>
                <w:sz w:val="24"/>
                <w:szCs w:val="24"/>
                <w:lang w:eastAsia="en-US"/>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1) ухудшение экологической обстановки;</w:t>
            </w:r>
          </w:p>
          <w:p w:rsidR="00A64EF4" w:rsidRDefault="00A64EF4">
            <w:pPr>
              <w:jc w:val="center"/>
              <w:rPr>
                <w:sz w:val="24"/>
                <w:szCs w:val="24"/>
                <w:lang w:eastAsia="en-US"/>
              </w:rPr>
            </w:pPr>
            <w:r>
              <w:rPr>
                <w:sz w:val="24"/>
                <w:szCs w:val="24"/>
                <w:lang w:eastAsia="en-US"/>
              </w:rPr>
              <w:t>2) увеличение количества свалок.</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autoSpaceDE w:val="0"/>
              <w:autoSpaceDN w:val="0"/>
              <w:adjustRightInd w:val="0"/>
              <w:jc w:val="center"/>
              <w:rPr>
                <w:sz w:val="24"/>
                <w:szCs w:val="24"/>
                <w:lang w:eastAsia="en-US"/>
              </w:rPr>
            </w:pPr>
            <w:r>
              <w:rPr>
                <w:sz w:val="24"/>
                <w:szCs w:val="24"/>
                <w:lang w:eastAsia="en-US"/>
              </w:rPr>
              <w:t>1) создание специализированных полигонов по утилизации ТКО, отвечающих всем необходимым требованиям;</w:t>
            </w:r>
          </w:p>
          <w:p w:rsidR="00A64EF4" w:rsidRDefault="00A64EF4">
            <w:pPr>
              <w:autoSpaceDE w:val="0"/>
              <w:autoSpaceDN w:val="0"/>
              <w:adjustRightInd w:val="0"/>
              <w:jc w:val="center"/>
              <w:rPr>
                <w:sz w:val="24"/>
                <w:szCs w:val="24"/>
                <w:lang w:eastAsia="en-US"/>
              </w:rPr>
            </w:pPr>
            <w:r>
              <w:rPr>
                <w:sz w:val="24"/>
                <w:szCs w:val="24"/>
                <w:lang w:eastAsia="en-US"/>
              </w:rPr>
              <w:t>2) развитие инфраструктуры производств по переработке ТКО;</w:t>
            </w:r>
          </w:p>
          <w:p w:rsidR="00A64EF4" w:rsidRDefault="00A64EF4">
            <w:pPr>
              <w:autoSpaceDE w:val="0"/>
              <w:autoSpaceDN w:val="0"/>
              <w:adjustRightInd w:val="0"/>
              <w:jc w:val="center"/>
              <w:rPr>
                <w:sz w:val="24"/>
                <w:szCs w:val="24"/>
                <w:lang w:eastAsia="en-US"/>
              </w:rPr>
            </w:pPr>
            <w:r>
              <w:rPr>
                <w:sz w:val="24"/>
                <w:szCs w:val="24"/>
                <w:lang w:eastAsia="en-US"/>
              </w:rPr>
              <w:t>3) улучшение санитарного состояния территории сельского поселения;</w:t>
            </w:r>
          </w:p>
          <w:p w:rsidR="00A64EF4" w:rsidRDefault="00A64EF4">
            <w:pPr>
              <w:autoSpaceDE w:val="0"/>
              <w:autoSpaceDN w:val="0"/>
              <w:adjustRightInd w:val="0"/>
              <w:jc w:val="center"/>
              <w:rPr>
                <w:sz w:val="24"/>
                <w:szCs w:val="24"/>
                <w:lang w:eastAsia="en-US"/>
              </w:rPr>
            </w:pPr>
            <w:r>
              <w:rPr>
                <w:sz w:val="24"/>
                <w:szCs w:val="24"/>
                <w:lang w:eastAsia="en-US"/>
              </w:rPr>
              <w:t>4) улучшение экологического состояния сельского поселения.</w:t>
            </w:r>
          </w:p>
          <w:p w:rsidR="00A64EF4" w:rsidRDefault="00A64EF4">
            <w:pPr>
              <w:autoSpaceDE w:val="0"/>
              <w:autoSpaceDN w:val="0"/>
              <w:adjustRightInd w:val="0"/>
              <w:jc w:val="center"/>
              <w:rPr>
                <w:sz w:val="24"/>
                <w:szCs w:val="24"/>
                <w:lang w:eastAsia="en-US"/>
              </w:rPr>
            </w:pPr>
          </w:p>
        </w:tc>
      </w:tr>
      <w:tr w:rsidR="00A64EF4" w:rsidTr="00A64EF4">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lastRenderedPageBreak/>
              <w:t xml:space="preserve">3. </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b/>
                <w:sz w:val="24"/>
                <w:szCs w:val="24"/>
                <w:lang w:eastAsia="en-US"/>
              </w:rPr>
            </w:pPr>
            <w:r>
              <w:rPr>
                <w:b/>
                <w:sz w:val="24"/>
                <w:szCs w:val="24"/>
                <w:lang w:eastAsia="en-US"/>
              </w:rPr>
              <w:t>Основное мероприятие № 3</w:t>
            </w:r>
          </w:p>
          <w:p w:rsidR="00A64EF4" w:rsidRDefault="00A64EF4">
            <w:pPr>
              <w:jc w:val="center"/>
              <w:rPr>
                <w:sz w:val="24"/>
                <w:szCs w:val="24"/>
                <w:lang w:eastAsia="en-US"/>
              </w:rPr>
            </w:pPr>
            <w:r>
              <w:rPr>
                <w:sz w:val="24"/>
                <w:szCs w:val="24"/>
                <w:lang w:eastAsia="en-US"/>
              </w:rPr>
              <w:t>Организация освещения территории, в том числе с использованием энергосберегающих технологий</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Администрация Рыбкинского 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2021</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sz w:val="24"/>
                <w:szCs w:val="24"/>
                <w:lang w:eastAsia="en-US"/>
              </w:rPr>
            </w:pPr>
            <w:r>
              <w:rPr>
                <w:sz w:val="24"/>
                <w:szCs w:val="24"/>
                <w:lang w:eastAsia="en-US"/>
              </w:rPr>
              <w:t>1) использование энергоэффективных</w:t>
            </w:r>
          </w:p>
          <w:p w:rsidR="00A64EF4" w:rsidRDefault="00A64EF4">
            <w:pPr>
              <w:autoSpaceDE w:val="0"/>
              <w:autoSpaceDN w:val="0"/>
              <w:adjustRightInd w:val="0"/>
              <w:jc w:val="center"/>
              <w:rPr>
                <w:sz w:val="24"/>
                <w:szCs w:val="24"/>
                <w:lang w:eastAsia="en-US"/>
              </w:rPr>
            </w:pPr>
            <w:r>
              <w:rPr>
                <w:sz w:val="24"/>
                <w:szCs w:val="24"/>
                <w:lang w:eastAsia="en-US"/>
              </w:rPr>
              <w:t>светодиодных источников света в</w:t>
            </w:r>
          </w:p>
          <w:p w:rsidR="00A64EF4" w:rsidRDefault="00A64EF4">
            <w:pPr>
              <w:autoSpaceDE w:val="0"/>
              <w:autoSpaceDN w:val="0"/>
              <w:adjustRightInd w:val="0"/>
              <w:jc w:val="center"/>
              <w:rPr>
                <w:sz w:val="24"/>
                <w:szCs w:val="24"/>
                <w:lang w:eastAsia="en-US"/>
              </w:rPr>
            </w:pPr>
            <w:r>
              <w:rPr>
                <w:sz w:val="24"/>
                <w:szCs w:val="24"/>
                <w:lang w:eastAsia="en-US"/>
              </w:rPr>
              <w:t>уличном и дорожном освещении</w:t>
            </w:r>
          </w:p>
          <w:p w:rsidR="00A64EF4" w:rsidRDefault="00A64EF4">
            <w:pPr>
              <w:autoSpaceDE w:val="0"/>
              <w:autoSpaceDN w:val="0"/>
              <w:adjustRightInd w:val="0"/>
              <w:jc w:val="center"/>
              <w:rPr>
                <w:sz w:val="24"/>
                <w:szCs w:val="24"/>
                <w:lang w:eastAsia="en-US"/>
              </w:rPr>
            </w:pPr>
            <w:r>
              <w:rPr>
                <w:sz w:val="24"/>
                <w:szCs w:val="24"/>
                <w:lang w:eastAsia="en-US"/>
              </w:rPr>
              <w:t>дорог местного значения;</w:t>
            </w:r>
          </w:p>
          <w:p w:rsidR="00A64EF4" w:rsidRDefault="00A64EF4">
            <w:pPr>
              <w:autoSpaceDE w:val="0"/>
              <w:autoSpaceDN w:val="0"/>
              <w:adjustRightInd w:val="0"/>
              <w:jc w:val="center"/>
              <w:rPr>
                <w:color w:val="000000"/>
                <w:sz w:val="24"/>
                <w:szCs w:val="24"/>
                <w:lang w:eastAsia="en-US"/>
              </w:rPr>
            </w:pPr>
            <w:r>
              <w:rPr>
                <w:sz w:val="24"/>
                <w:szCs w:val="24"/>
                <w:lang w:eastAsia="en-US"/>
              </w:rPr>
              <w:t>2) снижение уровня расходов на электроэнергию</w:t>
            </w:r>
            <w:r>
              <w:rPr>
                <w:color w:val="000000"/>
                <w:sz w:val="24"/>
                <w:szCs w:val="24"/>
                <w:lang w:eastAsia="en-US"/>
              </w:rPr>
              <w:t>;</w:t>
            </w:r>
          </w:p>
          <w:p w:rsidR="00A64EF4" w:rsidRDefault="00A64EF4">
            <w:pPr>
              <w:autoSpaceDE w:val="0"/>
              <w:autoSpaceDN w:val="0"/>
              <w:adjustRightInd w:val="0"/>
              <w:jc w:val="center"/>
              <w:rPr>
                <w:color w:val="000000"/>
                <w:sz w:val="24"/>
                <w:szCs w:val="24"/>
                <w:lang w:eastAsia="en-US"/>
              </w:rPr>
            </w:pPr>
            <w:r>
              <w:rPr>
                <w:color w:val="000000"/>
                <w:sz w:val="24"/>
                <w:szCs w:val="24"/>
                <w:lang w:eastAsia="en-US"/>
              </w:rPr>
              <w:t>3) автоматическое управление освещением;</w:t>
            </w:r>
          </w:p>
          <w:p w:rsidR="00A64EF4" w:rsidRDefault="00A64EF4">
            <w:pPr>
              <w:autoSpaceDE w:val="0"/>
              <w:autoSpaceDN w:val="0"/>
              <w:adjustRightInd w:val="0"/>
              <w:jc w:val="center"/>
              <w:rPr>
                <w:sz w:val="24"/>
                <w:szCs w:val="24"/>
                <w:lang w:eastAsia="en-US"/>
              </w:rPr>
            </w:pPr>
            <w:r>
              <w:rPr>
                <w:color w:val="000000"/>
                <w:sz w:val="24"/>
                <w:szCs w:val="24"/>
                <w:lang w:eastAsia="en-US"/>
              </w:rPr>
              <w:t>4) установка дополнительных светильников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F4" w:rsidRDefault="00A64EF4">
            <w:pPr>
              <w:jc w:val="center"/>
              <w:rPr>
                <w:sz w:val="24"/>
                <w:szCs w:val="24"/>
                <w:lang w:eastAsia="en-US"/>
              </w:rPr>
            </w:pPr>
            <w:r>
              <w:rPr>
                <w:sz w:val="24"/>
                <w:szCs w:val="24"/>
                <w:lang w:eastAsia="en-US"/>
              </w:rPr>
              <w:t>1) повышение аварийности на дорогах;</w:t>
            </w:r>
          </w:p>
          <w:p w:rsidR="00A64EF4" w:rsidRDefault="00A64EF4">
            <w:pPr>
              <w:jc w:val="center"/>
              <w:rPr>
                <w:sz w:val="24"/>
                <w:szCs w:val="24"/>
                <w:lang w:eastAsia="en-US"/>
              </w:rPr>
            </w:pPr>
            <w:r>
              <w:rPr>
                <w:sz w:val="24"/>
                <w:szCs w:val="24"/>
                <w:lang w:eastAsia="en-US"/>
              </w:rPr>
              <w:t>2) Увеличение нагрузки на бюджет муниципального образования</w:t>
            </w:r>
          </w:p>
          <w:p w:rsidR="00A64EF4" w:rsidRDefault="00A64EF4">
            <w:pPr>
              <w:jc w:val="center"/>
              <w:rPr>
                <w:sz w:val="24"/>
                <w:szCs w:val="24"/>
                <w:lang w:eastAsia="en-US"/>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F4" w:rsidRDefault="00A64EF4">
            <w:pPr>
              <w:autoSpaceDE w:val="0"/>
              <w:autoSpaceDN w:val="0"/>
              <w:adjustRightInd w:val="0"/>
              <w:jc w:val="center"/>
              <w:rPr>
                <w:sz w:val="24"/>
                <w:szCs w:val="24"/>
                <w:lang w:eastAsia="en-US"/>
              </w:rPr>
            </w:pPr>
            <w:r>
              <w:rPr>
                <w:sz w:val="24"/>
                <w:szCs w:val="24"/>
                <w:lang w:eastAsia="en-US"/>
              </w:rPr>
              <w:t>Улучшение освещенности улиц, а также экономия электроэнергии за счет правильного выбора источника света уменьшит затраты бюджета</w:t>
            </w:r>
          </w:p>
        </w:tc>
      </w:tr>
    </w:tbl>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jc w:val="right"/>
        <w:rPr>
          <w:sz w:val="24"/>
          <w:szCs w:val="24"/>
        </w:rPr>
      </w:pPr>
    </w:p>
    <w:p w:rsidR="00A64EF4" w:rsidRDefault="00A64EF4" w:rsidP="00A64EF4">
      <w:pPr>
        <w:autoSpaceDE w:val="0"/>
        <w:autoSpaceDN w:val="0"/>
        <w:adjustRightInd w:val="0"/>
        <w:ind w:firstLine="567"/>
        <w:jc w:val="right"/>
        <w:rPr>
          <w:color w:val="000000"/>
          <w:sz w:val="24"/>
          <w:szCs w:val="24"/>
        </w:rPr>
      </w:pPr>
      <w:r>
        <w:rPr>
          <w:color w:val="000000"/>
          <w:sz w:val="24"/>
          <w:szCs w:val="24"/>
        </w:rPr>
        <w:t>Приложение №3</w:t>
      </w:r>
    </w:p>
    <w:p w:rsidR="00A64EF4" w:rsidRDefault="00A64EF4" w:rsidP="00A64EF4">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A64EF4" w:rsidRDefault="00A64EF4" w:rsidP="00A64EF4">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A64EF4" w:rsidRDefault="00A64EF4" w:rsidP="00A64EF4">
      <w:pPr>
        <w:tabs>
          <w:tab w:val="left" w:pos="9356"/>
        </w:tabs>
        <w:ind w:right="-1"/>
        <w:jc w:val="right"/>
        <w:rPr>
          <w:sz w:val="24"/>
          <w:szCs w:val="24"/>
        </w:rPr>
      </w:pPr>
      <w:r>
        <w:rPr>
          <w:sz w:val="24"/>
          <w:szCs w:val="24"/>
        </w:rPr>
        <w:lastRenderedPageBreak/>
        <w:t xml:space="preserve"> Рыбкинский сельсовет Новосергиевского района </w:t>
      </w:r>
    </w:p>
    <w:p w:rsidR="00A64EF4" w:rsidRDefault="00A64EF4" w:rsidP="00A64EF4">
      <w:pPr>
        <w:tabs>
          <w:tab w:val="left" w:pos="9356"/>
        </w:tabs>
        <w:ind w:right="-1"/>
        <w:jc w:val="right"/>
        <w:rPr>
          <w:sz w:val="24"/>
          <w:szCs w:val="24"/>
        </w:rPr>
      </w:pPr>
      <w:r>
        <w:rPr>
          <w:sz w:val="24"/>
          <w:szCs w:val="24"/>
        </w:rPr>
        <w:t>Оренбургской области на 2021-2032 годы»</w:t>
      </w:r>
    </w:p>
    <w:p w:rsidR="00A64EF4" w:rsidRDefault="00A64EF4" w:rsidP="00A64EF4">
      <w:pPr>
        <w:autoSpaceDE w:val="0"/>
        <w:autoSpaceDN w:val="0"/>
        <w:adjustRightInd w:val="0"/>
        <w:jc w:val="right"/>
        <w:outlineLvl w:val="1"/>
        <w:rPr>
          <w:rFonts w:asciiTheme="minorHAnsi" w:hAnsiTheme="minorHAnsi" w:cstheme="minorBidi"/>
          <w:sz w:val="24"/>
          <w:szCs w:val="24"/>
        </w:rPr>
      </w:pPr>
    </w:p>
    <w:p w:rsidR="00A64EF4" w:rsidRDefault="00A64EF4" w:rsidP="00A64EF4">
      <w:pPr>
        <w:autoSpaceDE w:val="0"/>
        <w:autoSpaceDN w:val="0"/>
        <w:adjustRightInd w:val="0"/>
        <w:jc w:val="center"/>
        <w:rPr>
          <w:b/>
          <w:sz w:val="24"/>
          <w:szCs w:val="24"/>
        </w:rPr>
      </w:pPr>
      <w:r>
        <w:rPr>
          <w:b/>
          <w:bCs w:val="0"/>
          <w:sz w:val="24"/>
          <w:szCs w:val="24"/>
        </w:rPr>
        <w:t>РЕСУРСНОЕ ОБЕСПЕЧЕНИЕ</w:t>
      </w:r>
    </w:p>
    <w:p w:rsidR="00A64EF4" w:rsidRDefault="00A64EF4" w:rsidP="00A64EF4">
      <w:pPr>
        <w:autoSpaceDE w:val="0"/>
        <w:autoSpaceDN w:val="0"/>
        <w:adjustRightInd w:val="0"/>
        <w:jc w:val="center"/>
        <w:rPr>
          <w:b/>
          <w:sz w:val="24"/>
          <w:szCs w:val="24"/>
        </w:rPr>
      </w:pPr>
      <w:r>
        <w:rPr>
          <w:b/>
          <w:bCs w:val="0"/>
          <w:sz w:val="24"/>
          <w:szCs w:val="24"/>
        </w:rPr>
        <w:t>реализации муниципальной Программы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A64EF4" w:rsidRDefault="00A64EF4" w:rsidP="00A64EF4">
      <w:pPr>
        <w:tabs>
          <w:tab w:val="left" w:pos="9356"/>
        </w:tabs>
        <w:ind w:right="-1"/>
        <w:jc w:val="right"/>
        <w:rPr>
          <w:bCs w:val="0"/>
          <w:sz w:val="24"/>
          <w:szCs w:val="24"/>
        </w:rPr>
      </w:pPr>
    </w:p>
    <w:p w:rsidR="00A64EF4" w:rsidRDefault="00A64EF4" w:rsidP="00A64EF4">
      <w:pPr>
        <w:tabs>
          <w:tab w:val="left" w:pos="9356"/>
        </w:tabs>
        <w:ind w:right="-1"/>
        <w:jc w:val="right"/>
        <w:rPr>
          <w:sz w:val="24"/>
          <w:szCs w:val="24"/>
        </w:rPr>
      </w:pPr>
    </w:p>
    <w:p w:rsidR="00A64EF4" w:rsidRDefault="00A64EF4" w:rsidP="00A64EF4">
      <w:pPr>
        <w:tabs>
          <w:tab w:val="left" w:pos="9356"/>
        </w:tabs>
        <w:ind w:right="-1"/>
        <w:jc w:val="right"/>
        <w:rPr>
          <w:sz w:val="24"/>
          <w:szCs w:val="24"/>
        </w:rPr>
      </w:pPr>
    </w:p>
    <w:tbl>
      <w:tblPr>
        <w:tblW w:w="14880" w:type="dxa"/>
        <w:tblInd w:w="2" w:type="dxa"/>
        <w:tblLayout w:type="fixed"/>
        <w:tblCellMar>
          <w:top w:w="75" w:type="dxa"/>
          <w:left w:w="0" w:type="dxa"/>
          <w:bottom w:w="75" w:type="dxa"/>
          <w:right w:w="0" w:type="dxa"/>
        </w:tblCellMar>
        <w:tblLook w:val="04A0" w:firstRow="1" w:lastRow="0" w:firstColumn="1" w:lastColumn="0" w:noHBand="0" w:noVBand="1"/>
      </w:tblPr>
      <w:tblGrid>
        <w:gridCol w:w="666"/>
        <w:gridCol w:w="1804"/>
        <w:gridCol w:w="1985"/>
        <w:gridCol w:w="1818"/>
        <w:gridCol w:w="733"/>
        <w:gridCol w:w="567"/>
        <w:gridCol w:w="567"/>
        <w:gridCol w:w="567"/>
        <w:gridCol w:w="567"/>
        <w:gridCol w:w="567"/>
        <w:gridCol w:w="567"/>
        <w:gridCol w:w="567"/>
        <w:gridCol w:w="567"/>
        <w:gridCol w:w="567"/>
        <w:gridCol w:w="567"/>
        <w:gridCol w:w="567"/>
        <w:gridCol w:w="567"/>
        <w:gridCol w:w="567"/>
        <w:gridCol w:w="503"/>
      </w:tblGrid>
      <w:tr w:rsidR="00A64EF4" w:rsidTr="00A64EF4">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spacing w:line="276" w:lineRule="auto"/>
              <w:rPr>
                <w:sz w:val="24"/>
                <w:szCs w:val="24"/>
                <w:lang w:eastAsia="en-US"/>
              </w:rPr>
            </w:pPr>
            <w:r>
              <w:rPr>
                <w:bCs w:val="0"/>
                <w:sz w:val="24"/>
                <w:szCs w:val="24"/>
                <w:lang w:eastAsia="en-US"/>
              </w:rPr>
              <w:t>№ п/п</w:t>
            </w:r>
          </w:p>
        </w:tc>
        <w:tc>
          <w:tcPr>
            <w:tcW w:w="18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Статус</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Наименование муниципальной программы, подпрограммы, основного мероприятия</w:t>
            </w:r>
          </w:p>
        </w:tc>
        <w:tc>
          <w:tcPr>
            <w:tcW w:w="18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Главный распределитель бюджетных средств</w:t>
            </w:r>
          </w:p>
        </w:tc>
        <w:tc>
          <w:tcPr>
            <w:tcW w:w="186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Код бюджетной классификации</w:t>
            </w:r>
          </w:p>
        </w:tc>
        <w:tc>
          <w:tcPr>
            <w:tcW w:w="6740"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Объем бюджетных ассигнований</w:t>
            </w:r>
          </w:p>
        </w:tc>
      </w:tr>
      <w:tr w:rsidR="00A64EF4" w:rsidTr="00A64EF4">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ГРБС</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РзПр</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w:t>
            </w:r>
            <w:r>
              <w:rPr>
                <w:sz w:val="24"/>
                <w:szCs w:val="24"/>
                <w:lang w:eastAsia="en-US"/>
              </w:rPr>
              <w:t>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202</w:t>
            </w:r>
            <w:r>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64EF4" w:rsidRDefault="00A64EF4">
            <w:pPr>
              <w:autoSpaceDE w:val="0"/>
              <w:autoSpaceDN w:val="0"/>
              <w:adjustRightInd w:val="0"/>
              <w:spacing w:line="276" w:lineRule="auto"/>
              <w:jc w:val="center"/>
              <w:rPr>
                <w:sz w:val="24"/>
                <w:szCs w:val="24"/>
                <w:lang w:eastAsia="en-US"/>
              </w:rPr>
            </w:pPr>
            <w:r>
              <w:rPr>
                <w:sz w:val="24"/>
                <w:szCs w:val="24"/>
                <w:lang w:val="en-US" w:eastAsia="en-US"/>
              </w:rPr>
              <w:t>202</w:t>
            </w:r>
            <w:r>
              <w:rPr>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2031</w:t>
            </w:r>
          </w:p>
        </w:tc>
        <w:tc>
          <w:tcPr>
            <w:tcW w:w="503" w:type="dxa"/>
            <w:tcBorders>
              <w:top w:val="single" w:sz="4" w:space="0" w:color="auto"/>
              <w:left w:val="single" w:sz="4" w:space="0" w:color="auto"/>
              <w:bottom w:val="single" w:sz="4" w:space="0" w:color="auto"/>
              <w:right w:val="single" w:sz="4" w:space="0" w:color="auto"/>
            </w:tcBorders>
            <w:vAlign w:val="cente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2032</w:t>
            </w:r>
          </w:p>
        </w:tc>
      </w:tr>
      <w:tr w:rsidR="00A64EF4"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w:t>
            </w: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18</w:t>
            </w:r>
          </w:p>
        </w:tc>
        <w:tc>
          <w:tcPr>
            <w:tcW w:w="503"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19</w:t>
            </w:r>
          </w:p>
        </w:tc>
      </w:tr>
      <w:tr w:rsidR="00A64EF4" w:rsidTr="00A64EF4">
        <w:trPr>
          <w:trHeight w:val="7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w:t>
            </w:r>
          </w:p>
        </w:tc>
        <w:tc>
          <w:tcPr>
            <w:tcW w:w="18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Комплексного развития систем</w:t>
            </w:r>
          </w:p>
          <w:p w:rsidR="00A64EF4" w:rsidRDefault="00A64EF4">
            <w:pPr>
              <w:autoSpaceDE w:val="0"/>
              <w:autoSpaceDN w:val="0"/>
              <w:adjustRightInd w:val="0"/>
              <w:spacing w:line="276" w:lineRule="auto"/>
              <w:jc w:val="center"/>
              <w:rPr>
                <w:bCs w:val="0"/>
                <w:sz w:val="24"/>
                <w:szCs w:val="24"/>
                <w:lang w:eastAsia="en-US"/>
              </w:rPr>
            </w:pPr>
            <w:r>
              <w:rPr>
                <w:bCs w:val="0"/>
                <w:sz w:val="24"/>
                <w:szCs w:val="24"/>
                <w:lang w:eastAsia="en-US"/>
              </w:rPr>
              <w:t xml:space="preserve"> коммунальной инфраструктуры муниципального образования</w:t>
            </w:r>
          </w:p>
          <w:p w:rsidR="00A64EF4" w:rsidRDefault="00A64EF4">
            <w:pPr>
              <w:autoSpaceDE w:val="0"/>
              <w:autoSpaceDN w:val="0"/>
              <w:adjustRightInd w:val="0"/>
              <w:spacing w:line="276" w:lineRule="auto"/>
              <w:jc w:val="center"/>
              <w:rPr>
                <w:bCs w:val="0"/>
                <w:sz w:val="24"/>
                <w:szCs w:val="24"/>
                <w:lang w:eastAsia="en-US"/>
              </w:rPr>
            </w:pPr>
            <w:r>
              <w:rPr>
                <w:bCs w:val="0"/>
                <w:sz w:val="24"/>
                <w:szCs w:val="24"/>
                <w:lang w:eastAsia="en-US"/>
              </w:rPr>
              <w:t xml:space="preserve"> Рыбкинский сельсовет Новосергиевского района </w:t>
            </w:r>
          </w:p>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Оренбургской области на 2021-2032 годы</w:t>
            </w: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всего, в том числе:</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650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700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c>
          <w:tcPr>
            <w:tcW w:w="503"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r>
      <w:tr w:rsidR="00A64EF4" w:rsidTr="00A64EF4">
        <w:trPr>
          <w:trHeight w:val="31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4EF4" w:rsidRDefault="00A64EF4">
            <w:pP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115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c>
          <w:tcPr>
            <w:tcW w:w="503"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450</w:t>
            </w:r>
          </w:p>
        </w:tc>
      </w:tr>
      <w:tr w:rsidR="00A64EF4"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1.1.</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spacing w:line="276" w:lineRule="auto"/>
              <w:jc w:val="center"/>
              <w:rPr>
                <w:b/>
                <w:sz w:val="24"/>
                <w:szCs w:val="24"/>
                <w:lang w:eastAsia="en-US"/>
              </w:rPr>
            </w:pPr>
            <w:r>
              <w:rPr>
                <w:b/>
                <w:sz w:val="24"/>
                <w:szCs w:val="24"/>
                <w:lang w:eastAsia="en-US"/>
              </w:rPr>
              <w:t>Основное мероприятие № 1</w:t>
            </w:r>
          </w:p>
          <w:p w:rsidR="00A64EF4" w:rsidRDefault="00A64EF4">
            <w:pPr>
              <w:spacing w:line="276" w:lineRule="auto"/>
              <w:jc w:val="cente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A64EF4" w:rsidRDefault="00A64EF4">
            <w:pPr>
              <w:autoSpaceDE w:val="0"/>
              <w:autoSpaceDN w:val="0"/>
              <w:adjustRightInd w:val="0"/>
              <w:spacing w:line="276" w:lineRule="auto"/>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autoSpaceDE w:val="0"/>
              <w:autoSpaceDN w:val="0"/>
              <w:adjustRightInd w:val="0"/>
              <w:spacing w:line="276" w:lineRule="auto"/>
              <w:jc w:val="cente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autoSpaceDE w:val="0"/>
              <w:autoSpaceDN w:val="0"/>
              <w:adjustRightInd w:val="0"/>
              <w:spacing w:line="27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03"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r>
      <w:tr w:rsidR="00A64EF4"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1.2.</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spacing w:line="276" w:lineRule="auto"/>
              <w:jc w:val="center"/>
              <w:rPr>
                <w:b/>
                <w:sz w:val="24"/>
                <w:szCs w:val="24"/>
                <w:lang w:eastAsia="en-US"/>
              </w:rPr>
            </w:pPr>
            <w:r>
              <w:rPr>
                <w:b/>
                <w:sz w:val="24"/>
                <w:szCs w:val="24"/>
                <w:lang w:eastAsia="en-US"/>
              </w:rPr>
              <w:t>Основное мероприятие № 2</w:t>
            </w:r>
          </w:p>
          <w:p w:rsidR="00A64EF4" w:rsidRDefault="00A64EF4">
            <w:pPr>
              <w:spacing w:line="276" w:lineRule="auto"/>
              <w:jc w:val="center"/>
              <w:rPr>
                <w:sz w:val="24"/>
                <w:szCs w:val="24"/>
                <w:lang w:eastAsia="en-US"/>
              </w:rPr>
            </w:pPr>
            <w:r>
              <w:rPr>
                <w:sz w:val="24"/>
                <w:szCs w:val="24"/>
                <w:lang w:eastAsia="en-US"/>
              </w:rPr>
              <w:lastRenderedPageBreak/>
              <w:t>Обустройство площадок накопления твердых коммунальных отходов</w:t>
            </w:r>
          </w:p>
          <w:p w:rsidR="00A64EF4" w:rsidRDefault="00A64EF4">
            <w:pPr>
              <w:autoSpaceDE w:val="0"/>
              <w:autoSpaceDN w:val="0"/>
              <w:adjustRightInd w:val="0"/>
              <w:spacing w:line="276" w:lineRule="auto"/>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autoSpaceDE w:val="0"/>
              <w:autoSpaceDN w:val="0"/>
              <w:adjustRightInd w:val="0"/>
              <w:spacing w:line="276" w:lineRule="auto"/>
              <w:jc w:val="cente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autoSpaceDE w:val="0"/>
              <w:autoSpaceDN w:val="0"/>
              <w:adjustRightInd w:val="0"/>
              <w:spacing w:line="27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20 5 00 000</w:t>
            </w:r>
            <w:r>
              <w:rPr>
                <w:bCs w:val="0"/>
                <w:sz w:val="24"/>
                <w:szCs w:val="24"/>
                <w:lang w:eastAsia="en-US"/>
              </w:rPr>
              <w:lastRenderedPageBreak/>
              <w:t>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lastRenderedPageBreak/>
              <w:t>200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c>
          <w:tcPr>
            <w:tcW w:w="503"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r>
      <w:tr w:rsidR="00A64EF4" w:rsidTr="00A64EF4">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lastRenderedPageBreak/>
              <w:t>1.3.</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spacing w:line="276" w:lineRule="auto"/>
              <w:jc w:val="center"/>
              <w:rPr>
                <w:b/>
                <w:sz w:val="24"/>
                <w:szCs w:val="24"/>
                <w:lang w:eastAsia="en-US"/>
              </w:rPr>
            </w:pPr>
            <w:r>
              <w:rPr>
                <w:b/>
                <w:sz w:val="24"/>
                <w:szCs w:val="24"/>
                <w:lang w:eastAsia="en-US"/>
              </w:rPr>
              <w:t>Основное мероприятие № 3</w:t>
            </w:r>
          </w:p>
          <w:p w:rsidR="00A64EF4" w:rsidRDefault="00A64EF4">
            <w:pPr>
              <w:autoSpaceDE w:val="0"/>
              <w:autoSpaceDN w:val="0"/>
              <w:adjustRightInd w:val="0"/>
              <w:spacing w:line="276" w:lineRule="auto"/>
              <w:jc w:val="center"/>
              <w:rPr>
                <w:sz w:val="24"/>
                <w:szCs w:val="24"/>
                <w:lang w:eastAsia="en-US"/>
              </w:rPr>
            </w:pPr>
            <w:r>
              <w:rPr>
                <w:sz w:val="24"/>
                <w:szCs w:val="24"/>
                <w:lang w:eastAsia="en-US"/>
              </w:rPr>
              <w:t>Организация освещения территории, в том числе с использованием энергосберегающих технологий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autoSpaceDE w:val="0"/>
              <w:autoSpaceDN w:val="0"/>
              <w:adjustRightInd w:val="0"/>
              <w:spacing w:line="276" w:lineRule="auto"/>
              <w:jc w:val="cente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64EF4" w:rsidRDefault="00A64EF4">
            <w:pPr>
              <w:autoSpaceDE w:val="0"/>
              <w:autoSpaceDN w:val="0"/>
              <w:adjustRightInd w:val="0"/>
              <w:spacing w:line="27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c>
          <w:tcPr>
            <w:tcW w:w="503" w:type="dxa"/>
            <w:tcBorders>
              <w:top w:val="single" w:sz="4" w:space="0" w:color="auto"/>
              <w:left w:val="single" w:sz="4" w:space="0" w:color="auto"/>
              <w:bottom w:val="single" w:sz="4" w:space="0" w:color="auto"/>
              <w:right w:val="single" w:sz="4" w:space="0" w:color="auto"/>
            </w:tcBorders>
            <w:hideMark/>
          </w:tcPr>
          <w:p w:rsidR="00A64EF4" w:rsidRDefault="00A64EF4">
            <w:pPr>
              <w:autoSpaceDE w:val="0"/>
              <w:autoSpaceDN w:val="0"/>
              <w:adjustRightInd w:val="0"/>
              <w:spacing w:line="276" w:lineRule="auto"/>
              <w:jc w:val="center"/>
              <w:rPr>
                <w:sz w:val="24"/>
                <w:szCs w:val="24"/>
                <w:lang w:eastAsia="en-US"/>
              </w:rPr>
            </w:pPr>
            <w:r>
              <w:rPr>
                <w:bCs w:val="0"/>
                <w:sz w:val="24"/>
                <w:szCs w:val="24"/>
                <w:lang w:eastAsia="en-US"/>
              </w:rPr>
              <w:t>50</w:t>
            </w:r>
          </w:p>
        </w:tc>
      </w:tr>
    </w:tbl>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528E5D12"/>
    <w:multiLevelType w:val="hybridMultilevel"/>
    <w:tmpl w:val="66B4A35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F4"/>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55CAA"/>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4EF4"/>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F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A64E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A64E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A64E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A64E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A64EF4"/>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A64E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A64E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64E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64E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EF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64EF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64E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A64E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64E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64E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64E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A64E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A64EF4"/>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A64EF4"/>
    <w:rPr>
      <w:color w:val="0000FF" w:themeColor="hyperlink"/>
      <w:u w:val="single"/>
    </w:rPr>
  </w:style>
  <w:style w:type="character" w:styleId="a4">
    <w:name w:val="FollowedHyperlink"/>
    <w:basedOn w:val="a0"/>
    <w:uiPriority w:val="99"/>
    <w:semiHidden/>
    <w:unhideWhenUsed/>
    <w:rsid w:val="00A64EF4"/>
    <w:rPr>
      <w:color w:val="800080" w:themeColor="followedHyperlink"/>
      <w:u w:val="single"/>
    </w:rPr>
  </w:style>
  <w:style w:type="paragraph" w:styleId="HTML">
    <w:name w:val="HTML Preformatted"/>
    <w:basedOn w:val="a"/>
    <w:link w:val="HTML0"/>
    <w:semiHidden/>
    <w:unhideWhenUsed/>
    <w:rsid w:val="00A6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A64EF4"/>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A64EF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A64EF4"/>
    <w:pPr>
      <w:ind w:left="720"/>
      <w:contextualSpacing/>
    </w:pPr>
    <w:rPr>
      <w:bCs w:val="0"/>
      <w:sz w:val="24"/>
      <w:szCs w:val="24"/>
    </w:rPr>
  </w:style>
  <w:style w:type="character" w:customStyle="1" w:styleId="a7">
    <w:name w:val="Текст сноски Знак"/>
    <w:basedOn w:val="a0"/>
    <w:link w:val="a8"/>
    <w:semiHidden/>
    <w:locked/>
    <w:rsid w:val="00A64EF4"/>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A64EF4"/>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A64EF4"/>
  </w:style>
  <w:style w:type="character" w:customStyle="1" w:styleId="ad">
    <w:name w:val="Нижний колонтитул Знак"/>
    <w:basedOn w:val="a0"/>
    <w:link w:val="ae"/>
    <w:uiPriority w:val="99"/>
    <w:semiHidden/>
    <w:locked/>
    <w:rsid w:val="00A64EF4"/>
  </w:style>
  <w:style w:type="character" w:customStyle="1" w:styleId="af">
    <w:name w:val="Название Знак"/>
    <w:basedOn w:val="a0"/>
    <w:link w:val="af0"/>
    <w:locked/>
    <w:rsid w:val="00A64EF4"/>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A64EF4"/>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A64E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A64EF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A64EF4"/>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qFormat/>
    <w:rsid w:val="00A64EF4"/>
    <w:pPr>
      <w:spacing w:after="120"/>
    </w:pPr>
    <w:rPr>
      <w:bCs w:val="0"/>
      <w:sz w:val="23"/>
      <w:szCs w:val="23"/>
    </w:rPr>
  </w:style>
  <w:style w:type="character" w:customStyle="1" w:styleId="12">
    <w:name w:val="Основной текст Знак1"/>
    <w:basedOn w:val="a0"/>
    <w:uiPriority w:val="99"/>
    <w:semiHidden/>
    <w:rsid w:val="00A64EF4"/>
    <w:rPr>
      <w:rFonts w:ascii="Times New Roman" w:eastAsia="Times New Roman" w:hAnsi="Times New Roman" w:cs="Times New Roman"/>
      <w:bCs/>
      <w:sz w:val="28"/>
      <w:szCs w:val="28"/>
      <w:lang w:eastAsia="ru-RU"/>
    </w:rPr>
  </w:style>
  <w:style w:type="character" w:customStyle="1" w:styleId="af5">
    <w:name w:val="Красная строка Знак"/>
    <w:basedOn w:val="af1"/>
    <w:link w:val="af6"/>
    <w:uiPriority w:val="99"/>
    <w:semiHidden/>
    <w:locked/>
    <w:rsid w:val="00A64EF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A64EF4"/>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A64EF4"/>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A64EF4"/>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A64EF4"/>
    <w:rPr>
      <w:rFonts w:ascii="Times New Roman" w:eastAsia="Times New Roman" w:hAnsi="Times New Roman" w:cs="Times New Roman"/>
      <w:bCs/>
      <w:sz w:val="16"/>
      <w:szCs w:val="16"/>
      <w:lang w:eastAsia="ru-RU"/>
    </w:rPr>
  </w:style>
  <w:style w:type="character" w:customStyle="1" w:styleId="af7">
    <w:name w:val="Схема документа Знак"/>
    <w:basedOn w:val="a0"/>
    <w:link w:val="af8"/>
    <w:uiPriority w:val="99"/>
    <w:semiHidden/>
    <w:locked/>
    <w:rsid w:val="00A64EF4"/>
    <w:rPr>
      <w:rFonts w:ascii="Tahoma" w:eastAsia="Times New Roman" w:hAnsi="Tahoma" w:cs="Tahoma"/>
      <w:sz w:val="16"/>
      <w:szCs w:val="16"/>
      <w:lang w:eastAsia="ru-RU"/>
    </w:rPr>
  </w:style>
  <w:style w:type="character" w:customStyle="1" w:styleId="af9">
    <w:name w:val="Текст Знак"/>
    <w:basedOn w:val="a0"/>
    <w:link w:val="afa"/>
    <w:semiHidden/>
    <w:locked/>
    <w:rsid w:val="00A64EF4"/>
    <w:rPr>
      <w:rFonts w:ascii="Courier New" w:eastAsia="Times New Roman" w:hAnsi="Courier New" w:cs="Times New Roman"/>
      <w:sz w:val="20"/>
      <w:szCs w:val="20"/>
      <w:lang w:eastAsia="ru-RU"/>
    </w:rPr>
  </w:style>
  <w:style w:type="paragraph" w:styleId="aa">
    <w:name w:val="annotation text"/>
    <w:basedOn w:val="a"/>
    <w:link w:val="a9"/>
    <w:uiPriority w:val="99"/>
    <w:semiHidden/>
    <w:unhideWhenUsed/>
    <w:rsid w:val="00A64EF4"/>
    <w:rPr>
      <w:bCs w:val="0"/>
      <w:sz w:val="20"/>
      <w:szCs w:val="20"/>
    </w:rPr>
  </w:style>
  <w:style w:type="character" w:customStyle="1" w:styleId="13">
    <w:name w:val="Текст примечания Знак1"/>
    <w:basedOn w:val="a0"/>
    <w:uiPriority w:val="99"/>
    <w:semiHidden/>
    <w:rsid w:val="00A64EF4"/>
    <w:rPr>
      <w:rFonts w:ascii="Times New Roman" w:eastAsia="Times New Roman" w:hAnsi="Times New Roman" w:cs="Times New Roman"/>
      <w:bCs/>
      <w:sz w:val="20"/>
      <w:szCs w:val="20"/>
      <w:lang w:eastAsia="ru-RU"/>
    </w:rPr>
  </w:style>
  <w:style w:type="character" w:customStyle="1" w:styleId="afb">
    <w:name w:val="Тема примечания Знак"/>
    <w:basedOn w:val="a9"/>
    <w:link w:val="afc"/>
    <w:uiPriority w:val="99"/>
    <w:semiHidden/>
    <w:locked/>
    <w:rsid w:val="00A64EF4"/>
    <w:rPr>
      <w:rFonts w:ascii="Times New Roman" w:eastAsia="Times New Roman" w:hAnsi="Times New Roman" w:cs="Times New Roman"/>
      <w:b/>
      <w:bCs/>
      <w:sz w:val="20"/>
      <w:szCs w:val="20"/>
      <w:lang w:eastAsia="ru-RU"/>
    </w:rPr>
  </w:style>
  <w:style w:type="character" w:customStyle="1" w:styleId="afd">
    <w:name w:val="Текст выноски Знак"/>
    <w:basedOn w:val="a0"/>
    <w:link w:val="afe"/>
    <w:uiPriority w:val="99"/>
    <w:semiHidden/>
    <w:locked/>
    <w:rsid w:val="00A64EF4"/>
    <w:rPr>
      <w:rFonts w:ascii="Tahoma" w:eastAsia="Times New Roman" w:hAnsi="Tahoma" w:cs="Tahoma"/>
      <w:bCs/>
      <w:sz w:val="16"/>
      <w:szCs w:val="16"/>
      <w:lang w:eastAsia="ru-RU"/>
    </w:rPr>
  </w:style>
  <w:style w:type="character" w:customStyle="1" w:styleId="aff">
    <w:name w:val="Без интервала Знак"/>
    <w:aliases w:val="2 стиль Знак"/>
    <w:link w:val="aff0"/>
    <w:uiPriority w:val="99"/>
    <w:locked/>
    <w:rsid w:val="00A64E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A64EF4"/>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A64EF4"/>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A64E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A64EF4"/>
    <w:rPr>
      <w:rFonts w:ascii="Calibri" w:eastAsia="Times New Roman" w:hAnsi="Calibri" w:cs="Calibri"/>
      <w:szCs w:val="20"/>
      <w:lang w:eastAsia="ru-RU"/>
    </w:rPr>
  </w:style>
  <w:style w:type="paragraph" w:customStyle="1" w:styleId="ConsPlusNormal0">
    <w:name w:val="ConsPlusNormal"/>
    <w:link w:val="ConsPlusNormal"/>
    <w:qFormat/>
    <w:rsid w:val="00A64EF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A64EF4"/>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A64E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64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A64EF4"/>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A64E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A64EF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A64EF4"/>
    <w:rPr>
      <w:sz w:val="26"/>
      <w:szCs w:val="26"/>
      <w:shd w:val="clear" w:color="auto" w:fill="FFFFFF"/>
    </w:rPr>
  </w:style>
  <w:style w:type="paragraph" w:customStyle="1" w:styleId="62">
    <w:name w:val="Основной текст (6)"/>
    <w:basedOn w:val="a"/>
    <w:link w:val="61"/>
    <w:qFormat/>
    <w:rsid w:val="00A64EF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qFormat/>
    <w:rsid w:val="00A64EF4"/>
    <w:pPr>
      <w:suppressAutoHyphens/>
      <w:spacing w:before="100" w:after="100" w:line="100" w:lineRule="atLeast"/>
    </w:pPr>
    <w:rPr>
      <w:bCs w:val="0"/>
      <w:sz w:val="24"/>
      <w:szCs w:val="24"/>
      <w:lang w:eastAsia="ar-SA"/>
    </w:rPr>
  </w:style>
  <w:style w:type="paragraph" w:customStyle="1" w:styleId="ConsTitle">
    <w:name w:val="ConsTitle"/>
    <w:uiPriority w:val="99"/>
    <w:qFormat/>
    <w:rsid w:val="00A64EF4"/>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qFormat/>
    <w:rsid w:val="00A64EF4"/>
    <w:pPr>
      <w:autoSpaceDN w:val="0"/>
    </w:pPr>
    <w:rPr>
      <w:rFonts w:ascii="Tahoma" w:hAnsi="Tahoma" w:cs="Tahoma"/>
      <w:bCs w:val="0"/>
      <w:color w:val="000000"/>
      <w:sz w:val="18"/>
      <w:szCs w:val="18"/>
    </w:rPr>
  </w:style>
  <w:style w:type="character" w:customStyle="1" w:styleId="CharStyle3">
    <w:name w:val="Char Style 3"/>
    <w:basedOn w:val="a0"/>
    <w:link w:val="Style2"/>
    <w:locked/>
    <w:rsid w:val="00A64EF4"/>
    <w:rPr>
      <w:sz w:val="29"/>
      <w:szCs w:val="29"/>
      <w:shd w:val="clear" w:color="auto" w:fill="FFFFFF"/>
    </w:rPr>
  </w:style>
  <w:style w:type="paragraph" w:customStyle="1" w:styleId="Style2">
    <w:name w:val="Style 2"/>
    <w:basedOn w:val="a"/>
    <w:link w:val="CharStyle3"/>
    <w:qFormat/>
    <w:rsid w:val="00A64EF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1">
    <w:name w:val="Нормальный (таблица)"/>
    <w:basedOn w:val="a"/>
    <w:next w:val="a"/>
    <w:uiPriority w:val="99"/>
    <w:qFormat/>
    <w:rsid w:val="00A64EF4"/>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A64E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2">
    <w:name w:val="Прижатый влево"/>
    <w:basedOn w:val="a"/>
    <w:next w:val="a"/>
    <w:uiPriority w:val="99"/>
    <w:qFormat/>
    <w:rsid w:val="00A64EF4"/>
    <w:pPr>
      <w:autoSpaceDE w:val="0"/>
      <w:autoSpaceDN w:val="0"/>
      <w:adjustRightInd w:val="0"/>
    </w:pPr>
    <w:rPr>
      <w:rFonts w:ascii="Arial" w:hAnsi="Arial"/>
      <w:bCs w:val="0"/>
      <w:sz w:val="20"/>
      <w:szCs w:val="20"/>
    </w:rPr>
  </w:style>
  <w:style w:type="paragraph" w:customStyle="1" w:styleId="Style7">
    <w:name w:val="Style7"/>
    <w:basedOn w:val="a"/>
    <w:uiPriority w:val="99"/>
    <w:qFormat/>
    <w:rsid w:val="00A64EF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3">
    <w:name w:val="Знак"/>
    <w:basedOn w:val="a"/>
    <w:uiPriority w:val="99"/>
    <w:qFormat/>
    <w:rsid w:val="00A64EF4"/>
    <w:pPr>
      <w:spacing w:before="100" w:beforeAutospacing="1" w:after="100" w:afterAutospacing="1"/>
      <w:jc w:val="both"/>
    </w:pPr>
    <w:rPr>
      <w:rFonts w:ascii="Tahoma" w:hAnsi="Tahoma"/>
      <w:bCs w:val="0"/>
      <w:sz w:val="20"/>
      <w:szCs w:val="20"/>
      <w:lang w:val="en-US" w:eastAsia="en-US"/>
    </w:rPr>
  </w:style>
  <w:style w:type="paragraph" w:customStyle="1" w:styleId="aff4">
    <w:name w:val="Стиль"/>
    <w:basedOn w:val="a"/>
    <w:autoRedefine/>
    <w:uiPriority w:val="99"/>
    <w:qFormat/>
    <w:rsid w:val="00A64EF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A64EF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A64EF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64EF4"/>
    <w:pPr>
      <w:spacing w:before="100" w:beforeAutospacing="1" w:after="100" w:afterAutospacing="1"/>
    </w:pPr>
    <w:rPr>
      <w:rFonts w:ascii="Tahoma" w:hAnsi="Tahoma"/>
      <w:bCs w:val="0"/>
      <w:sz w:val="20"/>
      <w:szCs w:val="20"/>
      <w:lang w:val="en-US" w:eastAsia="en-US"/>
    </w:rPr>
  </w:style>
  <w:style w:type="character" w:customStyle="1" w:styleId="aff5">
    <w:name w:val="Основной текст_"/>
    <w:basedOn w:val="a0"/>
    <w:link w:val="27"/>
    <w:locked/>
    <w:rsid w:val="00A64EF4"/>
    <w:rPr>
      <w:spacing w:val="-5"/>
      <w:sz w:val="27"/>
      <w:szCs w:val="27"/>
      <w:shd w:val="clear" w:color="auto" w:fill="FFFFFF"/>
    </w:rPr>
  </w:style>
  <w:style w:type="paragraph" w:customStyle="1" w:styleId="27">
    <w:name w:val="Основной текст2"/>
    <w:basedOn w:val="a"/>
    <w:link w:val="aff5"/>
    <w:qFormat/>
    <w:rsid w:val="00A64EF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locked/>
    <w:rsid w:val="00A64EF4"/>
    <w:rPr>
      <w:spacing w:val="-5"/>
      <w:sz w:val="27"/>
      <w:szCs w:val="27"/>
      <w:shd w:val="clear" w:color="auto" w:fill="FFFFFF"/>
    </w:rPr>
  </w:style>
  <w:style w:type="paragraph" w:customStyle="1" w:styleId="18">
    <w:name w:val="Заголовок №1"/>
    <w:basedOn w:val="a"/>
    <w:link w:val="17"/>
    <w:qFormat/>
    <w:rsid w:val="00A64EF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6">
    <w:name w:val="Заголовок статьи"/>
    <w:basedOn w:val="a"/>
    <w:next w:val="a"/>
    <w:uiPriority w:val="99"/>
    <w:qFormat/>
    <w:rsid w:val="00A64EF4"/>
    <w:pPr>
      <w:autoSpaceDE w:val="0"/>
      <w:autoSpaceDN w:val="0"/>
      <w:adjustRightInd w:val="0"/>
      <w:ind w:left="1612" w:hanging="892"/>
      <w:jc w:val="both"/>
    </w:pPr>
    <w:rPr>
      <w:rFonts w:ascii="Arial" w:hAnsi="Arial" w:cs="Arial"/>
      <w:bCs w:val="0"/>
      <w:sz w:val="24"/>
      <w:szCs w:val="24"/>
    </w:rPr>
  </w:style>
  <w:style w:type="paragraph" w:customStyle="1" w:styleId="aff7">
    <w:name w:val="Комментарий"/>
    <w:basedOn w:val="a"/>
    <w:next w:val="a"/>
    <w:uiPriority w:val="99"/>
    <w:qFormat/>
    <w:rsid w:val="00A64EF4"/>
    <w:pPr>
      <w:autoSpaceDE w:val="0"/>
      <w:autoSpaceDN w:val="0"/>
      <w:adjustRightInd w:val="0"/>
      <w:ind w:left="170"/>
      <w:jc w:val="both"/>
    </w:pPr>
    <w:rPr>
      <w:rFonts w:ascii="Arial" w:hAnsi="Arial" w:cs="Arial"/>
      <w:bCs w:val="0"/>
      <w:i/>
      <w:iCs/>
      <w:color w:val="800080"/>
      <w:sz w:val="24"/>
      <w:szCs w:val="24"/>
    </w:rPr>
  </w:style>
  <w:style w:type="paragraph" w:customStyle="1" w:styleId="aff8">
    <w:name w:val="Знак Знак"/>
    <w:basedOn w:val="a"/>
    <w:uiPriority w:val="99"/>
    <w:qFormat/>
    <w:rsid w:val="00A64EF4"/>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qFormat/>
    <w:rsid w:val="00A64EF4"/>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A64E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A64E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Основной текст1"/>
    <w:basedOn w:val="a"/>
    <w:uiPriority w:val="99"/>
    <w:qFormat/>
    <w:rsid w:val="00A64EF4"/>
    <w:pPr>
      <w:jc w:val="center"/>
    </w:pPr>
    <w:rPr>
      <w:b/>
      <w:bCs w:val="0"/>
      <w:szCs w:val="20"/>
    </w:rPr>
  </w:style>
  <w:style w:type="paragraph" w:customStyle="1" w:styleId="1b">
    <w:name w:val="Заг 1 АННОТАЦИЯ"/>
    <w:basedOn w:val="a"/>
    <w:next w:val="a"/>
    <w:uiPriority w:val="99"/>
    <w:qFormat/>
    <w:rsid w:val="00A64EF4"/>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A64EF4"/>
    <w:rPr>
      <w:sz w:val="24"/>
      <w:szCs w:val="24"/>
      <w:lang w:val="x-none" w:eastAsia="x-none"/>
    </w:rPr>
  </w:style>
  <w:style w:type="paragraph" w:customStyle="1" w:styleId="35">
    <w:name w:val="Основной текст3"/>
    <w:basedOn w:val="a"/>
    <w:link w:val="BodytextChar"/>
    <w:uiPriority w:val="99"/>
    <w:qFormat/>
    <w:rsid w:val="00A64EF4"/>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A64EF4"/>
    <w:pPr>
      <w:suppressAutoHyphens/>
      <w:spacing w:before="120"/>
      <w:jc w:val="center"/>
      <w:outlineLvl w:val="4"/>
    </w:pPr>
    <w:rPr>
      <w:bCs w:val="0"/>
      <w:sz w:val="32"/>
      <w:szCs w:val="32"/>
      <w:lang w:val="x-none" w:eastAsia="x-none"/>
    </w:rPr>
  </w:style>
  <w:style w:type="paragraph" w:customStyle="1" w:styleId="aff9">
    <w:name w:val="Мария"/>
    <w:basedOn w:val="a"/>
    <w:uiPriority w:val="99"/>
    <w:qFormat/>
    <w:rsid w:val="00A64EF4"/>
    <w:pPr>
      <w:spacing w:before="240" w:after="120"/>
      <w:ind w:firstLine="709"/>
      <w:jc w:val="both"/>
    </w:pPr>
    <w:rPr>
      <w:rFonts w:eastAsia="Calibri"/>
      <w:bCs w:val="0"/>
      <w:sz w:val="26"/>
      <w:szCs w:val="26"/>
    </w:rPr>
  </w:style>
  <w:style w:type="paragraph" w:customStyle="1" w:styleId="affa">
    <w:name w:val="Таблицы (моноширинный)"/>
    <w:basedOn w:val="a"/>
    <w:next w:val="a"/>
    <w:uiPriority w:val="99"/>
    <w:qFormat/>
    <w:rsid w:val="00A64EF4"/>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A64EF4"/>
    <w:rPr>
      <w:sz w:val="27"/>
      <w:szCs w:val="27"/>
      <w:shd w:val="clear" w:color="auto" w:fill="FFFFFF"/>
    </w:rPr>
  </w:style>
  <w:style w:type="paragraph" w:customStyle="1" w:styleId="210">
    <w:name w:val="Подпись к таблице (2)1"/>
    <w:basedOn w:val="a"/>
    <w:link w:val="28"/>
    <w:qFormat/>
    <w:rsid w:val="00A64EF4"/>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A64EF4"/>
    <w:rPr>
      <w:sz w:val="23"/>
      <w:szCs w:val="23"/>
      <w:shd w:val="clear" w:color="auto" w:fill="FFFFFF"/>
    </w:rPr>
  </w:style>
  <w:style w:type="paragraph" w:customStyle="1" w:styleId="72">
    <w:name w:val="Основной текст (7)"/>
    <w:basedOn w:val="a"/>
    <w:link w:val="71"/>
    <w:qFormat/>
    <w:rsid w:val="00A64EF4"/>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A64EF4"/>
    <w:rPr>
      <w:sz w:val="23"/>
      <w:szCs w:val="23"/>
      <w:shd w:val="clear" w:color="auto" w:fill="FFFFFF"/>
    </w:rPr>
  </w:style>
  <w:style w:type="paragraph" w:customStyle="1" w:styleId="82">
    <w:name w:val="Основной текст (8)"/>
    <w:basedOn w:val="a"/>
    <w:link w:val="81"/>
    <w:qFormat/>
    <w:rsid w:val="00A64EF4"/>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A64EF4"/>
    <w:rPr>
      <w:spacing w:val="-10"/>
      <w:sz w:val="8"/>
      <w:szCs w:val="8"/>
      <w:shd w:val="clear" w:color="auto" w:fill="FFFFFF"/>
    </w:rPr>
  </w:style>
  <w:style w:type="paragraph" w:customStyle="1" w:styleId="101">
    <w:name w:val="Основной текст (10)"/>
    <w:basedOn w:val="a"/>
    <w:link w:val="100"/>
    <w:qFormat/>
    <w:rsid w:val="00A64EF4"/>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A64EF4"/>
    <w:pPr>
      <w:ind w:firstLine="150"/>
      <w:jc w:val="both"/>
    </w:pPr>
    <w:rPr>
      <w:rFonts w:ascii="Arial" w:hAnsi="Arial" w:cs="Arial"/>
      <w:b/>
      <w:color w:val="000000"/>
      <w:sz w:val="18"/>
      <w:szCs w:val="18"/>
    </w:rPr>
  </w:style>
  <w:style w:type="paragraph" w:customStyle="1" w:styleId="zagc-1">
    <w:name w:val="zagc-1"/>
    <w:basedOn w:val="a"/>
    <w:uiPriority w:val="99"/>
    <w:qFormat/>
    <w:rsid w:val="00A64EF4"/>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A64E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A64EF4"/>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A64EF4"/>
    <w:pPr>
      <w:widowControl w:val="0"/>
      <w:autoSpaceDE w:val="0"/>
      <w:autoSpaceDN w:val="0"/>
    </w:pPr>
    <w:rPr>
      <w:bCs w:val="0"/>
      <w:sz w:val="22"/>
      <w:szCs w:val="22"/>
      <w:lang w:bidi="ru-RU"/>
    </w:rPr>
  </w:style>
  <w:style w:type="paragraph" w:customStyle="1" w:styleId="BlockQuotation">
    <w:name w:val="Block Quotation"/>
    <w:basedOn w:val="a"/>
    <w:uiPriority w:val="99"/>
    <w:qFormat/>
    <w:rsid w:val="00A64EF4"/>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A64EF4"/>
    <w:pPr>
      <w:autoSpaceDN w:val="0"/>
    </w:pPr>
    <w:rPr>
      <w:rFonts w:ascii="Tahoma" w:hAnsi="Tahoma" w:cs="Tahoma"/>
      <w:bCs w:val="0"/>
      <w:color w:val="000000"/>
      <w:sz w:val="18"/>
      <w:szCs w:val="18"/>
    </w:rPr>
  </w:style>
  <w:style w:type="paragraph" w:customStyle="1" w:styleId="Pro-List1">
    <w:name w:val="Pro-List #1"/>
    <w:basedOn w:val="a"/>
    <w:uiPriority w:val="99"/>
    <w:qFormat/>
    <w:rsid w:val="00A64EF4"/>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A64EF4"/>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A64EF4"/>
    <w:pPr>
      <w:spacing w:before="100" w:beforeAutospacing="1" w:after="100" w:afterAutospacing="1"/>
    </w:pPr>
    <w:rPr>
      <w:bCs w:val="0"/>
      <w:sz w:val="24"/>
      <w:szCs w:val="24"/>
    </w:rPr>
  </w:style>
  <w:style w:type="paragraph" w:customStyle="1" w:styleId="Standard">
    <w:name w:val="Standard"/>
    <w:uiPriority w:val="99"/>
    <w:qFormat/>
    <w:rsid w:val="00A64EF4"/>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A64EF4"/>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A64EF4"/>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A64EF4"/>
    <w:pPr>
      <w:ind w:firstLine="720"/>
      <w:jc w:val="both"/>
    </w:pPr>
    <w:rPr>
      <w:bCs w:val="0"/>
      <w:sz w:val="24"/>
      <w:szCs w:val="20"/>
    </w:rPr>
  </w:style>
  <w:style w:type="paragraph" w:customStyle="1" w:styleId="formattext">
    <w:name w:val="formattext"/>
    <w:basedOn w:val="a"/>
    <w:uiPriority w:val="99"/>
    <w:qFormat/>
    <w:rsid w:val="00A64EF4"/>
    <w:pPr>
      <w:spacing w:before="100" w:beforeAutospacing="1" w:after="100" w:afterAutospacing="1"/>
    </w:pPr>
    <w:rPr>
      <w:bCs w:val="0"/>
      <w:sz w:val="24"/>
      <w:szCs w:val="24"/>
    </w:rPr>
  </w:style>
  <w:style w:type="paragraph" w:customStyle="1" w:styleId="unformattext">
    <w:name w:val="unformattext"/>
    <w:basedOn w:val="a"/>
    <w:uiPriority w:val="99"/>
    <w:qFormat/>
    <w:rsid w:val="00A64EF4"/>
    <w:pPr>
      <w:spacing w:before="100" w:beforeAutospacing="1" w:after="100" w:afterAutospacing="1"/>
    </w:pPr>
    <w:rPr>
      <w:bCs w:val="0"/>
      <w:sz w:val="24"/>
      <w:szCs w:val="24"/>
    </w:rPr>
  </w:style>
  <w:style w:type="paragraph" w:customStyle="1" w:styleId="p5">
    <w:name w:val="p5"/>
    <w:basedOn w:val="a"/>
    <w:uiPriority w:val="99"/>
    <w:qFormat/>
    <w:rsid w:val="00A64EF4"/>
    <w:pPr>
      <w:spacing w:before="100" w:beforeAutospacing="1" w:after="100" w:afterAutospacing="1"/>
    </w:pPr>
    <w:rPr>
      <w:bCs w:val="0"/>
      <w:sz w:val="24"/>
      <w:szCs w:val="24"/>
    </w:rPr>
  </w:style>
  <w:style w:type="paragraph" w:customStyle="1" w:styleId="p6">
    <w:name w:val="p6"/>
    <w:basedOn w:val="a"/>
    <w:uiPriority w:val="99"/>
    <w:qFormat/>
    <w:rsid w:val="00A64EF4"/>
    <w:pPr>
      <w:spacing w:before="100" w:beforeAutospacing="1" w:after="100" w:afterAutospacing="1"/>
    </w:pPr>
    <w:rPr>
      <w:bCs w:val="0"/>
      <w:sz w:val="24"/>
      <w:szCs w:val="24"/>
    </w:rPr>
  </w:style>
  <w:style w:type="paragraph" w:customStyle="1" w:styleId="p13">
    <w:name w:val="p13"/>
    <w:basedOn w:val="a"/>
    <w:uiPriority w:val="99"/>
    <w:qFormat/>
    <w:rsid w:val="00A64EF4"/>
    <w:pPr>
      <w:spacing w:before="100" w:beforeAutospacing="1" w:after="100" w:afterAutospacing="1"/>
    </w:pPr>
    <w:rPr>
      <w:bCs w:val="0"/>
      <w:sz w:val="24"/>
      <w:szCs w:val="24"/>
    </w:rPr>
  </w:style>
  <w:style w:type="paragraph" w:customStyle="1" w:styleId="aj">
    <w:name w:val="_aj"/>
    <w:basedOn w:val="a"/>
    <w:uiPriority w:val="99"/>
    <w:qFormat/>
    <w:rsid w:val="00A64EF4"/>
    <w:pPr>
      <w:spacing w:before="100" w:beforeAutospacing="1" w:after="100" w:afterAutospacing="1"/>
    </w:pPr>
    <w:rPr>
      <w:bCs w:val="0"/>
      <w:sz w:val="24"/>
      <w:szCs w:val="24"/>
    </w:rPr>
  </w:style>
  <w:style w:type="paragraph" w:customStyle="1" w:styleId="211">
    <w:name w:val="Основной текст 21"/>
    <w:basedOn w:val="a"/>
    <w:uiPriority w:val="99"/>
    <w:qFormat/>
    <w:rsid w:val="00A64EF4"/>
    <w:pPr>
      <w:spacing w:line="360" w:lineRule="auto"/>
      <w:ind w:firstLine="709"/>
      <w:jc w:val="both"/>
    </w:pPr>
    <w:rPr>
      <w:bCs w:val="0"/>
      <w:szCs w:val="20"/>
      <w:lang w:val="en-US"/>
    </w:rPr>
  </w:style>
  <w:style w:type="paragraph" w:customStyle="1" w:styleId="s3">
    <w:name w:val="s_3"/>
    <w:basedOn w:val="a"/>
    <w:uiPriority w:val="99"/>
    <w:qFormat/>
    <w:rsid w:val="00A64EF4"/>
    <w:pPr>
      <w:spacing w:before="100" w:beforeAutospacing="1" w:after="100" w:afterAutospacing="1"/>
    </w:pPr>
    <w:rPr>
      <w:bCs w:val="0"/>
      <w:sz w:val="24"/>
      <w:szCs w:val="24"/>
    </w:rPr>
  </w:style>
  <w:style w:type="paragraph" w:customStyle="1" w:styleId="sourcetag">
    <w:name w:val="source__tag"/>
    <w:basedOn w:val="a"/>
    <w:uiPriority w:val="99"/>
    <w:qFormat/>
    <w:rsid w:val="00A64EF4"/>
    <w:pPr>
      <w:spacing w:before="100" w:beforeAutospacing="1" w:after="100" w:afterAutospacing="1"/>
    </w:pPr>
    <w:rPr>
      <w:bCs w:val="0"/>
      <w:sz w:val="24"/>
      <w:szCs w:val="24"/>
    </w:rPr>
  </w:style>
  <w:style w:type="character" w:customStyle="1" w:styleId="36">
    <w:name w:val="Основной текст (3)_"/>
    <w:link w:val="37"/>
    <w:uiPriority w:val="99"/>
    <w:locked/>
    <w:rsid w:val="00A64E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A64EF4"/>
    <w:pPr>
      <w:shd w:val="clear" w:color="auto" w:fill="FFFFFF"/>
      <w:spacing w:before="120" w:after="240" w:line="274" w:lineRule="exact"/>
      <w:jc w:val="both"/>
    </w:pPr>
    <w:rPr>
      <w:rFonts w:eastAsiaTheme="minorHAnsi"/>
      <w:bCs w:val="0"/>
      <w:sz w:val="23"/>
      <w:szCs w:val="23"/>
      <w:lang w:eastAsia="en-US"/>
    </w:rPr>
  </w:style>
  <w:style w:type="character" w:customStyle="1" w:styleId="affb">
    <w:name w:val="Подпись к таблице_"/>
    <w:link w:val="affc"/>
    <w:locked/>
    <w:rsid w:val="00A64EF4"/>
    <w:rPr>
      <w:rFonts w:ascii="Times New Roman" w:eastAsia="Times New Roman" w:hAnsi="Times New Roman" w:cs="Times New Roman"/>
      <w:b/>
      <w:bCs/>
      <w:sz w:val="18"/>
      <w:szCs w:val="18"/>
      <w:shd w:val="clear" w:color="auto" w:fill="FFFFFF"/>
    </w:rPr>
  </w:style>
  <w:style w:type="paragraph" w:customStyle="1" w:styleId="affc">
    <w:name w:val="Подпись к таблице"/>
    <w:basedOn w:val="a"/>
    <w:link w:val="affb"/>
    <w:qFormat/>
    <w:rsid w:val="00A64EF4"/>
    <w:pPr>
      <w:widowControl w:val="0"/>
      <w:shd w:val="clear" w:color="auto" w:fill="FFFFFF"/>
      <w:spacing w:line="206" w:lineRule="exact"/>
      <w:ind w:firstLine="740"/>
      <w:jc w:val="both"/>
    </w:pPr>
    <w:rPr>
      <w:b/>
      <w:sz w:val="18"/>
      <w:szCs w:val="18"/>
      <w:lang w:eastAsia="en-US"/>
    </w:rPr>
  </w:style>
  <w:style w:type="paragraph" w:customStyle="1" w:styleId="1c">
    <w:name w:val="Абзац списка1"/>
    <w:basedOn w:val="a"/>
    <w:uiPriority w:val="99"/>
    <w:qFormat/>
    <w:rsid w:val="00A64EF4"/>
    <w:pPr>
      <w:spacing w:after="200" w:line="276" w:lineRule="auto"/>
      <w:ind w:left="720"/>
    </w:pPr>
    <w:rPr>
      <w:rFonts w:ascii="Calibri" w:hAnsi="Calibri" w:cs="Calibri"/>
      <w:bCs w:val="0"/>
      <w:sz w:val="22"/>
      <w:szCs w:val="22"/>
      <w:lang w:eastAsia="en-US"/>
    </w:rPr>
  </w:style>
  <w:style w:type="paragraph" w:customStyle="1" w:styleId="affd">
    <w:name w:val="реквизитПодпись"/>
    <w:basedOn w:val="a"/>
    <w:uiPriority w:val="99"/>
    <w:qFormat/>
    <w:rsid w:val="00A64EF4"/>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A64EF4"/>
    <w:pPr>
      <w:widowControl w:val="0"/>
      <w:shd w:val="clear" w:color="auto" w:fill="FFFFFF"/>
      <w:spacing w:line="298" w:lineRule="exact"/>
      <w:ind w:hanging="760"/>
      <w:jc w:val="center"/>
    </w:pPr>
    <w:rPr>
      <w:bCs w:val="0"/>
      <w:color w:val="000000"/>
      <w:sz w:val="26"/>
      <w:szCs w:val="26"/>
      <w:lang w:bidi="ru-RU"/>
    </w:rPr>
  </w:style>
  <w:style w:type="paragraph" w:customStyle="1" w:styleId="affe">
    <w:name w:val="Базовый"/>
    <w:uiPriority w:val="99"/>
    <w:qFormat/>
    <w:rsid w:val="00A64EF4"/>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A64EF4"/>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A64EF4"/>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A64EF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A64EF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A64EF4"/>
    <w:pPr>
      <w:spacing w:before="100" w:beforeAutospacing="1" w:after="100" w:afterAutospacing="1"/>
    </w:pPr>
    <w:rPr>
      <w:bCs w:val="0"/>
      <w:sz w:val="24"/>
      <w:szCs w:val="24"/>
    </w:rPr>
  </w:style>
  <w:style w:type="paragraph" w:customStyle="1" w:styleId="afff">
    <w:name w:val="Содержимое таблицы"/>
    <w:basedOn w:val="a"/>
    <w:uiPriority w:val="99"/>
    <w:qFormat/>
    <w:rsid w:val="00A64EF4"/>
    <w:pPr>
      <w:suppressLineNumbers/>
    </w:pPr>
    <w:rPr>
      <w:bCs w:val="0"/>
      <w:sz w:val="20"/>
      <w:szCs w:val="20"/>
      <w:lang w:eastAsia="zh-CN"/>
    </w:rPr>
  </w:style>
  <w:style w:type="paragraph" w:customStyle="1" w:styleId="unformattexttopleveltext">
    <w:name w:val="unformattext topleveltext"/>
    <w:basedOn w:val="a"/>
    <w:uiPriority w:val="99"/>
    <w:qFormat/>
    <w:rsid w:val="00A64EF4"/>
    <w:pPr>
      <w:spacing w:before="100" w:beforeAutospacing="1" w:after="100" w:afterAutospacing="1"/>
    </w:pPr>
    <w:rPr>
      <w:rFonts w:eastAsia="Calibri"/>
      <w:bCs w:val="0"/>
      <w:sz w:val="24"/>
      <w:szCs w:val="24"/>
    </w:rPr>
  </w:style>
  <w:style w:type="paragraph" w:customStyle="1" w:styleId="p10">
    <w:name w:val="p10"/>
    <w:basedOn w:val="a"/>
    <w:uiPriority w:val="99"/>
    <w:qFormat/>
    <w:rsid w:val="00A64EF4"/>
    <w:pPr>
      <w:spacing w:before="100" w:beforeAutospacing="1" w:after="100" w:afterAutospacing="1"/>
    </w:pPr>
    <w:rPr>
      <w:bCs w:val="0"/>
      <w:sz w:val="24"/>
      <w:szCs w:val="24"/>
    </w:rPr>
  </w:style>
  <w:style w:type="paragraph" w:customStyle="1" w:styleId="2c">
    <w:name w:val="Абзац списка2"/>
    <w:basedOn w:val="a"/>
    <w:uiPriority w:val="99"/>
    <w:qFormat/>
    <w:rsid w:val="00A64EF4"/>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A64EF4"/>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A64EF4"/>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A64EF4"/>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Ниж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customStyle="1" w:styleId="1e">
    <w:name w:val="Нижний колонтитул1"/>
    <w:basedOn w:val="a"/>
    <w:next w:val="ae"/>
    <w:uiPriority w:val="99"/>
    <w:qFormat/>
    <w:rsid w:val="00A64EF4"/>
    <w:pPr>
      <w:tabs>
        <w:tab w:val="center" w:pos="4677"/>
        <w:tab w:val="right" w:pos="9355"/>
      </w:tabs>
    </w:pPr>
    <w:rPr>
      <w:rFonts w:asciiTheme="minorHAnsi" w:eastAsia="Calibri" w:hAnsiTheme="minorHAnsi" w:cstheme="minorBidi"/>
      <w:bCs w:val="0"/>
      <w:sz w:val="22"/>
      <w:szCs w:val="22"/>
      <w:lang w:eastAsia="en-US"/>
    </w:rPr>
  </w:style>
  <w:style w:type="paragraph" w:customStyle="1" w:styleId="1f">
    <w:name w:val="Название1"/>
    <w:basedOn w:val="a"/>
    <w:next w:val="a"/>
    <w:uiPriority w:val="99"/>
    <w:qFormat/>
    <w:rsid w:val="00A64EF4"/>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FR1">
    <w:name w:val="FR1"/>
    <w:uiPriority w:val="99"/>
    <w:qFormat/>
    <w:rsid w:val="00A64EF4"/>
    <w:pPr>
      <w:widowControl w:val="0"/>
      <w:autoSpaceDE w:val="0"/>
      <w:autoSpaceDN w:val="0"/>
      <w:adjustRightInd w:val="0"/>
      <w:spacing w:after="0" w:line="240" w:lineRule="auto"/>
      <w:ind w:left="4000"/>
    </w:pPr>
    <w:rPr>
      <w:rFonts w:ascii="Arial" w:eastAsia="Times New Roman" w:hAnsi="Arial" w:cs="Arial"/>
      <w:sz w:val="44"/>
      <w:szCs w:val="44"/>
      <w:lang w:eastAsia="ru-RU"/>
    </w:rPr>
  </w:style>
  <w:style w:type="character" w:customStyle="1" w:styleId="S">
    <w:name w:val="S_Обычный Знак"/>
    <w:link w:val="S0"/>
    <w:locked/>
    <w:rsid w:val="00A64EF4"/>
    <w:rPr>
      <w:rFonts w:ascii="Times New Roman" w:hAnsi="Times New Roman" w:cs="Times New Roman"/>
      <w:w w:val="109"/>
      <w:sz w:val="24"/>
      <w:szCs w:val="24"/>
    </w:rPr>
  </w:style>
  <w:style w:type="paragraph" w:customStyle="1" w:styleId="S0">
    <w:name w:val="S_Обычный"/>
    <w:basedOn w:val="a"/>
    <w:link w:val="S"/>
    <w:qFormat/>
    <w:rsid w:val="00A64EF4"/>
    <w:pPr>
      <w:tabs>
        <w:tab w:val="num" w:pos="1080"/>
      </w:tabs>
      <w:spacing w:line="360" w:lineRule="auto"/>
      <w:ind w:firstLine="720"/>
      <w:jc w:val="both"/>
    </w:pPr>
    <w:rPr>
      <w:rFonts w:eastAsiaTheme="minorHAnsi"/>
      <w:bCs w:val="0"/>
      <w:w w:val="109"/>
      <w:sz w:val="24"/>
      <w:szCs w:val="24"/>
      <w:lang w:eastAsia="en-US"/>
    </w:rPr>
  </w:style>
  <w:style w:type="character" w:styleId="afff0">
    <w:name w:val="footnote reference"/>
    <w:basedOn w:val="a0"/>
    <w:uiPriority w:val="99"/>
    <w:semiHidden/>
    <w:unhideWhenUsed/>
    <w:rsid w:val="00A64EF4"/>
    <w:rPr>
      <w:vertAlign w:val="superscript"/>
    </w:rPr>
  </w:style>
  <w:style w:type="character" w:styleId="afff1">
    <w:name w:val="annotation reference"/>
    <w:basedOn w:val="a0"/>
    <w:uiPriority w:val="99"/>
    <w:semiHidden/>
    <w:unhideWhenUsed/>
    <w:rsid w:val="00A64EF4"/>
    <w:rPr>
      <w:sz w:val="16"/>
      <w:szCs w:val="16"/>
    </w:rPr>
  </w:style>
  <w:style w:type="character" w:customStyle="1" w:styleId="711">
    <w:name w:val="Заголовок 7 Знак1"/>
    <w:basedOn w:val="a0"/>
    <w:uiPriority w:val="9"/>
    <w:semiHidden/>
    <w:rsid w:val="00A64EF4"/>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A64EF4"/>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A64EF4"/>
    <w:rPr>
      <w:rFonts w:asciiTheme="majorHAnsi" w:eastAsiaTheme="majorEastAsia" w:hAnsiTheme="majorHAnsi" w:cstheme="majorBidi" w:hint="default"/>
      <w:bCs/>
      <w:i/>
      <w:iCs/>
      <w:color w:val="404040" w:themeColor="text1" w:themeTint="BF"/>
      <w:lang w:eastAsia="ru-RU"/>
    </w:rPr>
  </w:style>
  <w:style w:type="paragraph" w:styleId="afe">
    <w:name w:val="Balloon Text"/>
    <w:basedOn w:val="a"/>
    <w:link w:val="afd"/>
    <w:uiPriority w:val="99"/>
    <w:semiHidden/>
    <w:unhideWhenUsed/>
    <w:rsid w:val="00A64EF4"/>
    <w:rPr>
      <w:rFonts w:ascii="Tahoma" w:hAnsi="Tahoma" w:cs="Tahoma"/>
      <w:sz w:val="16"/>
      <w:szCs w:val="16"/>
    </w:rPr>
  </w:style>
  <w:style w:type="character" w:customStyle="1" w:styleId="1f0">
    <w:name w:val="Текст выноски Знак1"/>
    <w:basedOn w:val="a0"/>
    <w:uiPriority w:val="99"/>
    <w:semiHidden/>
    <w:rsid w:val="00A64EF4"/>
    <w:rPr>
      <w:rFonts w:ascii="Tahoma" w:eastAsia="Times New Roman" w:hAnsi="Tahoma" w:cs="Tahoma"/>
      <w:bCs/>
      <w:sz w:val="16"/>
      <w:szCs w:val="16"/>
      <w:lang w:eastAsia="ru-RU"/>
    </w:rPr>
  </w:style>
  <w:style w:type="paragraph" w:styleId="a8">
    <w:name w:val="footnote text"/>
    <w:basedOn w:val="a"/>
    <w:link w:val="a7"/>
    <w:semiHidden/>
    <w:unhideWhenUsed/>
    <w:rsid w:val="00A64EF4"/>
    <w:rPr>
      <w:bCs w:val="0"/>
      <w:sz w:val="20"/>
      <w:szCs w:val="20"/>
    </w:rPr>
  </w:style>
  <w:style w:type="character" w:customStyle="1" w:styleId="1f1">
    <w:name w:val="Текст сноски Знак1"/>
    <w:basedOn w:val="a0"/>
    <w:semiHidden/>
    <w:rsid w:val="00A64EF4"/>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2">
    <w:name w:val="Верх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styleId="af0">
    <w:name w:val="Title"/>
    <w:basedOn w:val="a"/>
    <w:next w:val="a"/>
    <w:link w:val="af"/>
    <w:qFormat/>
    <w:rsid w:val="00A64EF4"/>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A64EF4"/>
    <w:rPr>
      <w:rFonts w:asciiTheme="majorHAnsi" w:eastAsiaTheme="majorEastAsia" w:hAnsiTheme="majorHAnsi" w:cstheme="majorBidi"/>
      <w:bCs/>
      <w:color w:val="17365D" w:themeColor="text2" w:themeShade="BF"/>
      <w:spacing w:val="5"/>
      <w:kern w:val="28"/>
      <w:sz w:val="52"/>
      <w:szCs w:val="52"/>
      <w:lang w:eastAsia="ru-RU"/>
    </w:rPr>
  </w:style>
  <w:style w:type="paragraph" w:styleId="32">
    <w:name w:val="Body Text 3"/>
    <w:basedOn w:val="a"/>
    <w:link w:val="31"/>
    <w:uiPriority w:val="99"/>
    <w:semiHidden/>
    <w:unhideWhenUsed/>
    <w:rsid w:val="00A64EF4"/>
    <w:pPr>
      <w:spacing w:after="120"/>
    </w:pPr>
    <w:rPr>
      <w:sz w:val="16"/>
      <w:szCs w:val="16"/>
    </w:rPr>
  </w:style>
  <w:style w:type="character" w:customStyle="1" w:styleId="310">
    <w:name w:val="Основной текст 3 Знак1"/>
    <w:basedOn w:val="a0"/>
    <w:uiPriority w:val="99"/>
    <w:semiHidden/>
    <w:rsid w:val="00A64EF4"/>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A64EF4"/>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semiHidden/>
    <w:rsid w:val="00A64EF4"/>
    <w:rPr>
      <w:rFonts w:ascii="Times New Roman" w:eastAsia="Times New Roman" w:hAnsi="Times New Roman" w:cs="Times New Roman"/>
      <w:bCs/>
      <w:sz w:val="28"/>
      <w:szCs w:val="28"/>
      <w:lang w:eastAsia="ru-RU"/>
    </w:rPr>
  </w:style>
  <w:style w:type="paragraph" w:styleId="af8">
    <w:name w:val="Document Map"/>
    <w:basedOn w:val="a"/>
    <w:link w:val="af7"/>
    <w:uiPriority w:val="99"/>
    <w:semiHidden/>
    <w:unhideWhenUsed/>
    <w:rsid w:val="00A64EF4"/>
    <w:rPr>
      <w:rFonts w:ascii="Tahoma" w:hAnsi="Tahoma" w:cs="Tahoma"/>
      <w:bCs w:val="0"/>
      <w:sz w:val="16"/>
      <w:szCs w:val="16"/>
    </w:rPr>
  </w:style>
  <w:style w:type="character" w:customStyle="1" w:styleId="1f4">
    <w:name w:val="Схема документа Знак1"/>
    <w:basedOn w:val="a0"/>
    <w:uiPriority w:val="99"/>
    <w:semiHidden/>
    <w:rsid w:val="00A64EF4"/>
    <w:rPr>
      <w:rFonts w:ascii="Tahoma" w:eastAsia="Times New Roman" w:hAnsi="Tahoma" w:cs="Tahoma"/>
      <w:bCs/>
      <w:sz w:val="16"/>
      <w:szCs w:val="16"/>
      <w:lang w:eastAsia="ru-RU"/>
    </w:rPr>
  </w:style>
  <w:style w:type="paragraph" w:styleId="afc">
    <w:name w:val="annotation subject"/>
    <w:basedOn w:val="aa"/>
    <w:next w:val="aa"/>
    <w:link w:val="afb"/>
    <w:uiPriority w:val="99"/>
    <w:semiHidden/>
    <w:unhideWhenUsed/>
    <w:rsid w:val="00A64EF4"/>
    <w:rPr>
      <w:b/>
      <w:bCs/>
    </w:rPr>
  </w:style>
  <w:style w:type="character" w:customStyle="1" w:styleId="1f5">
    <w:name w:val="Тема примечания Знак1"/>
    <w:basedOn w:val="13"/>
    <w:uiPriority w:val="99"/>
    <w:semiHidden/>
    <w:rsid w:val="00A64EF4"/>
    <w:rPr>
      <w:rFonts w:ascii="Times New Roman" w:eastAsia="Times New Roman" w:hAnsi="Times New Roman" w:cs="Times New Roman"/>
      <w:b/>
      <w:bCs/>
      <w:sz w:val="20"/>
      <w:szCs w:val="20"/>
      <w:lang w:eastAsia="ru-RU"/>
    </w:rPr>
  </w:style>
  <w:style w:type="character" w:customStyle="1" w:styleId="blk">
    <w:name w:val="blk"/>
    <w:rsid w:val="00A64EF4"/>
  </w:style>
  <w:style w:type="character" w:customStyle="1" w:styleId="FontStyle47">
    <w:name w:val="Font Style47"/>
    <w:rsid w:val="00A64EF4"/>
    <w:rPr>
      <w:rFonts w:ascii="Times New Roman" w:hAnsi="Times New Roman" w:cs="Times New Roman" w:hint="default"/>
      <w:sz w:val="22"/>
    </w:rPr>
  </w:style>
  <w:style w:type="character" w:customStyle="1" w:styleId="FontStyle32">
    <w:name w:val="Font Style32"/>
    <w:rsid w:val="00A64EF4"/>
    <w:rPr>
      <w:rFonts w:ascii="Times New Roman" w:hAnsi="Times New Roman" w:cs="Times New Roman" w:hint="default"/>
      <w:sz w:val="22"/>
      <w:szCs w:val="22"/>
    </w:rPr>
  </w:style>
  <w:style w:type="character" w:customStyle="1" w:styleId="spell">
    <w:name w:val="spell"/>
    <w:basedOn w:val="a0"/>
    <w:rsid w:val="00A64EF4"/>
  </w:style>
  <w:style w:type="character" w:customStyle="1" w:styleId="2d">
    <w:name w:val="Основной текст (2) + Не полужирный"/>
    <w:basedOn w:val="25"/>
    <w:rsid w:val="00A64E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5"/>
    <w:rsid w:val="00A64E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2">
    <w:name w:val="Гипертекстовая ссылка"/>
    <w:uiPriority w:val="99"/>
    <w:rsid w:val="00A64EF4"/>
    <w:rPr>
      <w:color w:val="008000"/>
    </w:rPr>
  </w:style>
  <w:style w:type="character" w:customStyle="1" w:styleId="afff3">
    <w:name w:val="Цветовое выделение"/>
    <w:uiPriority w:val="99"/>
    <w:rsid w:val="00A64EF4"/>
    <w:rPr>
      <w:b/>
      <w:bCs w:val="0"/>
      <w:color w:val="000080"/>
    </w:rPr>
  </w:style>
  <w:style w:type="character" w:customStyle="1" w:styleId="afff4">
    <w:name w:val="Не вступил в силу"/>
    <w:rsid w:val="00A64EF4"/>
    <w:rPr>
      <w:b/>
      <w:bCs w:val="0"/>
      <w:color w:val="008080"/>
    </w:rPr>
  </w:style>
  <w:style w:type="character" w:customStyle="1" w:styleId="bold">
    <w:name w:val="bold"/>
    <w:uiPriority w:val="99"/>
    <w:rsid w:val="00A64EF4"/>
    <w:rPr>
      <w:b/>
      <w:bCs/>
    </w:rPr>
  </w:style>
  <w:style w:type="character" w:customStyle="1" w:styleId="1pt">
    <w:name w:val="Основной текст + Интервал 1 pt"/>
    <w:rsid w:val="00A64EF4"/>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A64EF4"/>
    <w:rPr>
      <w:rFonts w:ascii="Times New Roman" w:eastAsia="Times New Roman" w:hAnsi="Times New Roman" w:cs="Times New Roman" w:hint="default"/>
      <w:sz w:val="24"/>
      <w:szCs w:val="24"/>
    </w:rPr>
  </w:style>
  <w:style w:type="character" w:customStyle="1" w:styleId="2e">
    <w:name w:val="Подпись к таблице (2)"/>
    <w:rsid w:val="00A64EF4"/>
    <w:rPr>
      <w:sz w:val="27"/>
      <w:szCs w:val="27"/>
      <w:u w:val="single"/>
      <w:shd w:val="clear" w:color="auto" w:fill="FFFFFF"/>
      <w:lang w:bidi="ar-SA"/>
    </w:rPr>
  </w:style>
  <w:style w:type="character" w:customStyle="1" w:styleId="83">
    <w:name w:val="Основной текст (8) + Не полужирный"/>
    <w:rsid w:val="00A64EF4"/>
    <w:rPr>
      <w:b/>
      <w:bCs/>
      <w:sz w:val="23"/>
      <w:szCs w:val="23"/>
      <w:shd w:val="clear" w:color="auto" w:fill="FFFFFF"/>
      <w:lang w:bidi="ar-SA"/>
    </w:rPr>
  </w:style>
  <w:style w:type="character" w:customStyle="1" w:styleId="apple-converted-space">
    <w:name w:val="apple-converted-space"/>
    <w:rsid w:val="00A64EF4"/>
    <w:rPr>
      <w:rFonts w:ascii="Times New Roman" w:hAnsi="Times New Roman" w:cs="Times New Roman" w:hint="default"/>
    </w:rPr>
  </w:style>
  <w:style w:type="character" w:customStyle="1" w:styleId="29pt">
    <w:name w:val="Основной текст (2) + 9 pt"/>
    <w:aliases w:val="Полужирный"/>
    <w:rsid w:val="00A64E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A64EF4"/>
  </w:style>
  <w:style w:type="character" w:customStyle="1" w:styleId="2f">
    <w:name w:val="Заголовок №2"/>
    <w:rsid w:val="00A64E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A64EF4"/>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A64EF4"/>
    <w:pPr>
      <w:spacing w:after="120" w:line="480" w:lineRule="auto"/>
    </w:pPr>
  </w:style>
  <w:style w:type="character" w:customStyle="1" w:styleId="213">
    <w:name w:val="Основной текст 2 Знак1"/>
    <w:basedOn w:val="a0"/>
    <w:uiPriority w:val="99"/>
    <w:semiHidden/>
    <w:rsid w:val="00A64EF4"/>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A64EF4"/>
    <w:pPr>
      <w:spacing w:after="120"/>
      <w:ind w:left="283"/>
    </w:pPr>
    <w:rPr>
      <w:sz w:val="16"/>
      <w:szCs w:val="16"/>
    </w:rPr>
  </w:style>
  <w:style w:type="character" w:customStyle="1" w:styleId="311">
    <w:name w:val="Основной текст с отступом 3 Знак1"/>
    <w:basedOn w:val="a0"/>
    <w:uiPriority w:val="99"/>
    <w:semiHidden/>
    <w:rsid w:val="00A64EF4"/>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A64EF4"/>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A64EF4"/>
    <w:rPr>
      <w:rFonts w:ascii="Consolas" w:eastAsia="Times New Roman" w:hAnsi="Consolas" w:cs="Consolas" w:hint="default"/>
      <w:bCs/>
      <w:sz w:val="20"/>
      <w:szCs w:val="20"/>
      <w:lang w:eastAsia="ru-RU"/>
    </w:rPr>
  </w:style>
  <w:style w:type="character" w:customStyle="1" w:styleId="s2">
    <w:name w:val="s2"/>
    <w:rsid w:val="00A64EF4"/>
  </w:style>
  <w:style w:type="character" w:customStyle="1" w:styleId="s10">
    <w:name w:val="s1"/>
    <w:rsid w:val="00A64EF4"/>
  </w:style>
  <w:style w:type="character" w:customStyle="1" w:styleId="fontstyle01">
    <w:name w:val="fontstyle01"/>
    <w:rsid w:val="00A64E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5"/>
    <w:rsid w:val="00A64E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5"/>
    <w:rsid w:val="00A64E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A64E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A64EF4"/>
  </w:style>
  <w:style w:type="character" w:customStyle="1" w:styleId="news-date-time">
    <w:name w:val="news-date-time"/>
    <w:rsid w:val="00A64EF4"/>
  </w:style>
  <w:style w:type="character" w:customStyle="1" w:styleId="apple-style-span">
    <w:name w:val="apple-style-span"/>
    <w:uiPriority w:val="99"/>
    <w:rsid w:val="00A64EF4"/>
    <w:rPr>
      <w:rFonts w:ascii="Times New Roman" w:hAnsi="Times New Roman" w:cs="Times New Roman" w:hint="default"/>
    </w:rPr>
  </w:style>
  <w:style w:type="character" w:customStyle="1" w:styleId="fn">
    <w:name w:val="fn"/>
    <w:basedOn w:val="a0"/>
    <w:rsid w:val="00A64EF4"/>
  </w:style>
  <w:style w:type="character" w:customStyle="1" w:styleId="1f6">
    <w:name w:val="Гиперссылка1"/>
    <w:basedOn w:val="a0"/>
    <w:uiPriority w:val="99"/>
    <w:rsid w:val="00A64EF4"/>
    <w:rPr>
      <w:color w:val="0000FF"/>
      <w:u w:val="single"/>
    </w:rPr>
  </w:style>
  <w:style w:type="character" w:customStyle="1" w:styleId="1f7">
    <w:name w:val="Просмотренная гиперссылка1"/>
    <w:basedOn w:val="a0"/>
    <w:uiPriority w:val="99"/>
    <w:semiHidden/>
    <w:rsid w:val="00A64EF4"/>
    <w:rPr>
      <w:color w:val="800080"/>
      <w:u w:val="single"/>
    </w:rPr>
  </w:style>
  <w:style w:type="character" w:customStyle="1" w:styleId="820">
    <w:name w:val="Заголовок 8 Знак2"/>
    <w:basedOn w:val="a0"/>
    <w:uiPriority w:val="9"/>
    <w:semiHidden/>
    <w:rsid w:val="00A64EF4"/>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A64EF4"/>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A64EF4"/>
  </w:style>
  <w:style w:type="character" w:customStyle="1" w:styleId="2f2">
    <w:name w:val="Нижний колонтитул Знак2"/>
    <w:basedOn w:val="a0"/>
    <w:uiPriority w:val="99"/>
    <w:semiHidden/>
    <w:rsid w:val="00A64EF4"/>
  </w:style>
  <w:style w:type="character" w:customStyle="1" w:styleId="2f3">
    <w:name w:val="Название Знак2"/>
    <w:basedOn w:val="a0"/>
    <w:uiPriority w:val="10"/>
    <w:rsid w:val="00A64EF4"/>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rsid w:val="00A64EF4"/>
    <w:rPr>
      <w:rFonts w:ascii="Arial" w:hAnsi="Arial" w:cs="Arial" w:hint="default"/>
      <w:b/>
      <w:bCs/>
      <w:sz w:val="22"/>
      <w:szCs w:val="22"/>
    </w:rPr>
  </w:style>
  <w:style w:type="character" w:customStyle="1" w:styleId="FontStyle16">
    <w:name w:val="Font Style16"/>
    <w:rsid w:val="00A64EF4"/>
    <w:rPr>
      <w:rFonts w:ascii="Arial" w:hAnsi="Arial" w:cs="Arial" w:hint="default"/>
      <w:sz w:val="22"/>
      <w:szCs w:val="22"/>
    </w:rPr>
  </w:style>
  <w:style w:type="character" w:customStyle="1" w:styleId="FontStyle11">
    <w:name w:val="Font Style11"/>
    <w:uiPriority w:val="99"/>
    <w:rsid w:val="00A64EF4"/>
    <w:rPr>
      <w:rFonts w:ascii="Trebuchet MS" w:hAnsi="Trebuchet MS" w:cs="Trebuchet MS" w:hint="default"/>
      <w:b/>
      <w:bCs/>
      <w:sz w:val="12"/>
      <w:szCs w:val="12"/>
    </w:rPr>
  </w:style>
  <w:style w:type="character" w:customStyle="1" w:styleId="FontStyle18">
    <w:name w:val="Font Style18"/>
    <w:uiPriority w:val="99"/>
    <w:rsid w:val="00A64EF4"/>
    <w:rPr>
      <w:rFonts w:ascii="Trebuchet MS" w:hAnsi="Trebuchet MS" w:hint="default"/>
      <w:sz w:val="22"/>
    </w:rPr>
  </w:style>
  <w:style w:type="paragraph" w:styleId="af6">
    <w:name w:val="Body Text First Indent"/>
    <w:basedOn w:val="af2"/>
    <w:link w:val="af5"/>
    <w:uiPriority w:val="99"/>
    <w:semiHidden/>
    <w:unhideWhenUsed/>
    <w:rsid w:val="00A64EF4"/>
    <w:pPr>
      <w:spacing w:after="0"/>
      <w:ind w:firstLine="360"/>
    </w:pPr>
    <w:rPr>
      <w:sz w:val="24"/>
      <w:szCs w:val="24"/>
    </w:rPr>
  </w:style>
  <w:style w:type="character" w:customStyle="1" w:styleId="1f8">
    <w:name w:val="Красная строка Знак1"/>
    <w:basedOn w:val="12"/>
    <w:uiPriority w:val="99"/>
    <w:semiHidden/>
    <w:rsid w:val="00A64EF4"/>
    <w:rPr>
      <w:rFonts w:ascii="Times New Roman" w:eastAsia="Times New Roman" w:hAnsi="Times New Roman" w:cs="Times New Roman"/>
      <w:bCs/>
      <w:sz w:val="28"/>
      <w:szCs w:val="28"/>
      <w:lang w:eastAsia="ru-RU"/>
    </w:rPr>
  </w:style>
  <w:style w:type="paragraph" w:styleId="afa">
    <w:name w:val="Plain Text"/>
    <w:basedOn w:val="a"/>
    <w:link w:val="af9"/>
    <w:semiHidden/>
    <w:unhideWhenUsed/>
    <w:rsid w:val="00A64EF4"/>
    <w:rPr>
      <w:rFonts w:ascii="Courier New" w:hAnsi="Courier New"/>
      <w:bCs w:val="0"/>
      <w:sz w:val="20"/>
      <w:szCs w:val="20"/>
    </w:rPr>
  </w:style>
  <w:style w:type="character" w:customStyle="1" w:styleId="1f9">
    <w:name w:val="Текст Знак1"/>
    <w:basedOn w:val="a0"/>
    <w:semiHidden/>
    <w:rsid w:val="00A64EF4"/>
    <w:rPr>
      <w:rFonts w:ascii="Consolas" w:eastAsia="Times New Roman" w:hAnsi="Consolas" w:cs="Consolas"/>
      <w:bCs/>
      <w:sz w:val="21"/>
      <w:szCs w:val="21"/>
      <w:lang w:eastAsia="ru-RU"/>
    </w:rPr>
  </w:style>
  <w:style w:type="character" w:customStyle="1" w:styleId="postbody1">
    <w:name w:val="postbody1"/>
    <w:rsid w:val="00A64EF4"/>
    <w:rPr>
      <w:sz w:val="20"/>
      <w:szCs w:val="20"/>
    </w:rPr>
  </w:style>
  <w:style w:type="table" w:styleId="afff5">
    <w:name w:val="Table Grid"/>
    <w:basedOn w:val="a1"/>
    <w:uiPriority w:val="59"/>
    <w:rsid w:val="00A6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a">
    <w:name w:val="Сетка таблицы1"/>
    <w:basedOn w:val="a1"/>
    <w:uiPriority w:val="59"/>
    <w:rsid w:val="00A64E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Strong"/>
    <w:basedOn w:val="a0"/>
    <w:uiPriority w:val="22"/>
    <w:qFormat/>
    <w:rsid w:val="00A64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F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A64E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A64E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A64E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A64E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A64EF4"/>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A64E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A64E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64E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64E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EF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64EF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64E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A64E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64E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64E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64E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A64E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A64EF4"/>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A64EF4"/>
    <w:rPr>
      <w:color w:val="0000FF" w:themeColor="hyperlink"/>
      <w:u w:val="single"/>
    </w:rPr>
  </w:style>
  <w:style w:type="character" w:styleId="a4">
    <w:name w:val="FollowedHyperlink"/>
    <w:basedOn w:val="a0"/>
    <w:uiPriority w:val="99"/>
    <w:semiHidden/>
    <w:unhideWhenUsed/>
    <w:rsid w:val="00A64EF4"/>
    <w:rPr>
      <w:color w:val="800080" w:themeColor="followedHyperlink"/>
      <w:u w:val="single"/>
    </w:rPr>
  </w:style>
  <w:style w:type="paragraph" w:styleId="HTML">
    <w:name w:val="HTML Preformatted"/>
    <w:basedOn w:val="a"/>
    <w:link w:val="HTML0"/>
    <w:semiHidden/>
    <w:unhideWhenUsed/>
    <w:rsid w:val="00A6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A64EF4"/>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A64EF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A64EF4"/>
    <w:pPr>
      <w:ind w:left="720"/>
      <w:contextualSpacing/>
    </w:pPr>
    <w:rPr>
      <w:bCs w:val="0"/>
      <w:sz w:val="24"/>
      <w:szCs w:val="24"/>
    </w:rPr>
  </w:style>
  <w:style w:type="character" w:customStyle="1" w:styleId="a7">
    <w:name w:val="Текст сноски Знак"/>
    <w:basedOn w:val="a0"/>
    <w:link w:val="a8"/>
    <w:semiHidden/>
    <w:locked/>
    <w:rsid w:val="00A64EF4"/>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A64EF4"/>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A64EF4"/>
  </w:style>
  <w:style w:type="character" w:customStyle="1" w:styleId="ad">
    <w:name w:val="Нижний колонтитул Знак"/>
    <w:basedOn w:val="a0"/>
    <w:link w:val="ae"/>
    <w:uiPriority w:val="99"/>
    <w:semiHidden/>
    <w:locked/>
    <w:rsid w:val="00A64EF4"/>
  </w:style>
  <w:style w:type="character" w:customStyle="1" w:styleId="af">
    <w:name w:val="Название Знак"/>
    <w:basedOn w:val="a0"/>
    <w:link w:val="af0"/>
    <w:locked/>
    <w:rsid w:val="00A64EF4"/>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A64EF4"/>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A64E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A64EF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A64EF4"/>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qFormat/>
    <w:rsid w:val="00A64EF4"/>
    <w:pPr>
      <w:spacing w:after="120"/>
    </w:pPr>
    <w:rPr>
      <w:bCs w:val="0"/>
      <w:sz w:val="23"/>
      <w:szCs w:val="23"/>
    </w:rPr>
  </w:style>
  <w:style w:type="character" w:customStyle="1" w:styleId="12">
    <w:name w:val="Основной текст Знак1"/>
    <w:basedOn w:val="a0"/>
    <w:uiPriority w:val="99"/>
    <w:semiHidden/>
    <w:rsid w:val="00A64EF4"/>
    <w:rPr>
      <w:rFonts w:ascii="Times New Roman" w:eastAsia="Times New Roman" w:hAnsi="Times New Roman" w:cs="Times New Roman"/>
      <w:bCs/>
      <w:sz w:val="28"/>
      <w:szCs w:val="28"/>
      <w:lang w:eastAsia="ru-RU"/>
    </w:rPr>
  </w:style>
  <w:style w:type="character" w:customStyle="1" w:styleId="af5">
    <w:name w:val="Красная строка Знак"/>
    <w:basedOn w:val="af1"/>
    <w:link w:val="af6"/>
    <w:uiPriority w:val="99"/>
    <w:semiHidden/>
    <w:locked/>
    <w:rsid w:val="00A64EF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A64EF4"/>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A64EF4"/>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A64EF4"/>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A64EF4"/>
    <w:rPr>
      <w:rFonts w:ascii="Times New Roman" w:eastAsia="Times New Roman" w:hAnsi="Times New Roman" w:cs="Times New Roman"/>
      <w:bCs/>
      <w:sz w:val="16"/>
      <w:szCs w:val="16"/>
      <w:lang w:eastAsia="ru-RU"/>
    </w:rPr>
  </w:style>
  <w:style w:type="character" w:customStyle="1" w:styleId="af7">
    <w:name w:val="Схема документа Знак"/>
    <w:basedOn w:val="a0"/>
    <w:link w:val="af8"/>
    <w:uiPriority w:val="99"/>
    <w:semiHidden/>
    <w:locked/>
    <w:rsid w:val="00A64EF4"/>
    <w:rPr>
      <w:rFonts w:ascii="Tahoma" w:eastAsia="Times New Roman" w:hAnsi="Tahoma" w:cs="Tahoma"/>
      <w:sz w:val="16"/>
      <w:szCs w:val="16"/>
      <w:lang w:eastAsia="ru-RU"/>
    </w:rPr>
  </w:style>
  <w:style w:type="character" w:customStyle="1" w:styleId="af9">
    <w:name w:val="Текст Знак"/>
    <w:basedOn w:val="a0"/>
    <w:link w:val="afa"/>
    <w:semiHidden/>
    <w:locked/>
    <w:rsid w:val="00A64EF4"/>
    <w:rPr>
      <w:rFonts w:ascii="Courier New" w:eastAsia="Times New Roman" w:hAnsi="Courier New" w:cs="Times New Roman"/>
      <w:sz w:val="20"/>
      <w:szCs w:val="20"/>
      <w:lang w:eastAsia="ru-RU"/>
    </w:rPr>
  </w:style>
  <w:style w:type="paragraph" w:styleId="aa">
    <w:name w:val="annotation text"/>
    <w:basedOn w:val="a"/>
    <w:link w:val="a9"/>
    <w:uiPriority w:val="99"/>
    <w:semiHidden/>
    <w:unhideWhenUsed/>
    <w:rsid w:val="00A64EF4"/>
    <w:rPr>
      <w:bCs w:val="0"/>
      <w:sz w:val="20"/>
      <w:szCs w:val="20"/>
    </w:rPr>
  </w:style>
  <w:style w:type="character" w:customStyle="1" w:styleId="13">
    <w:name w:val="Текст примечания Знак1"/>
    <w:basedOn w:val="a0"/>
    <w:uiPriority w:val="99"/>
    <w:semiHidden/>
    <w:rsid w:val="00A64EF4"/>
    <w:rPr>
      <w:rFonts w:ascii="Times New Roman" w:eastAsia="Times New Roman" w:hAnsi="Times New Roman" w:cs="Times New Roman"/>
      <w:bCs/>
      <w:sz w:val="20"/>
      <w:szCs w:val="20"/>
      <w:lang w:eastAsia="ru-RU"/>
    </w:rPr>
  </w:style>
  <w:style w:type="character" w:customStyle="1" w:styleId="afb">
    <w:name w:val="Тема примечания Знак"/>
    <w:basedOn w:val="a9"/>
    <w:link w:val="afc"/>
    <w:uiPriority w:val="99"/>
    <w:semiHidden/>
    <w:locked/>
    <w:rsid w:val="00A64EF4"/>
    <w:rPr>
      <w:rFonts w:ascii="Times New Roman" w:eastAsia="Times New Roman" w:hAnsi="Times New Roman" w:cs="Times New Roman"/>
      <w:b/>
      <w:bCs/>
      <w:sz w:val="20"/>
      <w:szCs w:val="20"/>
      <w:lang w:eastAsia="ru-RU"/>
    </w:rPr>
  </w:style>
  <w:style w:type="character" w:customStyle="1" w:styleId="afd">
    <w:name w:val="Текст выноски Знак"/>
    <w:basedOn w:val="a0"/>
    <w:link w:val="afe"/>
    <w:uiPriority w:val="99"/>
    <w:semiHidden/>
    <w:locked/>
    <w:rsid w:val="00A64EF4"/>
    <w:rPr>
      <w:rFonts w:ascii="Tahoma" w:eastAsia="Times New Roman" w:hAnsi="Tahoma" w:cs="Tahoma"/>
      <w:bCs/>
      <w:sz w:val="16"/>
      <w:szCs w:val="16"/>
      <w:lang w:eastAsia="ru-RU"/>
    </w:rPr>
  </w:style>
  <w:style w:type="character" w:customStyle="1" w:styleId="aff">
    <w:name w:val="Без интервала Знак"/>
    <w:aliases w:val="2 стиль Знак"/>
    <w:link w:val="aff0"/>
    <w:uiPriority w:val="99"/>
    <w:locked/>
    <w:rsid w:val="00A64E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A64EF4"/>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A64EF4"/>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A64E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A64EF4"/>
    <w:rPr>
      <w:rFonts w:ascii="Calibri" w:eastAsia="Times New Roman" w:hAnsi="Calibri" w:cs="Calibri"/>
      <w:szCs w:val="20"/>
      <w:lang w:eastAsia="ru-RU"/>
    </w:rPr>
  </w:style>
  <w:style w:type="paragraph" w:customStyle="1" w:styleId="ConsPlusNormal0">
    <w:name w:val="ConsPlusNormal"/>
    <w:link w:val="ConsPlusNormal"/>
    <w:qFormat/>
    <w:rsid w:val="00A64EF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A64EF4"/>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A64E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A6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64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A64EF4"/>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A64E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A64EF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A64EF4"/>
    <w:rPr>
      <w:sz w:val="26"/>
      <w:szCs w:val="26"/>
      <w:shd w:val="clear" w:color="auto" w:fill="FFFFFF"/>
    </w:rPr>
  </w:style>
  <w:style w:type="paragraph" w:customStyle="1" w:styleId="62">
    <w:name w:val="Основной текст (6)"/>
    <w:basedOn w:val="a"/>
    <w:link w:val="61"/>
    <w:qFormat/>
    <w:rsid w:val="00A64EF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qFormat/>
    <w:rsid w:val="00A64EF4"/>
    <w:pPr>
      <w:suppressAutoHyphens/>
      <w:spacing w:before="100" w:after="100" w:line="100" w:lineRule="atLeast"/>
    </w:pPr>
    <w:rPr>
      <w:bCs w:val="0"/>
      <w:sz w:val="24"/>
      <w:szCs w:val="24"/>
      <w:lang w:eastAsia="ar-SA"/>
    </w:rPr>
  </w:style>
  <w:style w:type="paragraph" w:customStyle="1" w:styleId="ConsTitle">
    <w:name w:val="ConsTitle"/>
    <w:uiPriority w:val="99"/>
    <w:qFormat/>
    <w:rsid w:val="00A64EF4"/>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qFormat/>
    <w:rsid w:val="00A64EF4"/>
    <w:pPr>
      <w:autoSpaceDN w:val="0"/>
    </w:pPr>
    <w:rPr>
      <w:rFonts w:ascii="Tahoma" w:hAnsi="Tahoma" w:cs="Tahoma"/>
      <w:bCs w:val="0"/>
      <w:color w:val="000000"/>
      <w:sz w:val="18"/>
      <w:szCs w:val="18"/>
    </w:rPr>
  </w:style>
  <w:style w:type="character" w:customStyle="1" w:styleId="CharStyle3">
    <w:name w:val="Char Style 3"/>
    <w:basedOn w:val="a0"/>
    <w:link w:val="Style2"/>
    <w:locked/>
    <w:rsid w:val="00A64EF4"/>
    <w:rPr>
      <w:sz w:val="29"/>
      <w:szCs w:val="29"/>
      <w:shd w:val="clear" w:color="auto" w:fill="FFFFFF"/>
    </w:rPr>
  </w:style>
  <w:style w:type="paragraph" w:customStyle="1" w:styleId="Style2">
    <w:name w:val="Style 2"/>
    <w:basedOn w:val="a"/>
    <w:link w:val="CharStyle3"/>
    <w:qFormat/>
    <w:rsid w:val="00A64EF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1">
    <w:name w:val="Нормальный (таблица)"/>
    <w:basedOn w:val="a"/>
    <w:next w:val="a"/>
    <w:uiPriority w:val="99"/>
    <w:qFormat/>
    <w:rsid w:val="00A64EF4"/>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A64E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2">
    <w:name w:val="Прижатый влево"/>
    <w:basedOn w:val="a"/>
    <w:next w:val="a"/>
    <w:uiPriority w:val="99"/>
    <w:qFormat/>
    <w:rsid w:val="00A64EF4"/>
    <w:pPr>
      <w:autoSpaceDE w:val="0"/>
      <w:autoSpaceDN w:val="0"/>
      <w:adjustRightInd w:val="0"/>
    </w:pPr>
    <w:rPr>
      <w:rFonts w:ascii="Arial" w:hAnsi="Arial"/>
      <w:bCs w:val="0"/>
      <w:sz w:val="20"/>
      <w:szCs w:val="20"/>
    </w:rPr>
  </w:style>
  <w:style w:type="paragraph" w:customStyle="1" w:styleId="Style7">
    <w:name w:val="Style7"/>
    <w:basedOn w:val="a"/>
    <w:uiPriority w:val="99"/>
    <w:qFormat/>
    <w:rsid w:val="00A64EF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3">
    <w:name w:val="Знак"/>
    <w:basedOn w:val="a"/>
    <w:uiPriority w:val="99"/>
    <w:qFormat/>
    <w:rsid w:val="00A64EF4"/>
    <w:pPr>
      <w:spacing w:before="100" w:beforeAutospacing="1" w:after="100" w:afterAutospacing="1"/>
      <w:jc w:val="both"/>
    </w:pPr>
    <w:rPr>
      <w:rFonts w:ascii="Tahoma" w:hAnsi="Tahoma"/>
      <w:bCs w:val="0"/>
      <w:sz w:val="20"/>
      <w:szCs w:val="20"/>
      <w:lang w:val="en-US" w:eastAsia="en-US"/>
    </w:rPr>
  </w:style>
  <w:style w:type="paragraph" w:customStyle="1" w:styleId="aff4">
    <w:name w:val="Стиль"/>
    <w:basedOn w:val="a"/>
    <w:autoRedefine/>
    <w:uiPriority w:val="99"/>
    <w:qFormat/>
    <w:rsid w:val="00A64EF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A64EF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A64EF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64EF4"/>
    <w:pPr>
      <w:spacing w:before="100" w:beforeAutospacing="1" w:after="100" w:afterAutospacing="1"/>
    </w:pPr>
    <w:rPr>
      <w:rFonts w:ascii="Tahoma" w:hAnsi="Tahoma"/>
      <w:bCs w:val="0"/>
      <w:sz w:val="20"/>
      <w:szCs w:val="20"/>
      <w:lang w:val="en-US" w:eastAsia="en-US"/>
    </w:rPr>
  </w:style>
  <w:style w:type="character" w:customStyle="1" w:styleId="aff5">
    <w:name w:val="Основной текст_"/>
    <w:basedOn w:val="a0"/>
    <w:link w:val="27"/>
    <w:locked/>
    <w:rsid w:val="00A64EF4"/>
    <w:rPr>
      <w:spacing w:val="-5"/>
      <w:sz w:val="27"/>
      <w:szCs w:val="27"/>
      <w:shd w:val="clear" w:color="auto" w:fill="FFFFFF"/>
    </w:rPr>
  </w:style>
  <w:style w:type="paragraph" w:customStyle="1" w:styleId="27">
    <w:name w:val="Основной текст2"/>
    <w:basedOn w:val="a"/>
    <w:link w:val="aff5"/>
    <w:qFormat/>
    <w:rsid w:val="00A64EF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locked/>
    <w:rsid w:val="00A64EF4"/>
    <w:rPr>
      <w:spacing w:val="-5"/>
      <w:sz w:val="27"/>
      <w:szCs w:val="27"/>
      <w:shd w:val="clear" w:color="auto" w:fill="FFFFFF"/>
    </w:rPr>
  </w:style>
  <w:style w:type="paragraph" w:customStyle="1" w:styleId="18">
    <w:name w:val="Заголовок №1"/>
    <w:basedOn w:val="a"/>
    <w:link w:val="17"/>
    <w:qFormat/>
    <w:rsid w:val="00A64EF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6">
    <w:name w:val="Заголовок статьи"/>
    <w:basedOn w:val="a"/>
    <w:next w:val="a"/>
    <w:uiPriority w:val="99"/>
    <w:qFormat/>
    <w:rsid w:val="00A64EF4"/>
    <w:pPr>
      <w:autoSpaceDE w:val="0"/>
      <w:autoSpaceDN w:val="0"/>
      <w:adjustRightInd w:val="0"/>
      <w:ind w:left="1612" w:hanging="892"/>
      <w:jc w:val="both"/>
    </w:pPr>
    <w:rPr>
      <w:rFonts w:ascii="Arial" w:hAnsi="Arial" w:cs="Arial"/>
      <w:bCs w:val="0"/>
      <w:sz w:val="24"/>
      <w:szCs w:val="24"/>
    </w:rPr>
  </w:style>
  <w:style w:type="paragraph" w:customStyle="1" w:styleId="aff7">
    <w:name w:val="Комментарий"/>
    <w:basedOn w:val="a"/>
    <w:next w:val="a"/>
    <w:uiPriority w:val="99"/>
    <w:qFormat/>
    <w:rsid w:val="00A64EF4"/>
    <w:pPr>
      <w:autoSpaceDE w:val="0"/>
      <w:autoSpaceDN w:val="0"/>
      <w:adjustRightInd w:val="0"/>
      <w:ind w:left="170"/>
      <w:jc w:val="both"/>
    </w:pPr>
    <w:rPr>
      <w:rFonts w:ascii="Arial" w:hAnsi="Arial" w:cs="Arial"/>
      <w:bCs w:val="0"/>
      <w:i/>
      <w:iCs/>
      <w:color w:val="800080"/>
      <w:sz w:val="24"/>
      <w:szCs w:val="24"/>
    </w:rPr>
  </w:style>
  <w:style w:type="paragraph" w:customStyle="1" w:styleId="aff8">
    <w:name w:val="Знак Знак"/>
    <w:basedOn w:val="a"/>
    <w:uiPriority w:val="99"/>
    <w:qFormat/>
    <w:rsid w:val="00A64EF4"/>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qFormat/>
    <w:rsid w:val="00A64EF4"/>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A64E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A64E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Основной текст1"/>
    <w:basedOn w:val="a"/>
    <w:uiPriority w:val="99"/>
    <w:qFormat/>
    <w:rsid w:val="00A64EF4"/>
    <w:pPr>
      <w:jc w:val="center"/>
    </w:pPr>
    <w:rPr>
      <w:b/>
      <w:bCs w:val="0"/>
      <w:szCs w:val="20"/>
    </w:rPr>
  </w:style>
  <w:style w:type="paragraph" w:customStyle="1" w:styleId="1b">
    <w:name w:val="Заг 1 АННОТАЦИЯ"/>
    <w:basedOn w:val="a"/>
    <w:next w:val="a"/>
    <w:uiPriority w:val="99"/>
    <w:qFormat/>
    <w:rsid w:val="00A64EF4"/>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A64EF4"/>
    <w:rPr>
      <w:sz w:val="24"/>
      <w:szCs w:val="24"/>
      <w:lang w:val="x-none" w:eastAsia="x-none"/>
    </w:rPr>
  </w:style>
  <w:style w:type="paragraph" w:customStyle="1" w:styleId="35">
    <w:name w:val="Основной текст3"/>
    <w:basedOn w:val="a"/>
    <w:link w:val="BodytextChar"/>
    <w:uiPriority w:val="99"/>
    <w:qFormat/>
    <w:rsid w:val="00A64EF4"/>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A64EF4"/>
    <w:pPr>
      <w:suppressAutoHyphens/>
      <w:spacing w:before="120"/>
      <w:jc w:val="center"/>
      <w:outlineLvl w:val="4"/>
    </w:pPr>
    <w:rPr>
      <w:bCs w:val="0"/>
      <w:sz w:val="32"/>
      <w:szCs w:val="32"/>
      <w:lang w:val="x-none" w:eastAsia="x-none"/>
    </w:rPr>
  </w:style>
  <w:style w:type="paragraph" w:customStyle="1" w:styleId="aff9">
    <w:name w:val="Мария"/>
    <w:basedOn w:val="a"/>
    <w:uiPriority w:val="99"/>
    <w:qFormat/>
    <w:rsid w:val="00A64EF4"/>
    <w:pPr>
      <w:spacing w:before="240" w:after="120"/>
      <w:ind w:firstLine="709"/>
      <w:jc w:val="both"/>
    </w:pPr>
    <w:rPr>
      <w:rFonts w:eastAsia="Calibri"/>
      <w:bCs w:val="0"/>
      <w:sz w:val="26"/>
      <w:szCs w:val="26"/>
    </w:rPr>
  </w:style>
  <w:style w:type="paragraph" w:customStyle="1" w:styleId="affa">
    <w:name w:val="Таблицы (моноширинный)"/>
    <w:basedOn w:val="a"/>
    <w:next w:val="a"/>
    <w:uiPriority w:val="99"/>
    <w:qFormat/>
    <w:rsid w:val="00A64EF4"/>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A64EF4"/>
    <w:rPr>
      <w:sz w:val="27"/>
      <w:szCs w:val="27"/>
      <w:shd w:val="clear" w:color="auto" w:fill="FFFFFF"/>
    </w:rPr>
  </w:style>
  <w:style w:type="paragraph" w:customStyle="1" w:styleId="210">
    <w:name w:val="Подпись к таблице (2)1"/>
    <w:basedOn w:val="a"/>
    <w:link w:val="28"/>
    <w:qFormat/>
    <w:rsid w:val="00A64EF4"/>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A64EF4"/>
    <w:rPr>
      <w:sz w:val="23"/>
      <w:szCs w:val="23"/>
      <w:shd w:val="clear" w:color="auto" w:fill="FFFFFF"/>
    </w:rPr>
  </w:style>
  <w:style w:type="paragraph" w:customStyle="1" w:styleId="72">
    <w:name w:val="Основной текст (7)"/>
    <w:basedOn w:val="a"/>
    <w:link w:val="71"/>
    <w:qFormat/>
    <w:rsid w:val="00A64EF4"/>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A64EF4"/>
    <w:rPr>
      <w:sz w:val="23"/>
      <w:szCs w:val="23"/>
      <w:shd w:val="clear" w:color="auto" w:fill="FFFFFF"/>
    </w:rPr>
  </w:style>
  <w:style w:type="paragraph" w:customStyle="1" w:styleId="82">
    <w:name w:val="Основной текст (8)"/>
    <w:basedOn w:val="a"/>
    <w:link w:val="81"/>
    <w:qFormat/>
    <w:rsid w:val="00A64EF4"/>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A64EF4"/>
    <w:rPr>
      <w:spacing w:val="-10"/>
      <w:sz w:val="8"/>
      <w:szCs w:val="8"/>
      <w:shd w:val="clear" w:color="auto" w:fill="FFFFFF"/>
    </w:rPr>
  </w:style>
  <w:style w:type="paragraph" w:customStyle="1" w:styleId="101">
    <w:name w:val="Основной текст (10)"/>
    <w:basedOn w:val="a"/>
    <w:link w:val="100"/>
    <w:qFormat/>
    <w:rsid w:val="00A64EF4"/>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A64EF4"/>
    <w:pPr>
      <w:ind w:firstLine="150"/>
      <w:jc w:val="both"/>
    </w:pPr>
    <w:rPr>
      <w:rFonts w:ascii="Arial" w:hAnsi="Arial" w:cs="Arial"/>
      <w:b/>
      <w:color w:val="000000"/>
      <w:sz w:val="18"/>
      <w:szCs w:val="18"/>
    </w:rPr>
  </w:style>
  <w:style w:type="paragraph" w:customStyle="1" w:styleId="zagc-1">
    <w:name w:val="zagc-1"/>
    <w:basedOn w:val="a"/>
    <w:uiPriority w:val="99"/>
    <w:qFormat/>
    <w:rsid w:val="00A64EF4"/>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A64E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A64EF4"/>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A64EF4"/>
    <w:pPr>
      <w:widowControl w:val="0"/>
      <w:autoSpaceDE w:val="0"/>
      <w:autoSpaceDN w:val="0"/>
    </w:pPr>
    <w:rPr>
      <w:bCs w:val="0"/>
      <w:sz w:val="22"/>
      <w:szCs w:val="22"/>
      <w:lang w:bidi="ru-RU"/>
    </w:rPr>
  </w:style>
  <w:style w:type="paragraph" w:customStyle="1" w:styleId="BlockQuotation">
    <w:name w:val="Block Quotation"/>
    <w:basedOn w:val="a"/>
    <w:uiPriority w:val="99"/>
    <w:qFormat/>
    <w:rsid w:val="00A64EF4"/>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A64EF4"/>
    <w:pPr>
      <w:autoSpaceDN w:val="0"/>
    </w:pPr>
    <w:rPr>
      <w:rFonts w:ascii="Tahoma" w:hAnsi="Tahoma" w:cs="Tahoma"/>
      <w:bCs w:val="0"/>
      <w:color w:val="000000"/>
      <w:sz w:val="18"/>
      <w:szCs w:val="18"/>
    </w:rPr>
  </w:style>
  <w:style w:type="paragraph" w:customStyle="1" w:styleId="Pro-List1">
    <w:name w:val="Pro-List #1"/>
    <w:basedOn w:val="a"/>
    <w:uiPriority w:val="99"/>
    <w:qFormat/>
    <w:rsid w:val="00A64EF4"/>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A64EF4"/>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A64EF4"/>
    <w:pPr>
      <w:spacing w:before="100" w:beforeAutospacing="1" w:after="100" w:afterAutospacing="1"/>
    </w:pPr>
    <w:rPr>
      <w:bCs w:val="0"/>
      <w:sz w:val="24"/>
      <w:szCs w:val="24"/>
    </w:rPr>
  </w:style>
  <w:style w:type="paragraph" w:customStyle="1" w:styleId="Standard">
    <w:name w:val="Standard"/>
    <w:uiPriority w:val="99"/>
    <w:qFormat/>
    <w:rsid w:val="00A64EF4"/>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A64EF4"/>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A64EF4"/>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A64EF4"/>
    <w:pPr>
      <w:ind w:firstLine="720"/>
      <w:jc w:val="both"/>
    </w:pPr>
    <w:rPr>
      <w:bCs w:val="0"/>
      <w:sz w:val="24"/>
      <w:szCs w:val="20"/>
    </w:rPr>
  </w:style>
  <w:style w:type="paragraph" w:customStyle="1" w:styleId="formattext">
    <w:name w:val="formattext"/>
    <w:basedOn w:val="a"/>
    <w:uiPriority w:val="99"/>
    <w:qFormat/>
    <w:rsid w:val="00A64EF4"/>
    <w:pPr>
      <w:spacing w:before="100" w:beforeAutospacing="1" w:after="100" w:afterAutospacing="1"/>
    </w:pPr>
    <w:rPr>
      <w:bCs w:val="0"/>
      <w:sz w:val="24"/>
      <w:szCs w:val="24"/>
    </w:rPr>
  </w:style>
  <w:style w:type="paragraph" w:customStyle="1" w:styleId="unformattext">
    <w:name w:val="unformattext"/>
    <w:basedOn w:val="a"/>
    <w:uiPriority w:val="99"/>
    <w:qFormat/>
    <w:rsid w:val="00A64EF4"/>
    <w:pPr>
      <w:spacing w:before="100" w:beforeAutospacing="1" w:after="100" w:afterAutospacing="1"/>
    </w:pPr>
    <w:rPr>
      <w:bCs w:val="0"/>
      <w:sz w:val="24"/>
      <w:szCs w:val="24"/>
    </w:rPr>
  </w:style>
  <w:style w:type="paragraph" w:customStyle="1" w:styleId="p5">
    <w:name w:val="p5"/>
    <w:basedOn w:val="a"/>
    <w:uiPriority w:val="99"/>
    <w:qFormat/>
    <w:rsid w:val="00A64EF4"/>
    <w:pPr>
      <w:spacing w:before="100" w:beforeAutospacing="1" w:after="100" w:afterAutospacing="1"/>
    </w:pPr>
    <w:rPr>
      <w:bCs w:val="0"/>
      <w:sz w:val="24"/>
      <w:szCs w:val="24"/>
    </w:rPr>
  </w:style>
  <w:style w:type="paragraph" w:customStyle="1" w:styleId="p6">
    <w:name w:val="p6"/>
    <w:basedOn w:val="a"/>
    <w:uiPriority w:val="99"/>
    <w:qFormat/>
    <w:rsid w:val="00A64EF4"/>
    <w:pPr>
      <w:spacing w:before="100" w:beforeAutospacing="1" w:after="100" w:afterAutospacing="1"/>
    </w:pPr>
    <w:rPr>
      <w:bCs w:val="0"/>
      <w:sz w:val="24"/>
      <w:szCs w:val="24"/>
    </w:rPr>
  </w:style>
  <w:style w:type="paragraph" w:customStyle="1" w:styleId="p13">
    <w:name w:val="p13"/>
    <w:basedOn w:val="a"/>
    <w:uiPriority w:val="99"/>
    <w:qFormat/>
    <w:rsid w:val="00A64EF4"/>
    <w:pPr>
      <w:spacing w:before="100" w:beforeAutospacing="1" w:after="100" w:afterAutospacing="1"/>
    </w:pPr>
    <w:rPr>
      <w:bCs w:val="0"/>
      <w:sz w:val="24"/>
      <w:szCs w:val="24"/>
    </w:rPr>
  </w:style>
  <w:style w:type="paragraph" w:customStyle="1" w:styleId="aj">
    <w:name w:val="_aj"/>
    <w:basedOn w:val="a"/>
    <w:uiPriority w:val="99"/>
    <w:qFormat/>
    <w:rsid w:val="00A64EF4"/>
    <w:pPr>
      <w:spacing w:before="100" w:beforeAutospacing="1" w:after="100" w:afterAutospacing="1"/>
    </w:pPr>
    <w:rPr>
      <w:bCs w:val="0"/>
      <w:sz w:val="24"/>
      <w:szCs w:val="24"/>
    </w:rPr>
  </w:style>
  <w:style w:type="paragraph" w:customStyle="1" w:styleId="211">
    <w:name w:val="Основной текст 21"/>
    <w:basedOn w:val="a"/>
    <w:uiPriority w:val="99"/>
    <w:qFormat/>
    <w:rsid w:val="00A64EF4"/>
    <w:pPr>
      <w:spacing w:line="360" w:lineRule="auto"/>
      <w:ind w:firstLine="709"/>
      <w:jc w:val="both"/>
    </w:pPr>
    <w:rPr>
      <w:bCs w:val="0"/>
      <w:szCs w:val="20"/>
      <w:lang w:val="en-US"/>
    </w:rPr>
  </w:style>
  <w:style w:type="paragraph" w:customStyle="1" w:styleId="s3">
    <w:name w:val="s_3"/>
    <w:basedOn w:val="a"/>
    <w:uiPriority w:val="99"/>
    <w:qFormat/>
    <w:rsid w:val="00A64EF4"/>
    <w:pPr>
      <w:spacing w:before="100" w:beforeAutospacing="1" w:after="100" w:afterAutospacing="1"/>
    </w:pPr>
    <w:rPr>
      <w:bCs w:val="0"/>
      <w:sz w:val="24"/>
      <w:szCs w:val="24"/>
    </w:rPr>
  </w:style>
  <w:style w:type="paragraph" w:customStyle="1" w:styleId="sourcetag">
    <w:name w:val="source__tag"/>
    <w:basedOn w:val="a"/>
    <w:uiPriority w:val="99"/>
    <w:qFormat/>
    <w:rsid w:val="00A64EF4"/>
    <w:pPr>
      <w:spacing w:before="100" w:beforeAutospacing="1" w:after="100" w:afterAutospacing="1"/>
    </w:pPr>
    <w:rPr>
      <w:bCs w:val="0"/>
      <w:sz w:val="24"/>
      <w:szCs w:val="24"/>
    </w:rPr>
  </w:style>
  <w:style w:type="character" w:customStyle="1" w:styleId="36">
    <w:name w:val="Основной текст (3)_"/>
    <w:link w:val="37"/>
    <w:uiPriority w:val="99"/>
    <w:locked/>
    <w:rsid w:val="00A64E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A64EF4"/>
    <w:pPr>
      <w:shd w:val="clear" w:color="auto" w:fill="FFFFFF"/>
      <w:spacing w:before="120" w:after="240" w:line="274" w:lineRule="exact"/>
      <w:jc w:val="both"/>
    </w:pPr>
    <w:rPr>
      <w:rFonts w:eastAsiaTheme="minorHAnsi"/>
      <w:bCs w:val="0"/>
      <w:sz w:val="23"/>
      <w:szCs w:val="23"/>
      <w:lang w:eastAsia="en-US"/>
    </w:rPr>
  </w:style>
  <w:style w:type="character" w:customStyle="1" w:styleId="affb">
    <w:name w:val="Подпись к таблице_"/>
    <w:link w:val="affc"/>
    <w:locked/>
    <w:rsid w:val="00A64EF4"/>
    <w:rPr>
      <w:rFonts w:ascii="Times New Roman" w:eastAsia="Times New Roman" w:hAnsi="Times New Roman" w:cs="Times New Roman"/>
      <w:b/>
      <w:bCs/>
      <w:sz w:val="18"/>
      <w:szCs w:val="18"/>
      <w:shd w:val="clear" w:color="auto" w:fill="FFFFFF"/>
    </w:rPr>
  </w:style>
  <w:style w:type="paragraph" w:customStyle="1" w:styleId="affc">
    <w:name w:val="Подпись к таблице"/>
    <w:basedOn w:val="a"/>
    <w:link w:val="affb"/>
    <w:qFormat/>
    <w:rsid w:val="00A64EF4"/>
    <w:pPr>
      <w:widowControl w:val="0"/>
      <w:shd w:val="clear" w:color="auto" w:fill="FFFFFF"/>
      <w:spacing w:line="206" w:lineRule="exact"/>
      <w:ind w:firstLine="740"/>
      <w:jc w:val="both"/>
    </w:pPr>
    <w:rPr>
      <w:b/>
      <w:sz w:val="18"/>
      <w:szCs w:val="18"/>
      <w:lang w:eastAsia="en-US"/>
    </w:rPr>
  </w:style>
  <w:style w:type="paragraph" w:customStyle="1" w:styleId="1c">
    <w:name w:val="Абзац списка1"/>
    <w:basedOn w:val="a"/>
    <w:uiPriority w:val="99"/>
    <w:qFormat/>
    <w:rsid w:val="00A64EF4"/>
    <w:pPr>
      <w:spacing w:after="200" w:line="276" w:lineRule="auto"/>
      <w:ind w:left="720"/>
    </w:pPr>
    <w:rPr>
      <w:rFonts w:ascii="Calibri" w:hAnsi="Calibri" w:cs="Calibri"/>
      <w:bCs w:val="0"/>
      <w:sz w:val="22"/>
      <w:szCs w:val="22"/>
      <w:lang w:eastAsia="en-US"/>
    </w:rPr>
  </w:style>
  <w:style w:type="paragraph" w:customStyle="1" w:styleId="affd">
    <w:name w:val="реквизитПодпись"/>
    <w:basedOn w:val="a"/>
    <w:uiPriority w:val="99"/>
    <w:qFormat/>
    <w:rsid w:val="00A64EF4"/>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A64EF4"/>
    <w:pPr>
      <w:widowControl w:val="0"/>
      <w:shd w:val="clear" w:color="auto" w:fill="FFFFFF"/>
      <w:spacing w:line="298" w:lineRule="exact"/>
      <w:ind w:hanging="760"/>
      <w:jc w:val="center"/>
    </w:pPr>
    <w:rPr>
      <w:bCs w:val="0"/>
      <w:color w:val="000000"/>
      <w:sz w:val="26"/>
      <w:szCs w:val="26"/>
      <w:lang w:bidi="ru-RU"/>
    </w:rPr>
  </w:style>
  <w:style w:type="paragraph" w:customStyle="1" w:styleId="affe">
    <w:name w:val="Базовый"/>
    <w:uiPriority w:val="99"/>
    <w:qFormat/>
    <w:rsid w:val="00A64EF4"/>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A64EF4"/>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A64EF4"/>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A64EF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A64EF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A64EF4"/>
    <w:pPr>
      <w:spacing w:before="100" w:beforeAutospacing="1" w:after="100" w:afterAutospacing="1"/>
    </w:pPr>
    <w:rPr>
      <w:bCs w:val="0"/>
      <w:sz w:val="24"/>
      <w:szCs w:val="24"/>
    </w:rPr>
  </w:style>
  <w:style w:type="paragraph" w:customStyle="1" w:styleId="afff">
    <w:name w:val="Содержимое таблицы"/>
    <w:basedOn w:val="a"/>
    <w:uiPriority w:val="99"/>
    <w:qFormat/>
    <w:rsid w:val="00A64EF4"/>
    <w:pPr>
      <w:suppressLineNumbers/>
    </w:pPr>
    <w:rPr>
      <w:bCs w:val="0"/>
      <w:sz w:val="20"/>
      <w:szCs w:val="20"/>
      <w:lang w:eastAsia="zh-CN"/>
    </w:rPr>
  </w:style>
  <w:style w:type="paragraph" w:customStyle="1" w:styleId="unformattexttopleveltext">
    <w:name w:val="unformattext topleveltext"/>
    <w:basedOn w:val="a"/>
    <w:uiPriority w:val="99"/>
    <w:qFormat/>
    <w:rsid w:val="00A64EF4"/>
    <w:pPr>
      <w:spacing w:before="100" w:beforeAutospacing="1" w:after="100" w:afterAutospacing="1"/>
    </w:pPr>
    <w:rPr>
      <w:rFonts w:eastAsia="Calibri"/>
      <w:bCs w:val="0"/>
      <w:sz w:val="24"/>
      <w:szCs w:val="24"/>
    </w:rPr>
  </w:style>
  <w:style w:type="paragraph" w:customStyle="1" w:styleId="p10">
    <w:name w:val="p10"/>
    <w:basedOn w:val="a"/>
    <w:uiPriority w:val="99"/>
    <w:qFormat/>
    <w:rsid w:val="00A64EF4"/>
    <w:pPr>
      <w:spacing w:before="100" w:beforeAutospacing="1" w:after="100" w:afterAutospacing="1"/>
    </w:pPr>
    <w:rPr>
      <w:bCs w:val="0"/>
      <w:sz w:val="24"/>
      <w:szCs w:val="24"/>
    </w:rPr>
  </w:style>
  <w:style w:type="paragraph" w:customStyle="1" w:styleId="2c">
    <w:name w:val="Абзац списка2"/>
    <w:basedOn w:val="a"/>
    <w:uiPriority w:val="99"/>
    <w:qFormat/>
    <w:rsid w:val="00A64EF4"/>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A64EF4"/>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A64EF4"/>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A64EF4"/>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Ниж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customStyle="1" w:styleId="1e">
    <w:name w:val="Нижний колонтитул1"/>
    <w:basedOn w:val="a"/>
    <w:next w:val="ae"/>
    <w:uiPriority w:val="99"/>
    <w:qFormat/>
    <w:rsid w:val="00A64EF4"/>
    <w:pPr>
      <w:tabs>
        <w:tab w:val="center" w:pos="4677"/>
        <w:tab w:val="right" w:pos="9355"/>
      </w:tabs>
    </w:pPr>
    <w:rPr>
      <w:rFonts w:asciiTheme="minorHAnsi" w:eastAsia="Calibri" w:hAnsiTheme="minorHAnsi" w:cstheme="minorBidi"/>
      <w:bCs w:val="0"/>
      <w:sz w:val="22"/>
      <w:szCs w:val="22"/>
      <w:lang w:eastAsia="en-US"/>
    </w:rPr>
  </w:style>
  <w:style w:type="paragraph" w:customStyle="1" w:styleId="1f">
    <w:name w:val="Название1"/>
    <w:basedOn w:val="a"/>
    <w:next w:val="a"/>
    <w:uiPriority w:val="99"/>
    <w:qFormat/>
    <w:rsid w:val="00A64EF4"/>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A64EF4"/>
    <w:pPr>
      <w:widowControl w:val="0"/>
      <w:autoSpaceDE w:val="0"/>
      <w:autoSpaceDN w:val="0"/>
      <w:adjustRightInd w:val="0"/>
    </w:pPr>
    <w:rPr>
      <w:rFonts w:ascii="Arial" w:hAnsi="Arial" w:cs="Arial"/>
      <w:bCs w:val="0"/>
      <w:sz w:val="24"/>
      <w:szCs w:val="24"/>
    </w:rPr>
  </w:style>
  <w:style w:type="paragraph" w:customStyle="1" w:styleId="FR1">
    <w:name w:val="FR1"/>
    <w:uiPriority w:val="99"/>
    <w:qFormat/>
    <w:rsid w:val="00A64EF4"/>
    <w:pPr>
      <w:widowControl w:val="0"/>
      <w:autoSpaceDE w:val="0"/>
      <w:autoSpaceDN w:val="0"/>
      <w:adjustRightInd w:val="0"/>
      <w:spacing w:after="0" w:line="240" w:lineRule="auto"/>
      <w:ind w:left="4000"/>
    </w:pPr>
    <w:rPr>
      <w:rFonts w:ascii="Arial" w:eastAsia="Times New Roman" w:hAnsi="Arial" w:cs="Arial"/>
      <w:sz w:val="44"/>
      <w:szCs w:val="44"/>
      <w:lang w:eastAsia="ru-RU"/>
    </w:rPr>
  </w:style>
  <w:style w:type="character" w:customStyle="1" w:styleId="S">
    <w:name w:val="S_Обычный Знак"/>
    <w:link w:val="S0"/>
    <w:locked/>
    <w:rsid w:val="00A64EF4"/>
    <w:rPr>
      <w:rFonts w:ascii="Times New Roman" w:hAnsi="Times New Roman" w:cs="Times New Roman"/>
      <w:w w:val="109"/>
      <w:sz w:val="24"/>
      <w:szCs w:val="24"/>
    </w:rPr>
  </w:style>
  <w:style w:type="paragraph" w:customStyle="1" w:styleId="S0">
    <w:name w:val="S_Обычный"/>
    <w:basedOn w:val="a"/>
    <w:link w:val="S"/>
    <w:qFormat/>
    <w:rsid w:val="00A64EF4"/>
    <w:pPr>
      <w:tabs>
        <w:tab w:val="num" w:pos="1080"/>
      </w:tabs>
      <w:spacing w:line="360" w:lineRule="auto"/>
      <w:ind w:firstLine="720"/>
      <w:jc w:val="both"/>
    </w:pPr>
    <w:rPr>
      <w:rFonts w:eastAsiaTheme="minorHAnsi"/>
      <w:bCs w:val="0"/>
      <w:w w:val="109"/>
      <w:sz w:val="24"/>
      <w:szCs w:val="24"/>
      <w:lang w:eastAsia="en-US"/>
    </w:rPr>
  </w:style>
  <w:style w:type="character" w:styleId="afff0">
    <w:name w:val="footnote reference"/>
    <w:basedOn w:val="a0"/>
    <w:uiPriority w:val="99"/>
    <w:semiHidden/>
    <w:unhideWhenUsed/>
    <w:rsid w:val="00A64EF4"/>
    <w:rPr>
      <w:vertAlign w:val="superscript"/>
    </w:rPr>
  </w:style>
  <w:style w:type="character" w:styleId="afff1">
    <w:name w:val="annotation reference"/>
    <w:basedOn w:val="a0"/>
    <w:uiPriority w:val="99"/>
    <w:semiHidden/>
    <w:unhideWhenUsed/>
    <w:rsid w:val="00A64EF4"/>
    <w:rPr>
      <w:sz w:val="16"/>
      <w:szCs w:val="16"/>
    </w:rPr>
  </w:style>
  <w:style w:type="character" w:customStyle="1" w:styleId="711">
    <w:name w:val="Заголовок 7 Знак1"/>
    <w:basedOn w:val="a0"/>
    <w:uiPriority w:val="9"/>
    <w:semiHidden/>
    <w:rsid w:val="00A64EF4"/>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A64EF4"/>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A64EF4"/>
    <w:rPr>
      <w:rFonts w:asciiTheme="majorHAnsi" w:eastAsiaTheme="majorEastAsia" w:hAnsiTheme="majorHAnsi" w:cstheme="majorBidi" w:hint="default"/>
      <w:bCs/>
      <w:i/>
      <w:iCs/>
      <w:color w:val="404040" w:themeColor="text1" w:themeTint="BF"/>
      <w:lang w:eastAsia="ru-RU"/>
    </w:rPr>
  </w:style>
  <w:style w:type="paragraph" w:styleId="afe">
    <w:name w:val="Balloon Text"/>
    <w:basedOn w:val="a"/>
    <w:link w:val="afd"/>
    <w:uiPriority w:val="99"/>
    <w:semiHidden/>
    <w:unhideWhenUsed/>
    <w:rsid w:val="00A64EF4"/>
    <w:rPr>
      <w:rFonts w:ascii="Tahoma" w:hAnsi="Tahoma" w:cs="Tahoma"/>
      <w:sz w:val="16"/>
      <w:szCs w:val="16"/>
    </w:rPr>
  </w:style>
  <w:style w:type="character" w:customStyle="1" w:styleId="1f0">
    <w:name w:val="Текст выноски Знак1"/>
    <w:basedOn w:val="a0"/>
    <w:uiPriority w:val="99"/>
    <w:semiHidden/>
    <w:rsid w:val="00A64EF4"/>
    <w:rPr>
      <w:rFonts w:ascii="Tahoma" w:eastAsia="Times New Roman" w:hAnsi="Tahoma" w:cs="Tahoma"/>
      <w:bCs/>
      <w:sz w:val="16"/>
      <w:szCs w:val="16"/>
      <w:lang w:eastAsia="ru-RU"/>
    </w:rPr>
  </w:style>
  <w:style w:type="paragraph" w:styleId="a8">
    <w:name w:val="footnote text"/>
    <w:basedOn w:val="a"/>
    <w:link w:val="a7"/>
    <w:semiHidden/>
    <w:unhideWhenUsed/>
    <w:rsid w:val="00A64EF4"/>
    <w:rPr>
      <w:bCs w:val="0"/>
      <w:sz w:val="20"/>
      <w:szCs w:val="20"/>
    </w:rPr>
  </w:style>
  <w:style w:type="character" w:customStyle="1" w:styleId="1f1">
    <w:name w:val="Текст сноски Знак1"/>
    <w:basedOn w:val="a0"/>
    <w:semiHidden/>
    <w:rsid w:val="00A64EF4"/>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A64E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2">
    <w:name w:val="Верхний колонтитул Знак1"/>
    <w:basedOn w:val="a0"/>
    <w:uiPriority w:val="99"/>
    <w:semiHidden/>
    <w:rsid w:val="00A64EF4"/>
    <w:rPr>
      <w:rFonts w:ascii="Times New Roman" w:eastAsia="Times New Roman" w:hAnsi="Times New Roman" w:cs="Times New Roman"/>
      <w:bCs/>
      <w:sz w:val="28"/>
      <w:szCs w:val="28"/>
      <w:lang w:eastAsia="ru-RU"/>
    </w:rPr>
  </w:style>
  <w:style w:type="paragraph" w:styleId="af0">
    <w:name w:val="Title"/>
    <w:basedOn w:val="a"/>
    <w:next w:val="a"/>
    <w:link w:val="af"/>
    <w:qFormat/>
    <w:rsid w:val="00A64EF4"/>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A64EF4"/>
    <w:rPr>
      <w:rFonts w:asciiTheme="majorHAnsi" w:eastAsiaTheme="majorEastAsia" w:hAnsiTheme="majorHAnsi" w:cstheme="majorBidi"/>
      <w:bCs/>
      <w:color w:val="17365D" w:themeColor="text2" w:themeShade="BF"/>
      <w:spacing w:val="5"/>
      <w:kern w:val="28"/>
      <w:sz w:val="52"/>
      <w:szCs w:val="52"/>
      <w:lang w:eastAsia="ru-RU"/>
    </w:rPr>
  </w:style>
  <w:style w:type="paragraph" w:styleId="32">
    <w:name w:val="Body Text 3"/>
    <w:basedOn w:val="a"/>
    <w:link w:val="31"/>
    <w:uiPriority w:val="99"/>
    <w:semiHidden/>
    <w:unhideWhenUsed/>
    <w:rsid w:val="00A64EF4"/>
    <w:pPr>
      <w:spacing w:after="120"/>
    </w:pPr>
    <w:rPr>
      <w:sz w:val="16"/>
      <w:szCs w:val="16"/>
    </w:rPr>
  </w:style>
  <w:style w:type="character" w:customStyle="1" w:styleId="310">
    <w:name w:val="Основной текст 3 Знак1"/>
    <w:basedOn w:val="a0"/>
    <w:uiPriority w:val="99"/>
    <w:semiHidden/>
    <w:rsid w:val="00A64EF4"/>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A64EF4"/>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semiHidden/>
    <w:rsid w:val="00A64EF4"/>
    <w:rPr>
      <w:rFonts w:ascii="Times New Roman" w:eastAsia="Times New Roman" w:hAnsi="Times New Roman" w:cs="Times New Roman"/>
      <w:bCs/>
      <w:sz w:val="28"/>
      <w:szCs w:val="28"/>
      <w:lang w:eastAsia="ru-RU"/>
    </w:rPr>
  </w:style>
  <w:style w:type="paragraph" w:styleId="af8">
    <w:name w:val="Document Map"/>
    <w:basedOn w:val="a"/>
    <w:link w:val="af7"/>
    <w:uiPriority w:val="99"/>
    <w:semiHidden/>
    <w:unhideWhenUsed/>
    <w:rsid w:val="00A64EF4"/>
    <w:rPr>
      <w:rFonts w:ascii="Tahoma" w:hAnsi="Tahoma" w:cs="Tahoma"/>
      <w:bCs w:val="0"/>
      <w:sz w:val="16"/>
      <w:szCs w:val="16"/>
    </w:rPr>
  </w:style>
  <w:style w:type="character" w:customStyle="1" w:styleId="1f4">
    <w:name w:val="Схема документа Знак1"/>
    <w:basedOn w:val="a0"/>
    <w:uiPriority w:val="99"/>
    <w:semiHidden/>
    <w:rsid w:val="00A64EF4"/>
    <w:rPr>
      <w:rFonts w:ascii="Tahoma" w:eastAsia="Times New Roman" w:hAnsi="Tahoma" w:cs="Tahoma"/>
      <w:bCs/>
      <w:sz w:val="16"/>
      <w:szCs w:val="16"/>
      <w:lang w:eastAsia="ru-RU"/>
    </w:rPr>
  </w:style>
  <w:style w:type="paragraph" w:styleId="afc">
    <w:name w:val="annotation subject"/>
    <w:basedOn w:val="aa"/>
    <w:next w:val="aa"/>
    <w:link w:val="afb"/>
    <w:uiPriority w:val="99"/>
    <w:semiHidden/>
    <w:unhideWhenUsed/>
    <w:rsid w:val="00A64EF4"/>
    <w:rPr>
      <w:b/>
      <w:bCs/>
    </w:rPr>
  </w:style>
  <w:style w:type="character" w:customStyle="1" w:styleId="1f5">
    <w:name w:val="Тема примечания Знак1"/>
    <w:basedOn w:val="13"/>
    <w:uiPriority w:val="99"/>
    <w:semiHidden/>
    <w:rsid w:val="00A64EF4"/>
    <w:rPr>
      <w:rFonts w:ascii="Times New Roman" w:eastAsia="Times New Roman" w:hAnsi="Times New Roman" w:cs="Times New Roman"/>
      <w:b/>
      <w:bCs/>
      <w:sz w:val="20"/>
      <w:szCs w:val="20"/>
      <w:lang w:eastAsia="ru-RU"/>
    </w:rPr>
  </w:style>
  <w:style w:type="character" w:customStyle="1" w:styleId="blk">
    <w:name w:val="blk"/>
    <w:rsid w:val="00A64EF4"/>
  </w:style>
  <w:style w:type="character" w:customStyle="1" w:styleId="FontStyle47">
    <w:name w:val="Font Style47"/>
    <w:rsid w:val="00A64EF4"/>
    <w:rPr>
      <w:rFonts w:ascii="Times New Roman" w:hAnsi="Times New Roman" w:cs="Times New Roman" w:hint="default"/>
      <w:sz w:val="22"/>
    </w:rPr>
  </w:style>
  <w:style w:type="character" w:customStyle="1" w:styleId="FontStyle32">
    <w:name w:val="Font Style32"/>
    <w:rsid w:val="00A64EF4"/>
    <w:rPr>
      <w:rFonts w:ascii="Times New Roman" w:hAnsi="Times New Roman" w:cs="Times New Roman" w:hint="default"/>
      <w:sz w:val="22"/>
      <w:szCs w:val="22"/>
    </w:rPr>
  </w:style>
  <w:style w:type="character" w:customStyle="1" w:styleId="spell">
    <w:name w:val="spell"/>
    <w:basedOn w:val="a0"/>
    <w:rsid w:val="00A64EF4"/>
  </w:style>
  <w:style w:type="character" w:customStyle="1" w:styleId="2d">
    <w:name w:val="Основной текст (2) + Не полужирный"/>
    <w:basedOn w:val="25"/>
    <w:rsid w:val="00A64E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5"/>
    <w:rsid w:val="00A64E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2">
    <w:name w:val="Гипертекстовая ссылка"/>
    <w:uiPriority w:val="99"/>
    <w:rsid w:val="00A64EF4"/>
    <w:rPr>
      <w:color w:val="008000"/>
    </w:rPr>
  </w:style>
  <w:style w:type="character" w:customStyle="1" w:styleId="afff3">
    <w:name w:val="Цветовое выделение"/>
    <w:uiPriority w:val="99"/>
    <w:rsid w:val="00A64EF4"/>
    <w:rPr>
      <w:b/>
      <w:bCs w:val="0"/>
      <w:color w:val="000080"/>
    </w:rPr>
  </w:style>
  <w:style w:type="character" w:customStyle="1" w:styleId="afff4">
    <w:name w:val="Не вступил в силу"/>
    <w:rsid w:val="00A64EF4"/>
    <w:rPr>
      <w:b/>
      <w:bCs w:val="0"/>
      <w:color w:val="008080"/>
    </w:rPr>
  </w:style>
  <w:style w:type="character" w:customStyle="1" w:styleId="bold">
    <w:name w:val="bold"/>
    <w:uiPriority w:val="99"/>
    <w:rsid w:val="00A64EF4"/>
    <w:rPr>
      <w:b/>
      <w:bCs/>
    </w:rPr>
  </w:style>
  <w:style w:type="character" w:customStyle="1" w:styleId="1pt">
    <w:name w:val="Основной текст + Интервал 1 pt"/>
    <w:rsid w:val="00A64EF4"/>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A64EF4"/>
    <w:rPr>
      <w:rFonts w:ascii="Times New Roman" w:eastAsia="Times New Roman" w:hAnsi="Times New Roman" w:cs="Times New Roman" w:hint="default"/>
      <w:sz w:val="24"/>
      <w:szCs w:val="24"/>
    </w:rPr>
  </w:style>
  <w:style w:type="character" w:customStyle="1" w:styleId="2e">
    <w:name w:val="Подпись к таблице (2)"/>
    <w:rsid w:val="00A64EF4"/>
    <w:rPr>
      <w:sz w:val="27"/>
      <w:szCs w:val="27"/>
      <w:u w:val="single"/>
      <w:shd w:val="clear" w:color="auto" w:fill="FFFFFF"/>
      <w:lang w:bidi="ar-SA"/>
    </w:rPr>
  </w:style>
  <w:style w:type="character" w:customStyle="1" w:styleId="83">
    <w:name w:val="Основной текст (8) + Не полужирный"/>
    <w:rsid w:val="00A64EF4"/>
    <w:rPr>
      <w:b/>
      <w:bCs/>
      <w:sz w:val="23"/>
      <w:szCs w:val="23"/>
      <w:shd w:val="clear" w:color="auto" w:fill="FFFFFF"/>
      <w:lang w:bidi="ar-SA"/>
    </w:rPr>
  </w:style>
  <w:style w:type="character" w:customStyle="1" w:styleId="apple-converted-space">
    <w:name w:val="apple-converted-space"/>
    <w:rsid w:val="00A64EF4"/>
    <w:rPr>
      <w:rFonts w:ascii="Times New Roman" w:hAnsi="Times New Roman" w:cs="Times New Roman" w:hint="default"/>
    </w:rPr>
  </w:style>
  <w:style w:type="character" w:customStyle="1" w:styleId="29pt">
    <w:name w:val="Основной текст (2) + 9 pt"/>
    <w:aliases w:val="Полужирный"/>
    <w:rsid w:val="00A64E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A64EF4"/>
  </w:style>
  <w:style w:type="character" w:customStyle="1" w:styleId="2f">
    <w:name w:val="Заголовок №2"/>
    <w:rsid w:val="00A64E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A64EF4"/>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A64EF4"/>
    <w:pPr>
      <w:spacing w:after="120" w:line="480" w:lineRule="auto"/>
    </w:pPr>
  </w:style>
  <w:style w:type="character" w:customStyle="1" w:styleId="213">
    <w:name w:val="Основной текст 2 Знак1"/>
    <w:basedOn w:val="a0"/>
    <w:uiPriority w:val="99"/>
    <w:semiHidden/>
    <w:rsid w:val="00A64EF4"/>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A64EF4"/>
    <w:pPr>
      <w:spacing w:after="120"/>
      <w:ind w:left="283"/>
    </w:pPr>
    <w:rPr>
      <w:sz w:val="16"/>
      <w:szCs w:val="16"/>
    </w:rPr>
  </w:style>
  <w:style w:type="character" w:customStyle="1" w:styleId="311">
    <w:name w:val="Основной текст с отступом 3 Знак1"/>
    <w:basedOn w:val="a0"/>
    <w:uiPriority w:val="99"/>
    <w:semiHidden/>
    <w:rsid w:val="00A64EF4"/>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A64EF4"/>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A64EF4"/>
    <w:rPr>
      <w:rFonts w:ascii="Consolas" w:eastAsia="Times New Roman" w:hAnsi="Consolas" w:cs="Consolas" w:hint="default"/>
      <w:bCs/>
      <w:sz w:val="20"/>
      <w:szCs w:val="20"/>
      <w:lang w:eastAsia="ru-RU"/>
    </w:rPr>
  </w:style>
  <w:style w:type="character" w:customStyle="1" w:styleId="s2">
    <w:name w:val="s2"/>
    <w:rsid w:val="00A64EF4"/>
  </w:style>
  <w:style w:type="character" w:customStyle="1" w:styleId="s10">
    <w:name w:val="s1"/>
    <w:rsid w:val="00A64EF4"/>
  </w:style>
  <w:style w:type="character" w:customStyle="1" w:styleId="fontstyle01">
    <w:name w:val="fontstyle01"/>
    <w:rsid w:val="00A64E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5"/>
    <w:rsid w:val="00A64E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5"/>
    <w:rsid w:val="00A64E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A64E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A64EF4"/>
  </w:style>
  <w:style w:type="character" w:customStyle="1" w:styleId="news-date-time">
    <w:name w:val="news-date-time"/>
    <w:rsid w:val="00A64EF4"/>
  </w:style>
  <w:style w:type="character" w:customStyle="1" w:styleId="apple-style-span">
    <w:name w:val="apple-style-span"/>
    <w:uiPriority w:val="99"/>
    <w:rsid w:val="00A64EF4"/>
    <w:rPr>
      <w:rFonts w:ascii="Times New Roman" w:hAnsi="Times New Roman" w:cs="Times New Roman" w:hint="default"/>
    </w:rPr>
  </w:style>
  <w:style w:type="character" w:customStyle="1" w:styleId="fn">
    <w:name w:val="fn"/>
    <w:basedOn w:val="a0"/>
    <w:rsid w:val="00A64EF4"/>
  </w:style>
  <w:style w:type="character" w:customStyle="1" w:styleId="1f6">
    <w:name w:val="Гиперссылка1"/>
    <w:basedOn w:val="a0"/>
    <w:uiPriority w:val="99"/>
    <w:rsid w:val="00A64EF4"/>
    <w:rPr>
      <w:color w:val="0000FF"/>
      <w:u w:val="single"/>
    </w:rPr>
  </w:style>
  <w:style w:type="character" w:customStyle="1" w:styleId="1f7">
    <w:name w:val="Просмотренная гиперссылка1"/>
    <w:basedOn w:val="a0"/>
    <w:uiPriority w:val="99"/>
    <w:semiHidden/>
    <w:rsid w:val="00A64EF4"/>
    <w:rPr>
      <w:color w:val="800080"/>
      <w:u w:val="single"/>
    </w:rPr>
  </w:style>
  <w:style w:type="character" w:customStyle="1" w:styleId="820">
    <w:name w:val="Заголовок 8 Знак2"/>
    <w:basedOn w:val="a0"/>
    <w:uiPriority w:val="9"/>
    <w:semiHidden/>
    <w:rsid w:val="00A64EF4"/>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A64EF4"/>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A64EF4"/>
  </w:style>
  <w:style w:type="character" w:customStyle="1" w:styleId="2f2">
    <w:name w:val="Нижний колонтитул Знак2"/>
    <w:basedOn w:val="a0"/>
    <w:uiPriority w:val="99"/>
    <w:semiHidden/>
    <w:rsid w:val="00A64EF4"/>
  </w:style>
  <w:style w:type="character" w:customStyle="1" w:styleId="2f3">
    <w:name w:val="Название Знак2"/>
    <w:basedOn w:val="a0"/>
    <w:uiPriority w:val="10"/>
    <w:rsid w:val="00A64EF4"/>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rsid w:val="00A64EF4"/>
    <w:rPr>
      <w:rFonts w:ascii="Arial" w:hAnsi="Arial" w:cs="Arial" w:hint="default"/>
      <w:b/>
      <w:bCs/>
      <w:sz w:val="22"/>
      <w:szCs w:val="22"/>
    </w:rPr>
  </w:style>
  <w:style w:type="character" w:customStyle="1" w:styleId="FontStyle16">
    <w:name w:val="Font Style16"/>
    <w:rsid w:val="00A64EF4"/>
    <w:rPr>
      <w:rFonts w:ascii="Arial" w:hAnsi="Arial" w:cs="Arial" w:hint="default"/>
      <w:sz w:val="22"/>
      <w:szCs w:val="22"/>
    </w:rPr>
  </w:style>
  <w:style w:type="character" w:customStyle="1" w:styleId="FontStyle11">
    <w:name w:val="Font Style11"/>
    <w:uiPriority w:val="99"/>
    <w:rsid w:val="00A64EF4"/>
    <w:rPr>
      <w:rFonts w:ascii="Trebuchet MS" w:hAnsi="Trebuchet MS" w:cs="Trebuchet MS" w:hint="default"/>
      <w:b/>
      <w:bCs/>
      <w:sz w:val="12"/>
      <w:szCs w:val="12"/>
    </w:rPr>
  </w:style>
  <w:style w:type="character" w:customStyle="1" w:styleId="FontStyle18">
    <w:name w:val="Font Style18"/>
    <w:uiPriority w:val="99"/>
    <w:rsid w:val="00A64EF4"/>
    <w:rPr>
      <w:rFonts w:ascii="Trebuchet MS" w:hAnsi="Trebuchet MS" w:hint="default"/>
      <w:sz w:val="22"/>
    </w:rPr>
  </w:style>
  <w:style w:type="paragraph" w:styleId="af6">
    <w:name w:val="Body Text First Indent"/>
    <w:basedOn w:val="af2"/>
    <w:link w:val="af5"/>
    <w:uiPriority w:val="99"/>
    <w:semiHidden/>
    <w:unhideWhenUsed/>
    <w:rsid w:val="00A64EF4"/>
    <w:pPr>
      <w:spacing w:after="0"/>
      <w:ind w:firstLine="360"/>
    </w:pPr>
    <w:rPr>
      <w:sz w:val="24"/>
      <w:szCs w:val="24"/>
    </w:rPr>
  </w:style>
  <w:style w:type="character" w:customStyle="1" w:styleId="1f8">
    <w:name w:val="Красная строка Знак1"/>
    <w:basedOn w:val="12"/>
    <w:uiPriority w:val="99"/>
    <w:semiHidden/>
    <w:rsid w:val="00A64EF4"/>
    <w:rPr>
      <w:rFonts w:ascii="Times New Roman" w:eastAsia="Times New Roman" w:hAnsi="Times New Roman" w:cs="Times New Roman"/>
      <w:bCs/>
      <w:sz w:val="28"/>
      <w:szCs w:val="28"/>
      <w:lang w:eastAsia="ru-RU"/>
    </w:rPr>
  </w:style>
  <w:style w:type="paragraph" w:styleId="afa">
    <w:name w:val="Plain Text"/>
    <w:basedOn w:val="a"/>
    <w:link w:val="af9"/>
    <w:semiHidden/>
    <w:unhideWhenUsed/>
    <w:rsid w:val="00A64EF4"/>
    <w:rPr>
      <w:rFonts w:ascii="Courier New" w:hAnsi="Courier New"/>
      <w:bCs w:val="0"/>
      <w:sz w:val="20"/>
      <w:szCs w:val="20"/>
    </w:rPr>
  </w:style>
  <w:style w:type="character" w:customStyle="1" w:styleId="1f9">
    <w:name w:val="Текст Знак1"/>
    <w:basedOn w:val="a0"/>
    <w:semiHidden/>
    <w:rsid w:val="00A64EF4"/>
    <w:rPr>
      <w:rFonts w:ascii="Consolas" w:eastAsia="Times New Roman" w:hAnsi="Consolas" w:cs="Consolas"/>
      <w:bCs/>
      <w:sz w:val="21"/>
      <w:szCs w:val="21"/>
      <w:lang w:eastAsia="ru-RU"/>
    </w:rPr>
  </w:style>
  <w:style w:type="character" w:customStyle="1" w:styleId="postbody1">
    <w:name w:val="postbody1"/>
    <w:rsid w:val="00A64EF4"/>
    <w:rPr>
      <w:sz w:val="20"/>
      <w:szCs w:val="20"/>
    </w:rPr>
  </w:style>
  <w:style w:type="table" w:styleId="afff5">
    <w:name w:val="Table Grid"/>
    <w:basedOn w:val="a1"/>
    <w:uiPriority w:val="59"/>
    <w:rsid w:val="00A6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A6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a">
    <w:name w:val="Сетка таблицы1"/>
    <w:basedOn w:val="a1"/>
    <w:uiPriority w:val="59"/>
    <w:rsid w:val="00A64E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Strong"/>
    <w:basedOn w:val="a0"/>
    <w:uiPriority w:val="22"/>
    <w:qFormat/>
    <w:rsid w:val="00A64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2021-03-03T05:10:00Z</dcterms:created>
  <dcterms:modified xsi:type="dcterms:W3CDTF">2021-03-03T05:11:00Z</dcterms:modified>
</cp:coreProperties>
</file>