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27" w:rsidRDefault="000C7427" w:rsidP="000C7427">
      <w:pPr>
        <w:ind w:right="5755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>
        <w:rPr>
          <w:b/>
        </w:rPr>
        <w:t>АДМИНИСТРАЦИЯ</w:t>
      </w:r>
    </w:p>
    <w:p w:rsidR="000C7427" w:rsidRDefault="000C7427" w:rsidP="000C742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C7427" w:rsidRDefault="000C7427" w:rsidP="000C742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C7427" w:rsidRDefault="000C7427" w:rsidP="000C742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C7427" w:rsidRDefault="000C7427" w:rsidP="000C742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C7427" w:rsidRDefault="000C7427" w:rsidP="000C742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C7427" w:rsidRDefault="000C7427" w:rsidP="000C7427">
      <w:pPr>
        <w:ind w:right="5755"/>
        <w:jc w:val="center"/>
        <w:rPr>
          <w:b/>
        </w:rPr>
      </w:pPr>
    </w:p>
    <w:p w:rsidR="000C7427" w:rsidRDefault="000C7427" w:rsidP="000C742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C7427" w:rsidRDefault="000C7427" w:rsidP="000C7427">
      <w:pPr>
        <w:ind w:right="5755"/>
        <w:jc w:val="center"/>
        <w:rPr>
          <w:b/>
        </w:rPr>
      </w:pPr>
    </w:p>
    <w:p w:rsidR="000C7427" w:rsidRDefault="000C7427" w:rsidP="000C7427">
      <w:pPr>
        <w:ind w:right="5755"/>
        <w:jc w:val="center"/>
      </w:pPr>
      <w:r>
        <w:t>09.02.2021 г. № 15-п</w:t>
      </w:r>
    </w:p>
    <w:p w:rsidR="000C7427" w:rsidRDefault="000C7427" w:rsidP="000C7427">
      <w:pPr>
        <w:ind w:right="5755"/>
        <w:jc w:val="center"/>
      </w:pPr>
      <w:r>
        <w:t>с.Рыбкино</w:t>
      </w:r>
    </w:p>
    <w:p w:rsidR="000C7427" w:rsidRDefault="000C7427" w:rsidP="000C7427">
      <w:pPr>
        <w:ind w:right="5755"/>
        <w:jc w:val="center"/>
      </w:pPr>
    </w:p>
    <w:p w:rsidR="000C7427" w:rsidRDefault="000C7427" w:rsidP="000C7427">
      <w:pPr>
        <w:ind w:right="3684"/>
        <w:jc w:val="both"/>
      </w:pPr>
      <w:r>
        <w:t>Об утверждении сводного годового отчета о реализации муниципальной программы комплексного развития систем коммунальной инфраструктуры МО «Рыбкинский сельсовет Новосергиевского района Оренбургской области» на период с 2012 -2020 годы за 2020 год</w:t>
      </w:r>
    </w:p>
    <w:p w:rsidR="000C7427" w:rsidRDefault="000C7427" w:rsidP="000C7427">
      <w:pPr>
        <w:ind w:right="3684"/>
        <w:jc w:val="both"/>
      </w:pPr>
    </w:p>
    <w:p w:rsidR="000C7427" w:rsidRDefault="000C7427" w:rsidP="000C742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администрации Рыбкинского сельсовета Новосергиевского района Оренбургской области от 06.04.2017 № 34-п. «Об утверждении порядка разработки, реализации и оценки эффективности муниципальных программ»:</w:t>
      </w:r>
    </w:p>
    <w:p w:rsidR="000C7427" w:rsidRDefault="000C7427" w:rsidP="000C7427">
      <w:pPr>
        <w:ind w:firstLine="567"/>
        <w:jc w:val="both"/>
        <w:rPr>
          <w:sz w:val="24"/>
          <w:szCs w:val="24"/>
        </w:rPr>
      </w:pPr>
      <w:r>
        <w:t xml:space="preserve">1.  Утвердить сводный  годовой отчет о  ходе реализации и об оценке </w:t>
      </w:r>
      <w:proofErr w:type="gramStart"/>
      <w:r>
        <w:t>эффективности муниципальной программы комплексного развития систем коммунальной инфраструктуры</w:t>
      </w:r>
      <w:proofErr w:type="gramEnd"/>
      <w:r>
        <w:t xml:space="preserve"> МО «Рыбкинский сельсовет Новосергиевского района Оренбургской области» на период с 2012 -2020 годы за  2020 год</w:t>
      </w:r>
      <w:r>
        <w:rPr>
          <w:rFonts w:eastAsia="Calibri"/>
          <w:bCs w:val="0"/>
        </w:rPr>
        <w:t xml:space="preserve">, утвержденной постановлением администрации Рыбкинского сельсовета от </w:t>
      </w:r>
      <w:r>
        <w:t>28.02.2014</w:t>
      </w:r>
      <w:r>
        <w:rPr>
          <w:rFonts w:eastAsia="Calibri"/>
          <w:bCs w:val="0"/>
        </w:rPr>
        <w:t xml:space="preserve"> г. № </w:t>
      </w:r>
      <w:r>
        <w:t xml:space="preserve">05-п. </w:t>
      </w:r>
      <w:r>
        <w:rPr>
          <w:rFonts w:eastAsia="Calibri"/>
          <w:bCs w:val="0"/>
        </w:rPr>
        <w:t xml:space="preserve"> </w:t>
      </w:r>
      <w:r>
        <w:t>согласно приложению.</w:t>
      </w:r>
    </w:p>
    <w:p w:rsidR="000C7427" w:rsidRDefault="000C7427" w:rsidP="000C7427">
      <w:pPr>
        <w:ind w:firstLine="612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7427" w:rsidRDefault="000C7427" w:rsidP="000C7427">
      <w:pPr>
        <w:tabs>
          <w:tab w:val="left" w:pos="9792"/>
        </w:tabs>
        <w:ind w:firstLine="612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0C7427" w:rsidRDefault="000C7427" w:rsidP="000C7427">
      <w:pPr>
        <w:ind w:firstLine="612"/>
        <w:jc w:val="both"/>
        <w:rPr>
          <w:sz w:val="24"/>
          <w:szCs w:val="24"/>
        </w:rPr>
      </w:pPr>
    </w:p>
    <w:p w:rsidR="000C7427" w:rsidRDefault="000C7427" w:rsidP="000C7427"/>
    <w:p w:rsidR="000C7427" w:rsidRDefault="000C7427" w:rsidP="000C7427">
      <w:r>
        <w:t xml:space="preserve">Глава администрации </w:t>
      </w:r>
    </w:p>
    <w:p w:rsidR="000C7427" w:rsidRDefault="000C7427" w:rsidP="000C7427">
      <w:r>
        <w:t xml:space="preserve">Рыбкинского сельсовета                                                           Ю.П.Колесников </w:t>
      </w:r>
    </w:p>
    <w:p w:rsidR="000C7427" w:rsidRDefault="000C7427" w:rsidP="000C7427">
      <w:r>
        <w:t xml:space="preserve">                     </w:t>
      </w:r>
    </w:p>
    <w:p w:rsidR="000C7427" w:rsidRDefault="000C7427" w:rsidP="000C7427"/>
    <w:p w:rsidR="000C7427" w:rsidRDefault="000C7427" w:rsidP="000C7427"/>
    <w:p w:rsidR="000C7427" w:rsidRDefault="000C7427" w:rsidP="000C7427"/>
    <w:p w:rsidR="000C7427" w:rsidRDefault="000C7427" w:rsidP="000C7427">
      <w:r>
        <w:t>Разослано: прокурору,  в дело</w:t>
      </w:r>
    </w:p>
    <w:p w:rsidR="000C7427" w:rsidRDefault="000C7427" w:rsidP="000C7427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0C7427" w:rsidRDefault="000C7427" w:rsidP="000C7427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0C7427" w:rsidRDefault="000C7427" w:rsidP="000C7427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0C7427" w:rsidRDefault="000C7427" w:rsidP="000C7427">
      <w:pPr>
        <w:tabs>
          <w:tab w:val="left" w:pos="6012"/>
        </w:tabs>
        <w:ind w:right="15" w:firstLine="540"/>
        <w:jc w:val="right"/>
      </w:pPr>
      <w:r>
        <w:t>от 09.02.2021 г</w:t>
      </w:r>
      <w:r>
        <w:rPr>
          <w:color w:val="C00000"/>
        </w:rPr>
        <w:t xml:space="preserve">. </w:t>
      </w:r>
      <w:r>
        <w:t>№ 15-п</w:t>
      </w:r>
    </w:p>
    <w:p w:rsidR="000C7427" w:rsidRDefault="000C7427" w:rsidP="000C7427">
      <w:pPr>
        <w:tabs>
          <w:tab w:val="left" w:pos="6012"/>
        </w:tabs>
        <w:ind w:right="15" w:firstLine="540"/>
        <w:jc w:val="right"/>
      </w:pPr>
    </w:p>
    <w:p w:rsidR="000C7427" w:rsidRDefault="000C7427" w:rsidP="000C7427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b/>
        </w:rPr>
      </w:pPr>
      <w:r>
        <w:rPr>
          <w:b/>
        </w:rPr>
        <w:t>Сводный годовой отчет</w:t>
      </w:r>
    </w:p>
    <w:p w:rsidR="000C7427" w:rsidRDefault="000C7427" w:rsidP="000C7427">
      <w:pPr>
        <w:jc w:val="center"/>
        <w:rPr>
          <w:b/>
        </w:rPr>
      </w:pPr>
      <w:r>
        <w:rPr>
          <w:b/>
        </w:rPr>
        <w:t xml:space="preserve"> о ходе реализации и об оценке </w:t>
      </w:r>
      <w:proofErr w:type="gramStart"/>
      <w:r>
        <w:rPr>
          <w:b/>
        </w:rPr>
        <w:t xml:space="preserve">эффективности муниципальной </w:t>
      </w:r>
      <w:r>
        <w:rPr>
          <w:rFonts w:eastAsia="Calibri"/>
          <w:b/>
          <w:bCs w:val="0"/>
          <w:lang w:eastAsia="en-US"/>
        </w:rPr>
        <w:t>программы</w:t>
      </w:r>
      <w:r>
        <w:rPr>
          <w:sz w:val="24"/>
          <w:szCs w:val="24"/>
        </w:rPr>
        <w:t xml:space="preserve"> </w:t>
      </w:r>
      <w:r>
        <w:rPr>
          <w:b/>
        </w:rPr>
        <w:t>комплексного развития систем коммунальной инфраструктуры МО</w:t>
      </w:r>
      <w:proofErr w:type="gramEnd"/>
      <w:r>
        <w:rPr>
          <w:b/>
        </w:rPr>
        <w:t xml:space="preserve"> Рыбкинский сельсовет Новосергиевского района Оренбургской области» на период с 2012 -2020 годы</w:t>
      </w:r>
      <w:r>
        <w:rPr>
          <w:rFonts w:eastAsia="Calibri"/>
          <w:b/>
          <w:bCs w:val="0"/>
        </w:rPr>
        <w:t xml:space="preserve"> за 2020 год</w:t>
      </w:r>
    </w:p>
    <w:p w:rsidR="000C7427" w:rsidRDefault="000C7427" w:rsidP="000C7427">
      <w:pPr>
        <w:rPr>
          <w:color w:val="FF0000"/>
        </w:rPr>
      </w:pPr>
    </w:p>
    <w:p w:rsidR="000C7427" w:rsidRDefault="000C7427" w:rsidP="000C7427">
      <w:pPr>
        <w:ind w:firstLine="567"/>
        <w:jc w:val="both"/>
      </w:pPr>
      <w:r>
        <w:t xml:space="preserve">Муниципальная программа комплексного развития систем коммунальной инфраструктуры МО «Рыбкинский сельсовет Новосергиевского района Оренбургской области на период с 2012 -2020 годы (далее-Программа) утверждена постановлением Администрации муниципального образования Рыбкинский сельсовет Новосергиевского района Оренбургской области </w:t>
      </w:r>
      <w:r>
        <w:rPr>
          <w:color w:val="000000"/>
        </w:rPr>
        <w:t>от 28.02.2014 г. № 05-п. «Об утверждении программы комплексного развития систем коммунальной инфраструктуры МО «Рыбкинский сельсовет Новосергиевского района Оренбургской области»  на 2012-2020 годы</w:t>
      </w:r>
      <w:r>
        <w:t>».</w:t>
      </w:r>
    </w:p>
    <w:p w:rsidR="000C7427" w:rsidRDefault="000C7427" w:rsidP="000C7427">
      <w:pPr>
        <w:pStyle w:val="a5"/>
        <w:autoSpaceDE w:val="0"/>
        <w:autoSpaceDN w:val="0"/>
        <w:adjustRightInd w:val="0"/>
        <w:ind w:left="0" w:firstLine="708"/>
        <w:jc w:val="both"/>
      </w:pPr>
      <w:r>
        <w:t xml:space="preserve">Программа размещена на официальном сайте Администрации Рыбкинского сельсовета Новосергиевского района Оренбургской области в разделе «Постановления» в информационно – телекоммуникационной сети «Интернет». </w:t>
      </w:r>
    </w:p>
    <w:p w:rsidR="000C7427" w:rsidRDefault="000C7427" w:rsidP="000C742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Цель Программы:</w:t>
      </w:r>
    </w:p>
    <w:p w:rsidR="000C7427" w:rsidRDefault="000C7427" w:rsidP="000C7427">
      <w:pPr>
        <w:ind w:firstLine="567"/>
        <w:jc w:val="both"/>
      </w:pPr>
      <w:r>
        <w:t xml:space="preserve">- обеспечение развития жилищного строительства в муниципальном образовании; </w:t>
      </w:r>
    </w:p>
    <w:p w:rsidR="000C7427" w:rsidRDefault="000C7427" w:rsidP="000C7427">
      <w:pPr>
        <w:ind w:firstLine="567"/>
        <w:jc w:val="both"/>
      </w:pPr>
      <w:r>
        <w:t xml:space="preserve">- строительство и модернизация системы коммунальной инфраструктуры; </w:t>
      </w:r>
    </w:p>
    <w:p w:rsidR="000C7427" w:rsidRDefault="000C7427" w:rsidP="000C7427">
      <w:pPr>
        <w:ind w:firstLine="567"/>
        <w:jc w:val="both"/>
      </w:pPr>
      <w:r>
        <w:t xml:space="preserve">- повышение качества предоставляемых коммунальных услуг потребителям; </w:t>
      </w:r>
    </w:p>
    <w:p w:rsidR="000C7427" w:rsidRDefault="000C7427" w:rsidP="000C7427">
      <w:pPr>
        <w:ind w:firstLine="567"/>
        <w:jc w:val="both"/>
      </w:pPr>
      <w:r>
        <w:t>- обеспечение надежности поставки коммунальных ресурсов;</w:t>
      </w:r>
    </w:p>
    <w:p w:rsidR="000C7427" w:rsidRDefault="000C7427" w:rsidP="000C7427">
      <w:pPr>
        <w:ind w:firstLine="567"/>
        <w:jc w:val="both"/>
      </w:pPr>
      <w:r>
        <w:t>-  повышение эффективности использования коммунальных ресурсов;</w:t>
      </w:r>
    </w:p>
    <w:p w:rsidR="000C7427" w:rsidRDefault="000C7427" w:rsidP="000C7427">
      <w:pPr>
        <w:ind w:firstLine="567"/>
        <w:jc w:val="both"/>
      </w:pPr>
      <w:r>
        <w:t>-  повышение  эффективности систем коммунальной инфраструктуры;</w:t>
      </w:r>
    </w:p>
    <w:p w:rsidR="000C7427" w:rsidRDefault="000C7427" w:rsidP="000C7427">
      <w:pPr>
        <w:ind w:firstLine="567"/>
        <w:jc w:val="both"/>
      </w:pPr>
      <w:r>
        <w:t xml:space="preserve">-  улучшение состояния окружающей среды, экологическая безопасность развития территории, создание благоприятных условий для проживания граждан;  </w:t>
      </w:r>
    </w:p>
    <w:p w:rsidR="000C7427" w:rsidRDefault="000C7427" w:rsidP="000C7427">
      <w:pPr>
        <w:ind w:firstLine="567"/>
        <w:jc w:val="both"/>
      </w:pPr>
      <w:r>
        <w:t xml:space="preserve">- 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коммунального хозяйства.</w:t>
      </w:r>
    </w:p>
    <w:p w:rsidR="000C7427" w:rsidRDefault="000C7427" w:rsidP="000C7427">
      <w:pPr>
        <w:ind w:firstLine="567"/>
        <w:jc w:val="both"/>
        <w:rPr>
          <w:b/>
        </w:rPr>
      </w:pPr>
      <w:r>
        <w:rPr>
          <w:b/>
        </w:rPr>
        <w:t>Мероприятия программы:</w:t>
      </w:r>
    </w:p>
    <w:p w:rsidR="000C7427" w:rsidRDefault="000C7427" w:rsidP="000C7427">
      <w:pPr>
        <w:ind w:firstLine="567"/>
        <w:jc w:val="both"/>
      </w:pPr>
      <w:r>
        <w:t xml:space="preserve">Повышение надежности в системе водоснабжения, сокращение количества аварий на сетях водоснабжения. </w:t>
      </w:r>
    </w:p>
    <w:p w:rsidR="000C7427" w:rsidRDefault="000C7427" w:rsidP="000C7427">
      <w:pPr>
        <w:ind w:firstLine="567"/>
        <w:jc w:val="both"/>
      </w:pPr>
      <w:r>
        <w:t>Объекты водоснабжения на территории муниципального образования на праве хозяйственного ведения эксплуатирует муниципальное унитарное предприятие «</w:t>
      </w:r>
      <w:proofErr w:type="spellStart"/>
      <w:r>
        <w:t>Новосергиевское</w:t>
      </w:r>
      <w:proofErr w:type="spellEnd"/>
      <w:r>
        <w:t xml:space="preserve"> ЖКХ».</w:t>
      </w:r>
    </w:p>
    <w:p w:rsidR="000C7427" w:rsidRDefault="000C7427" w:rsidP="000C74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За счет средств бюджета муниципального образования Рыбкинский сельсовет  в  2020 году  проведена замена глубинного насоса. Данное мероприятие способствовало осуществлению автоматического регулирования давления в водопроводной сети.</w:t>
      </w:r>
    </w:p>
    <w:p w:rsidR="000C7427" w:rsidRDefault="000C7427" w:rsidP="000C74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Всего средств из местного бюджета в 2020 году на коммунальное хозяйство запланировано 16,7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исполнено 16,7 </w:t>
      </w:r>
      <w:proofErr w:type="spellStart"/>
      <w:r>
        <w:t>тыс.руб</w:t>
      </w:r>
      <w:proofErr w:type="spellEnd"/>
      <w:r>
        <w:t>., показатель индикатора – 100 %, все они эффективно расходовались в целях исполнения Программы, дали только положительный результат.</w:t>
      </w:r>
    </w:p>
    <w:p w:rsidR="000C7427" w:rsidRDefault="000C7427" w:rsidP="000C7427">
      <w:pPr>
        <w:shd w:val="clear" w:color="auto" w:fill="FFFFFF"/>
        <w:tabs>
          <w:tab w:val="left" w:pos="-8451"/>
        </w:tabs>
        <w:ind w:firstLine="709"/>
        <w:jc w:val="both"/>
      </w:pPr>
      <w:r>
        <w:t>Таким образом, исполнение годовых индикаторов Программы  в 2020 году в норме.</w:t>
      </w:r>
    </w:p>
    <w:p w:rsidR="000C7427" w:rsidRDefault="000C7427" w:rsidP="000C7427">
      <w:pPr>
        <w:pStyle w:val="a4"/>
        <w:ind w:firstLine="720"/>
        <w:jc w:val="both"/>
        <w:rPr>
          <w:sz w:val="28"/>
          <w:szCs w:val="28"/>
        </w:rPr>
      </w:pPr>
    </w:p>
    <w:p w:rsidR="000C7427" w:rsidRDefault="000C7427" w:rsidP="000C7427">
      <w:pPr>
        <w:pStyle w:val="a4"/>
        <w:ind w:firstLine="720"/>
        <w:jc w:val="both"/>
        <w:rPr>
          <w:sz w:val="28"/>
          <w:szCs w:val="28"/>
        </w:rPr>
      </w:pPr>
    </w:p>
    <w:p w:rsidR="000C7427" w:rsidRDefault="000C7427" w:rsidP="000C7427"/>
    <w:p w:rsidR="000C7427" w:rsidRDefault="000C7427" w:rsidP="000C7427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7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C7427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0C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0C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C7427"/>
    <w:pPr>
      <w:ind w:left="720"/>
      <w:contextualSpacing/>
    </w:pPr>
  </w:style>
  <w:style w:type="paragraph" w:customStyle="1" w:styleId="ConsPlusTitle">
    <w:name w:val="ConsPlusTitle"/>
    <w:qFormat/>
    <w:rsid w:val="000C7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qFormat/>
    <w:rsid w:val="000C7427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0C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0C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C7427"/>
    <w:pPr>
      <w:ind w:left="720"/>
      <w:contextualSpacing/>
    </w:pPr>
  </w:style>
  <w:style w:type="paragraph" w:customStyle="1" w:styleId="ConsPlusTitle">
    <w:name w:val="ConsPlusTitle"/>
    <w:qFormat/>
    <w:rsid w:val="000C7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qFormat/>
    <w:rsid w:val="000C7427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2021-02-11T06:51:00Z</dcterms:created>
  <dcterms:modified xsi:type="dcterms:W3CDTF">2021-02-11T06:51:00Z</dcterms:modified>
</cp:coreProperties>
</file>