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AE" w:rsidRDefault="00A15CAE" w:rsidP="00A15CAE">
      <w:pPr>
        <w:ind w:right="5755"/>
        <w:rPr>
          <w:b/>
        </w:rPr>
      </w:pPr>
      <w:r>
        <w:rPr>
          <w:b/>
        </w:rPr>
        <w:t xml:space="preserve">      АДМИНИСТРАЦИЯ</w:t>
      </w:r>
    </w:p>
    <w:p w:rsidR="00A15CAE" w:rsidRDefault="00A15CAE" w:rsidP="00A15CAE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15CAE" w:rsidRDefault="00A15CAE" w:rsidP="00A15CAE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15CAE" w:rsidRDefault="00A15CAE" w:rsidP="00A15CAE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A15CAE" w:rsidRDefault="00A15CAE" w:rsidP="00A15CAE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15CAE" w:rsidRDefault="00A15CAE" w:rsidP="00A15CAE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15CAE" w:rsidRDefault="00A15CAE" w:rsidP="00A15CAE">
      <w:pPr>
        <w:ind w:right="5755"/>
        <w:jc w:val="center"/>
        <w:rPr>
          <w:b/>
        </w:rPr>
      </w:pPr>
    </w:p>
    <w:p w:rsidR="00A15CAE" w:rsidRDefault="00A15CAE" w:rsidP="00A15CAE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15CAE" w:rsidRDefault="00A15CAE" w:rsidP="00A15CAE">
      <w:pPr>
        <w:ind w:right="5755"/>
        <w:jc w:val="center"/>
        <w:rPr>
          <w:b/>
        </w:rPr>
      </w:pPr>
    </w:p>
    <w:p w:rsidR="00A15CAE" w:rsidRDefault="00A15CAE" w:rsidP="00A15CAE">
      <w:pPr>
        <w:ind w:right="5755"/>
        <w:jc w:val="center"/>
      </w:pPr>
      <w:r>
        <w:t>09.02.2021 г. № 14-п</w:t>
      </w:r>
    </w:p>
    <w:p w:rsidR="00A15CAE" w:rsidRDefault="00A15CAE" w:rsidP="00A15CAE">
      <w:pPr>
        <w:ind w:right="5755"/>
        <w:jc w:val="center"/>
      </w:pPr>
      <w:r>
        <w:t>с.Рыбкино</w:t>
      </w:r>
    </w:p>
    <w:p w:rsidR="00A15CAE" w:rsidRDefault="00A15CAE" w:rsidP="00A15CAE">
      <w:pPr>
        <w:ind w:right="5755"/>
        <w:jc w:val="center"/>
      </w:pPr>
    </w:p>
    <w:p w:rsidR="00A15CAE" w:rsidRDefault="00A15CAE" w:rsidP="00A15CAE">
      <w:pPr>
        <w:ind w:right="3684"/>
        <w:jc w:val="both"/>
      </w:pPr>
      <w:r>
        <w:t xml:space="preserve">Об утверждении сводного годового отчета о реализации муниципальной </w:t>
      </w:r>
      <w:r>
        <w:rPr>
          <w:rFonts w:eastAsia="Calibri"/>
          <w:bCs w:val="0"/>
          <w:lang w:eastAsia="en-US"/>
        </w:rPr>
        <w:t xml:space="preserve">Программы </w:t>
      </w:r>
      <w:r>
        <w:rPr>
          <w:rFonts w:eastAsia="Calibri"/>
          <w:bCs w:val="0"/>
        </w:rPr>
        <w:t xml:space="preserve">комплексного развития транспортной инфраструктуры Рыбкинского сельсовета </w:t>
      </w:r>
      <w:r>
        <w:t>за 2020 год</w:t>
      </w:r>
    </w:p>
    <w:p w:rsidR="00A15CAE" w:rsidRDefault="00A15CAE" w:rsidP="00A15CAE">
      <w:pPr>
        <w:ind w:right="3684"/>
        <w:jc w:val="both"/>
      </w:pPr>
    </w:p>
    <w:p w:rsidR="00A15CAE" w:rsidRDefault="00A15CAE" w:rsidP="00A15CAE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постановлением администрации Рыбкинского сельсовета Новосергиевского района Оренбургской области от 06.04.2017 № 34-п. «Об утверждении порядка разработки, реализации и оценки эффективности муниципальных программ»:</w:t>
      </w:r>
    </w:p>
    <w:p w:rsidR="00A15CAE" w:rsidRDefault="00A15CAE" w:rsidP="00A15CAE">
      <w:pPr>
        <w:pStyle w:val="BlockQuotation"/>
        <w:widowControl/>
        <w:tabs>
          <w:tab w:val="left" w:pos="-426"/>
        </w:tabs>
        <w:ind w:left="0" w:right="0" w:firstLine="567"/>
      </w:pPr>
      <w:r>
        <w:t xml:space="preserve">1.  Утвердить сводный  годовой отчет о  ходе реализации и об оценке эффективности муниципальной </w:t>
      </w:r>
      <w:r>
        <w:rPr>
          <w:rFonts w:eastAsia="Calibri"/>
          <w:bCs/>
          <w:lang w:eastAsia="en-US"/>
        </w:rPr>
        <w:t xml:space="preserve">программы </w:t>
      </w:r>
      <w:r>
        <w:rPr>
          <w:rFonts w:eastAsia="Calibri"/>
          <w:bCs/>
        </w:rPr>
        <w:t>комплексного развития транспортной инфраструктуры Рыбкинского сельсовета</w:t>
      </w:r>
      <w:r>
        <w:t xml:space="preserve"> за 2020  год</w:t>
      </w:r>
      <w:r>
        <w:rPr>
          <w:rFonts w:eastAsia="Calibri"/>
          <w:bCs/>
        </w:rPr>
        <w:t>, утвержденной постановлением администрации Рыбкинского сельсовета от 29.08.2016 г. № 65-п. (с изменениями от 01.02.2017 № 4-п.)</w:t>
      </w:r>
      <w:r>
        <w:t xml:space="preserve"> согласно приложению.</w:t>
      </w:r>
    </w:p>
    <w:p w:rsidR="00A15CAE" w:rsidRDefault="00A15CAE" w:rsidP="00A15CAE">
      <w:pPr>
        <w:ind w:firstLine="612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15CAE" w:rsidRDefault="00A15CAE" w:rsidP="00A15CAE">
      <w:pPr>
        <w:tabs>
          <w:tab w:val="left" w:pos="9792"/>
        </w:tabs>
        <w:ind w:firstLine="612"/>
        <w:jc w:val="both"/>
      </w:pPr>
      <w:r>
        <w:t>3.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A15CAE" w:rsidRDefault="00A15CAE" w:rsidP="00A15CAE">
      <w:pPr>
        <w:ind w:firstLine="612"/>
        <w:jc w:val="both"/>
        <w:rPr>
          <w:sz w:val="24"/>
          <w:szCs w:val="24"/>
        </w:rPr>
      </w:pPr>
    </w:p>
    <w:p w:rsidR="00A15CAE" w:rsidRDefault="00A15CAE" w:rsidP="00A15CAE"/>
    <w:p w:rsidR="00A15CAE" w:rsidRDefault="00A15CAE" w:rsidP="00A15CAE">
      <w:r>
        <w:t xml:space="preserve">Глава администрации </w:t>
      </w:r>
    </w:p>
    <w:p w:rsidR="00A15CAE" w:rsidRDefault="00A15CAE" w:rsidP="00A15CAE">
      <w:r>
        <w:t xml:space="preserve">Рыбкинского сельсовета                                                           Ю.П.Колесников </w:t>
      </w:r>
    </w:p>
    <w:p w:rsidR="00A15CAE" w:rsidRDefault="00A15CAE" w:rsidP="00A15CAE">
      <w:r>
        <w:t xml:space="preserve">                     </w:t>
      </w:r>
    </w:p>
    <w:p w:rsidR="00A15CAE" w:rsidRDefault="00A15CAE" w:rsidP="00A15CAE"/>
    <w:p w:rsidR="00A15CAE" w:rsidRDefault="00A15CAE" w:rsidP="00A15CAE"/>
    <w:p w:rsidR="00A15CAE" w:rsidRDefault="00A15CAE" w:rsidP="00A15CAE"/>
    <w:p w:rsidR="00A15CAE" w:rsidRDefault="00A15CAE" w:rsidP="00A15CAE"/>
    <w:p w:rsidR="00A15CAE" w:rsidRDefault="00A15CAE" w:rsidP="00A15CAE">
      <w:r>
        <w:t>Разослано: прокурору,  в дело</w:t>
      </w:r>
    </w:p>
    <w:p w:rsidR="00A15CAE" w:rsidRDefault="00A15CAE" w:rsidP="00A15CAE"/>
    <w:p w:rsidR="00A15CAE" w:rsidRDefault="00A15CAE" w:rsidP="00A15CAE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 </w:t>
      </w:r>
    </w:p>
    <w:p w:rsidR="00A15CAE" w:rsidRDefault="00A15CAE" w:rsidP="00A15CAE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A15CAE" w:rsidRDefault="00A15CAE" w:rsidP="00A15CAE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A15CAE" w:rsidRDefault="00A15CAE" w:rsidP="00A15CAE">
      <w:pPr>
        <w:tabs>
          <w:tab w:val="left" w:pos="6012"/>
        </w:tabs>
        <w:ind w:right="15" w:firstLine="540"/>
        <w:jc w:val="right"/>
      </w:pPr>
      <w:r>
        <w:t>от 09.02.2021 г</w:t>
      </w:r>
      <w:r>
        <w:rPr>
          <w:color w:val="C00000"/>
        </w:rPr>
        <w:t xml:space="preserve">. </w:t>
      </w:r>
      <w:r>
        <w:t>№ 14-п</w:t>
      </w:r>
    </w:p>
    <w:p w:rsidR="00A15CAE" w:rsidRDefault="00A15CAE" w:rsidP="00A15CAE">
      <w:pPr>
        <w:tabs>
          <w:tab w:val="left" w:pos="6012"/>
        </w:tabs>
        <w:ind w:right="15" w:firstLine="540"/>
        <w:jc w:val="right"/>
      </w:pPr>
    </w:p>
    <w:p w:rsidR="00A15CAE" w:rsidRDefault="00A15CAE" w:rsidP="00A15CAE">
      <w:pPr>
        <w:pStyle w:val="BlockQuotation"/>
        <w:widowControl/>
        <w:tabs>
          <w:tab w:val="left" w:pos="-426"/>
        </w:tabs>
        <w:ind w:left="0" w:right="0" w:firstLine="0"/>
        <w:jc w:val="center"/>
        <w:rPr>
          <w:b/>
        </w:rPr>
      </w:pPr>
      <w:r>
        <w:rPr>
          <w:b/>
        </w:rPr>
        <w:t>Сводный годовой отчет</w:t>
      </w:r>
    </w:p>
    <w:p w:rsidR="00A15CAE" w:rsidRDefault="00A15CAE" w:rsidP="00A15CAE">
      <w:pPr>
        <w:pStyle w:val="BlockQuotation"/>
        <w:widowControl/>
        <w:tabs>
          <w:tab w:val="left" w:pos="-426"/>
        </w:tabs>
        <w:ind w:left="0" w:right="0" w:firstLine="0"/>
        <w:jc w:val="center"/>
        <w:rPr>
          <w:b/>
        </w:rPr>
      </w:pPr>
      <w:r>
        <w:rPr>
          <w:b/>
        </w:rPr>
        <w:t xml:space="preserve"> о ходе реализации и об оценке эффективности муниципальной </w:t>
      </w:r>
      <w:r>
        <w:rPr>
          <w:rFonts w:eastAsia="Calibri"/>
          <w:b/>
          <w:bCs/>
          <w:lang w:eastAsia="en-US"/>
        </w:rPr>
        <w:t xml:space="preserve">программы </w:t>
      </w:r>
      <w:r>
        <w:rPr>
          <w:b/>
        </w:rPr>
        <w:t>комплексного развития транспортной инфраструктуры Рыбкинского сельсовета</w:t>
      </w:r>
      <w:r>
        <w:rPr>
          <w:rFonts w:eastAsia="Calibri"/>
          <w:b/>
          <w:bCs/>
        </w:rPr>
        <w:t xml:space="preserve"> за 2020 год</w:t>
      </w:r>
    </w:p>
    <w:p w:rsidR="00A15CAE" w:rsidRDefault="00A15CAE" w:rsidP="00A15CAE">
      <w:pPr>
        <w:rPr>
          <w:color w:val="FF0000"/>
        </w:rPr>
      </w:pPr>
    </w:p>
    <w:p w:rsidR="00A15CAE" w:rsidRDefault="00A15CAE" w:rsidP="00A15CAE">
      <w:pPr>
        <w:pStyle w:val="a4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комплексного развития транспортной инфраструктуры Рыбкинского сельсовета (далее-Программа) утверждена постановлением Администрации муниципального образования Рыбкинский сельсовет Новосергиевского района Оренбургской области </w:t>
      </w:r>
      <w:r>
        <w:rPr>
          <w:bCs/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29.08.2016 г. № 65-п.</w:t>
      </w:r>
      <w:r>
        <w:rPr>
          <w:bCs/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комплексного развития транспортной инфраструктуры Рыбкинского сельсовета».</w:t>
      </w:r>
    </w:p>
    <w:p w:rsidR="00A15CAE" w:rsidRDefault="00A15CAE" w:rsidP="00A15CAE">
      <w:pPr>
        <w:pStyle w:val="a5"/>
        <w:autoSpaceDE w:val="0"/>
        <w:autoSpaceDN w:val="0"/>
        <w:adjustRightInd w:val="0"/>
        <w:ind w:left="0" w:firstLine="708"/>
        <w:jc w:val="both"/>
      </w:pPr>
      <w:r>
        <w:t xml:space="preserve">Программа размещена на официальном сайте Администрации Рыбкинского сельсовета Новосергиевского района Оренбургской области в разделе «Постановления» в информационно – телекоммуникационной сети «Интернет». </w:t>
      </w:r>
    </w:p>
    <w:p w:rsidR="00A15CAE" w:rsidRDefault="00A15CAE" w:rsidP="00A15CAE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Цель Программы:</w:t>
      </w:r>
    </w:p>
    <w:p w:rsidR="00A15CAE" w:rsidRDefault="00A15CAE" w:rsidP="00A15CAE">
      <w:pPr>
        <w:autoSpaceDE w:val="0"/>
        <w:autoSpaceDN w:val="0"/>
        <w:adjustRightInd w:val="0"/>
        <w:ind w:firstLine="708"/>
        <w:jc w:val="both"/>
      </w:pPr>
      <w:r>
        <w:t xml:space="preserve">1. Обеспечение безопасных условий движения на дорогах и улично-дорожной сети  муниципального образования. </w:t>
      </w:r>
    </w:p>
    <w:p w:rsidR="00A15CAE" w:rsidRDefault="00A15CAE" w:rsidP="00A15CAE">
      <w:pPr>
        <w:autoSpaceDE w:val="0"/>
        <w:autoSpaceDN w:val="0"/>
        <w:adjustRightInd w:val="0"/>
        <w:ind w:firstLine="708"/>
        <w:jc w:val="both"/>
      </w:pPr>
      <w:r>
        <w:t>2. Развитие современной и эффективной транспортной инфраструктуры.</w:t>
      </w:r>
    </w:p>
    <w:p w:rsidR="00A15CAE" w:rsidRDefault="00A15CAE" w:rsidP="00A15CAE">
      <w:pPr>
        <w:ind w:firstLine="567"/>
        <w:jc w:val="both"/>
        <w:rPr>
          <w:b/>
        </w:rPr>
      </w:pPr>
      <w:r>
        <w:rPr>
          <w:b/>
        </w:rPr>
        <w:t>Мероприятия программы:</w:t>
      </w:r>
    </w:p>
    <w:p w:rsidR="00A15CAE" w:rsidRDefault="00A15CAE" w:rsidP="00A15CAE">
      <w:pPr>
        <w:pStyle w:val="a4"/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проектно-сметной документации;</w:t>
      </w:r>
    </w:p>
    <w:p w:rsidR="00A15CAE" w:rsidRDefault="00A15CAE" w:rsidP="00A15CAE">
      <w:pPr>
        <w:pStyle w:val="a4"/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материалов ремонт и реконструкция существующей уличной дорожной сети;</w:t>
      </w:r>
    </w:p>
    <w:p w:rsidR="00A15CAE" w:rsidRDefault="00A15CAE" w:rsidP="00A15CAE">
      <w:pPr>
        <w:pStyle w:val="a4"/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организации дорожного движения, размещение дорожных знаков и указателей на улицах населённых пунктов, освещение дорог и улиц;</w:t>
      </w:r>
    </w:p>
    <w:p w:rsidR="00A15CAE" w:rsidRDefault="00A15CAE" w:rsidP="00A15CAE">
      <w:pPr>
        <w:pStyle w:val="a4"/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- ремонт и строительство пешеходных дорожек и мест для парковки автомобилей (на перспективу).</w:t>
      </w:r>
    </w:p>
    <w:p w:rsidR="00A15CAE" w:rsidRDefault="00A15CAE" w:rsidP="00A15CAE">
      <w:pPr>
        <w:ind w:firstLine="567"/>
        <w:jc w:val="both"/>
      </w:pPr>
      <w:r>
        <w:t xml:space="preserve"> По итогам 2020 года в полном объеме реализовано 2 мероприятия:</w:t>
      </w:r>
    </w:p>
    <w:p w:rsidR="00A15CAE" w:rsidRDefault="00A15CAE" w:rsidP="00A15CAE">
      <w:pPr>
        <w:pStyle w:val="a4"/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организации дорожного движения, размещение дорожных знаков и указателей на улицах населённых пунктов, освещение дорог и улиц.</w:t>
      </w:r>
    </w:p>
    <w:p w:rsidR="00A15CAE" w:rsidRDefault="00A15CAE" w:rsidP="00A15CAE">
      <w:pPr>
        <w:pStyle w:val="a4"/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материалов ремонт и реконструкция существующей уличной дорожной сети. </w:t>
      </w:r>
    </w:p>
    <w:p w:rsidR="00A15CAE" w:rsidRDefault="00A15CAE" w:rsidP="00A15CAE">
      <w:pPr>
        <w:autoSpaceDE w:val="0"/>
        <w:autoSpaceDN w:val="0"/>
        <w:adjustRightInd w:val="0"/>
        <w:ind w:firstLine="708"/>
        <w:jc w:val="both"/>
        <w:rPr>
          <w:rFonts w:eastAsia="Calibri"/>
          <w:bCs w:val="0"/>
        </w:rPr>
      </w:pPr>
      <w:r>
        <w:t>В составе м</w:t>
      </w:r>
      <w:r>
        <w:rPr>
          <w:rFonts w:eastAsia="Calibri"/>
          <w:bCs w:val="0"/>
          <w:lang w:eastAsia="en-US"/>
        </w:rPr>
        <w:t xml:space="preserve">униципальной Программы </w:t>
      </w:r>
      <w:r>
        <w:t>осуществлялась реализация 2 основных мероприятий:</w:t>
      </w:r>
    </w:p>
    <w:p w:rsidR="00A15CAE" w:rsidRDefault="00A15CAE" w:rsidP="00A15CAE">
      <w:pPr>
        <w:ind w:firstLine="567"/>
        <w:jc w:val="both"/>
      </w:pPr>
      <w:r>
        <w:t>- развитие сети автодорог в поселении;</w:t>
      </w:r>
    </w:p>
    <w:p w:rsidR="00A15CAE" w:rsidRDefault="00A15CAE" w:rsidP="00A15CAE">
      <w:pPr>
        <w:ind w:firstLine="567"/>
        <w:jc w:val="both"/>
      </w:pPr>
      <w:r>
        <w:t>- повышение безопасности дорожного движения и снижение дорожно-транспортного травматизма.</w:t>
      </w:r>
    </w:p>
    <w:p w:rsidR="00A15CAE" w:rsidRDefault="00A15CAE" w:rsidP="00A15CAE">
      <w:pPr>
        <w:ind w:firstLine="567"/>
        <w:jc w:val="both"/>
      </w:pPr>
      <w:r>
        <w:lastRenderedPageBreak/>
        <w:t>Достигнуты значения 4 показателя (индикатора) из 5 </w:t>
      </w:r>
      <w:proofErr w:type="gramStart"/>
      <w:r>
        <w:t>запланированных</w:t>
      </w:r>
      <w:proofErr w:type="gramEnd"/>
      <w:r>
        <w:t>:</w:t>
      </w:r>
    </w:p>
    <w:p w:rsidR="00A15CAE" w:rsidRDefault="00A15CAE" w:rsidP="00A15CAE">
      <w:pPr>
        <w:pStyle w:val="a4"/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условий по  повышения безопасности дорожного движения;</w:t>
      </w:r>
    </w:p>
    <w:p w:rsidR="00A15CAE" w:rsidRDefault="00A15CAE" w:rsidP="00A15CAE">
      <w:pPr>
        <w:pStyle w:val="a4"/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- доля улучшенных условий дорожного движения, влияющих на уровень безопасности;</w:t>
      </w:r>
    </w:p>
    <w:p w:rsidR="00A15CAE" w:rsidRDefault="00A15CAE" w:rsidP="00A15CAE">
      <w:pPr>
        <w:pStyle w:val="a4"/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несовершеннолетних;</w:t>
      </w:r>
    </w:p>
    <w:p w:rsidR="00A15CAE" w:rsidRDefault="00A15CAE" w:rsidP="00A15CAE">
      <w:pPr>
        <w:ind w:firstLine="567"/>
        <w:jc w:val="both"/>
      </w:pPr>
      <w:r>
        <w:t>- доля развития сети автомобильных дорог поселения обеспеченных комплексом мероприятий по реконструкции, капитальному ремонту, ремонту и содержанию автодорог местного значения.</w:t>
      </w:r>
    </w:p>
    <w:p w:rsidR="00A15CAE" w:rsidRDefault="00A15CAE" w:rsidP="00A15CAE">
      <w:pPr>
        <w:ind w:firstLine="567"/>
        <w:jc w:val="both"/>
      </w:pPr>
      <w:r>
        <w:t>Программа представляет собой систему взаимоувязанных по задачам, срокам осуществления и ресурсам мероприятий, обеспечивающих в рамках реализации   функций достижения приоритетов и целей   в сфере развития транспортной системы.</w:t>
      </w:r>
    </w:p>
    <w:p w:rsidR="00A15CAE" w:rsidRDefault="00A15CAE" w:rsidP="00A15CAE">
      <w:pPr>
        <w:ind w:firstLine="567"/>
        <w:jc w:val="both"/>
      </w:pPr>
      <w:r>
        <w:t>Эффективность реализации Программы зависит от результатов, полученных в сфере деятельности транспорта и вне его.</w:t>
      </w:r>
    </w:p>
    <w:p w:rsidR="00A15CAE" w:rsidRDefault="00A15CAE" w:rsidP="00A15CAE">
      <w:pPr>
        <w:ind w:firstLine="567"/>
        <w:jc w:val="both"/>
      </w:pPr>
      <w:r>
        <w:t>К числу социально-экономических последствий развития сети внутри поселковых дорог относятся:</w:t>
      </w:r>
    </w:p>
    <w:p w:rsidR="00A15CAE" w:rsidRDefault="00A15CAE" w:rsidP="00A15CAE">
      <w:pPr>
        <w:ind w:firstLine="567"/>
        <w:jc w:val="both"/>
      </w:pPr>
      <w:r>
        <w:t>-повышение уровня и улучшение социальных условий жизни населения;</w:t>
      </w:r>
    </w:p>
    <w:p w:rsidR="00A15CAE" w:rsidRDefault="00A15CAE" w:rsidP="00A15CAE">
      <w:pPr>
        <w:ind w:firstLine="567"/>
        <w:jc w:val="both"/>
      </w:pPr>
      <w:r>
        <w:t>-снижение негативного влияния дорожно-транспортного комплекса на окружающую среду;</w:t>
      </w:r>
    </w:p>
    <w:p w:rsidR="00A15CAE" w:rsidRDefault="00A15CAE" w:rsidP="00A15CAE">
      <w:pPr>
        <w:ind w:firstLine="567"/>
        <w:jc w:val="both"/>
      </w:pPr>
      <w: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A15CAE" w:rsidRDefault="00A15CAE" w:rsidP="00A15CAE">
      <w:pPr>
        <w:ind w:firstLine="567"/>
        <w:jc w:val="both"/>
      </w:pPr>
      <w:r>
        <w:t>- повышение безопасности дорожного движения и снижение аварийности на дорогах муниципального образования.</w:t>
      </w:r>
    </w:p>
    <w:p w:rsidR="00A15CAE" w:rsidRDefault="00A15CAE" w:rsidP="00A15CAE">
      <w:pPr>
        <w:ind w:firstLine="567"/>
        <w:jc w:val="both"/>
      </w:pPr>
      <w:r>
        <w:t>Коэффициент эффективности реализации муниципальной программы по итогам 2020 года составил 0,7– «средний».</w:t>
      </w:r>
    </w:p>
    <w:p w:rsidR="00A15CAE" w:rsidRDefault="00A15CAE" w:rsidP="00A15CAE">
      <w:pPr>
        <w:ind w:firstLine="567"/>
        <w:jc w:val="both"/>
      </w:pPr>
      <w:r>
        <w:t>Общий объем финансирования  мероприятий программы в 2020 году составил 1139,6 тыс. руб.</w:t>
      </w:r>
    </w:p>
    <w:p w:rsidR="00A15CAE" w:rsidRDefault="00A15CAE" w:rsidP="00A15CAE">
      <w:pPr>
        <w:ind w:firstLine="709"/>
        <w:jc w:val="both"/>
      </w:pPr>
      <w:r>
        <w:t>Расходы на реализацию муниципальной программы в 2020 году на 31 декабря произведены в сумме 793,4 тыс. руб. или 69,2 процента к плановым назначениям, установленным муниципальной программой.</w:t>
      </w:r>
    </w:p>
    <w:p w:rsidR="00A15CAE" w:rsidRDefault="00A15CAE" w:rsidP="00A15CAE">
      <w:pPr>
        <w:shd w:val="clear" w:color="auto" w:fill="FFFFFF"/>
        <w:tabs>
          <w:tab w:val="left" w:pos="-8451"/>
        </w:tabs>
        <w:ind w:firstLine="709"/>
        <w:jc w:val="both"/>
      </w:pPr>
      <w:r>
        <w:t>Таким образом, исполнение годовых индикаторов Программы  в 2020 году в норме.</w:t>
      </w:r>
    </w:p>
    <w:p w:rsidR="00A15CAE" w:rsidRDefault="00A15CAE" w:rsidP="00A15CAE">
      <w:pPr>
        <w:shd w:val="clear" w:color="auto" w:fill="FFFFFF"/>
        <w:tabs>
          <w:tab w:val="left" w:pos="-8451"/>
        </w:tabs>
        <w:ind w:firstLine="709"/>
        <w:jc w:val="both"/>
      </w:pPr>
      <w:r>
        <w:t>В 2021 году работа над исполнением Программы продолжится.</w:t>
      </w:r>
    </w:p>
    <w:p w:rsidR="00A15CAE" w:rsidRDefault="00A15CAE" w:rsidP="00A15CAE">
      <w:pPr>
        <w:shd w:val="clear" w:color="auto" w:fill="FFFFFF"/>
        <w:tabs>
          <w:tab w:val="left" w:pos="-8451"/>
        </w:tabs>
        <w:ind w:firstLine="709"/>
        <w:jc w:val="both"/>
      </w:pPr>
    </w:p>
    <w:p w:rsidR="00A15CAE" w:rsidRDefault="00A15CAE" w:rsidP="00A15CAE">
      <w:pPr>
        <w:pStyle w:val="a4"/>
        <w:ind w:firstLine="720"/>
        <w:jc w:val="both"/>
        <w:rPr>
          <w:sz w:val="28"/>
          <w:szCs w:val="28"/>
        </w:rPr>
      </w:pPr>
    </w:p>
    <w:p w:rsidR="00A15CAE" w:rsidRDefault="00A15CAE" w:rsidP="00A15CAE">
      <w:pPr>
        <w:pStyle w:val="a4"/>
        <w:ind w:firstLine="720"/>
        <w:jc w:val="both"/>
        <w:rPr>
          <w:sz w:val="28"/>
          <w:szCs w:val="28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AE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15CAE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A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A15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A1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15CAE"/>
    <w:pPr>
      <w:ind w:left="720"/>
      <w:contextualSpacing/>
    </w:pPr>
  </w:style>
  <w:style w:type="paragraph" w:customStyle="1" w:styleId="ConsPlusTitle">
    <w:name w:val="ConsPlusTitle"/>
    <w:qFormat/>
    <w:rsid w:val="00A15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Quotation">
    <w:name w:val="Block Quotation"/>
    <w:basedOn w:val="a"/>
    <w:qFormat/>
    <w:rsid w:val="00A15CAE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A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A15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A1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15CAE"/>
    <w:pPr>
      <w:ind w:left="720"/>
      <w:contextualSpacing/>
    </w:pPr>
  </w:style>
  <w:style w:type="paragraph" w:customStyle="1" w:styleId="ConsPlusTitle">
    <w:name w:val="ConsPlusTitle"/>
    <w:qFormat/>
    <w:rsid w:val="00A15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Quotation">
    <w:name w:val="Block Quotation"/>
    <w:basedOn w:val="a"/>
    <w:qFormat/>
    <w:rsid w:val="00A15CAE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2021-02-11T06:47:00Z</dcterms:created>
  <dcterms:modified xsi:type="dcterms:W3CDTF">2021-02-11T06:48:00Z</dcterms:modified>
</cp:coreProperties>
</file>