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7C" w:rsidRDefault="0099057C" w:rsidP="0099057C">
      <w:pPr>
        <w:tabs>
          <w:tab w:val="left" w:pos="5529"/>
        </w:tabs>
        <w:spacing w:line="360" w:lineRule="auto"/>
        <w:ind w:right="3684"/>
        <w:jc w:val="center"/>
        <w:rPr>
          <w:b/>
        </w:rPr>
      </w:pPr>
      <w:r>
        <w:rPr>
          <w:b/>
        </w:rPr>
        <w:t>АДМИНИСТРАЦИЯ</w:t>
      </w:r>
    </w:p>
    <w:p w:rsidR="0099057C" w:rsidRDefault="0099057C" w:rsidP="0099057C">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99057C" w:rsidRDefault="0099057C" w:rsidP="0099057C">
      <w:pPr>
        <w:tabs>
          <w:tab w:val="left" w:pos="5529"/>
        </w:tabs>
        <w:spacing w:line="360" w:lineRule="auto"/>
        <w:ind w:right="3684"/>
        <w:jc w:val="center"/>
        <w:rPr>
          <w:b/>
        </w:rPr>
      </w:pPr>
      <w:r>
        <w:rPr>
          <w:b/>
        </w:rPr>
        <w:t>РЫБКИНСКИЙ СЕЛЬСОВЕТ</w:t>
      </w:r>
    </w:p>
    <w:p w:rsidR="0099057C" w:rsidRDefault="0099057C" w:rsidP="0099057C">
      <w:pPr>
        <w:tabs>
          <w:tab w:val="left" w:pos="5529"/>
        </w:tabs>
        <w:spacing w:line="360" w:lineRule="auto"/>
        <w:ind w:right="3684"/>
        <w:jc w:val="center"/>
        <w:rPr>
          <w:b/>
        </w:rPr>
      </w:pPr>
      <w:r>
        <w:rPr>
          <w:b/>
        </w:rPr>
        <w:t>НОВОСЕРГИЕВСКОГО РАЙОНА</w:t>
      </w:r>
    </w:p>
    <w:p w:rsidR="0099057C" w:rsidRDefault="0099057C" w:rsidP="0099057C">
      <w:pPr>
        <w:tabs>
          <w:tab w:val="left" w:pos="5529"/>
        </w:tabs>
        <w:spacing w:line="360" w:lineRule="auto"/>
        <w:ind w:right="3684"/>
        <w:jc w:val="center"/>
        <w:rPr>
          <w:b/>
        </w:rPr>
      </w:pPr>
      <w:r>
        <w:rPr>
          <w:b/>
        </w:rPr>
        <w:t>ОРЕНБУРГСКОЙ ОБЛАСТИ</w:t>
      </w:r>
    </w:p>
    <w:p w:rsidR="0099057C" w:rsidRDefault="0099057C" w:rsidP="0099057C">
      <w:pPr>
        <w:tabs>
          <w:tab w:val="left" w:pos="5529"/>
        </w:tabs>
        <w:spacing w:line="360" w:lineRule="auto"/>
        <w:ind w:right="3684"/>
        <w:jc w:val="center"/>
        <w:rPr>
          <w:b/>
        </w:rPr>
      </w:pPr>
      <w:r>
        <w:rPr>
          <w:b/>
        </w:rPr>
        <w:t>ПОСТАНОВЛЕНИЕ</w:t>
      </w:r>
    </w:p>
    <w:p w:rsidR="0099057C" w:rsidRDefault="0099057C" w:rsidP="0099057C">
      <w:pPr>
        <w:tabs>
          <w:tab w:val="left" w:pos="5529"/>
        </w:tabs>
        <w:ind w:right="3684"/>
        <w:jc w:val="center"/>
        <w:rPr>
          <w:b/>
        </w:rPr>
      </w:pPr>
    </w:p>
    <w:p w:rsidR="0099057C" w:rsidRDefault="0099057C" w:rsidP="0099057C">
      <w:pPr>
        <w:tabs>
          <w:tab w:val="left" w:pos="5529"/>
        </w:tabs>
        <w:ind w:right="3684"/>
        <w:jc w:val="center"/>
      </w:pPr>
      <w:r>
        <w:t>05.02.2024  г. № 15-п</w:t>
      </w:r>
    </w:p>
    <w:p w:rsidR="0099057C" w:rsidRDefault="0099057C" w:rsidP="0099057C">
      <w:pPr>
        <w:tabs>
          <w:tab w:val="left" w:pos="5529"/>
        </w:tabs>
        <w:ind w:right="3684"/>
        <w:jc w:val="center"/>
      </w:pPr>
      <w:r>
        <w:t>с.Рыбкино</w:t>
      </w:r>
    </w:p>
    <w:p w:rsidR="0099057C" w:rsidRDefault="0099057C" w:rsidP="0099057C">
      <w:pPr>
        <w:pStyle w:val="a5"/>
        <w:tabs>
          <w:tab w:val="left" w:pos="2925"/>
        </w:tabs>
        <w:rPr>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8uEo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MvXwIAAHI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OSrcy9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9DVQ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G2Gr0N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mLVwIAAGg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bh4Ji1cCAABoBAAADgAAAAAAAAAAAAAAAAAuAgAAZHJzL2Uyb0RvYy54bWxQSwEC&#10;LQAUAAYACAAAACEA+G4xQ90AAAAHAQAADwAAAAAAAAAAAAAAAACxBAAAZHJzL2Rvd25yZXYueG1s&#10;UEsFBgAAAAAEAAQA8wAAALsFAAAAAA==&#10;" strokeweight=".26mm">
                <v:stroke joinstyle="miter"/>
              </v:line>
            </w:pict>
          </mc:Fallback>
        </mc:AlternateContent>
      </w:r>
      <w:r>
        <w:rPr>
          <w:szCs w:val="28"/>
        </w:rPr>
        <w:tab/>
      </w:r>
    </w:p>
    <w:p w:rsidR="0099057C" w:rsidRDefault="0099057C" w:rsidP="0099057C">
      <w:pPr>
        <w:tabs>
          <w:tab w:val="left" w:pos="4860"/>
        </w:tabs>
        <w:ind w:right="3685"/>
        <w:jc w:val="both"/>
      </w:pPr>
      <w:r>
        <w:t>О подготовке проекта внесения изменений в Генеральный план и Правила землепользования и застройки муниципального образования Рыбкинский сельсовет Новосергиевского района Оренбургской области</w:t>
      </w:r>
    </w:p>
    <w:p w:rsidR="0099057C" w:rsidRDefault="0099057C" w:rsidP="0099057C">
      <w:pPr>
        <w:ind w:firstLine="709"/>
        <w:jc w:val="both"/>
      </w:pPr>
    </w:p>
    <w:p w:rsidR="0099057C" w:rsidRDefault="0099057C" w:rsidP="0099057C">
      <w:pPr>
        <w:ind w:firstLine="709"/>
        <w:jc w:val="both"/>
        <w:rPr>
          <w:sz w:val="24"/>
          <w:szCs w:val="24"/>
        </w:rPr>
      </w:pPr>
      <w:proofErr w:type="gramStart"/>
      <w:r>
        <w:t xml:space="preserve">В соответствии со статьей 24,33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Земельным кодексом Российской Федерации, </w:t>
      </w:r>
      <w:r>
        <w:rPr>
          <w:shd w:val="clear" w:color="auto" w:fill="FFFFFF"/>
        </w:rPr>
        <w:t>Уставом муниципального образования Рыбкинский сельсовет Новосергиевского района Оренбургской области</w:t>
      </w:r>
      <w:r>
        <w:t>, в целях создания условий для устойчивого развития территорий муниципального образования</w:t>
      </w:r>
      <w:proofErr w:type="gramEnd"/>
      <w:r>
        <w:rPr>
          <w:shd w:val="clear" w:color="auto" w:fill="FFFFFF"/>
        </w:rPr>
        <w:t xml:space="preserve"> Рыбкинский сельсовет Новосергиевского района Оренбургской области</w:t>
      </w:r>
      <w:r>
        <w:t>, обеспечения прав и законных интересов физических и юридических лиц,</w:t>
      </w:r>
    </w:p>
    <w:p w:rsidR="0099057C" w:rsidRDefault="0099057C" w:rsidP="0099057C">
      <w:pPr>
        <w:tabs>
          <w:tab w:val="left" w:pos="540"/>
          <w:tab w:val="left" w:pos="1080"/>
        </w:tabs>
        <w:ind w:firstLine="720"/>
        <w:jc w:val="both"/>
        <w:rPr>
          <w:lang w:eastAsia="ar-SA"/>
        </w:rPr>
      </w:pPr>
      <w:r>
        <w:rPr>
          <w:color w:val="000000"/>
        </w:rPr>
        <w:t xml:space="preserve">1.Создать комиссию по подготовке проекта внесения изменений в </w:t>
      </w:r>
      <w:r>
        <w:t xml:space="preserve">Генеральный план и </w:t>
      </w:r>
      <w:r>
        <w:rPr>
          <w:color w:val="000000"/>
        </w:rPr>
        <w:t xml:space="preserve">Правила землепользования и застройки муниципального образования </w:t>
      </w:r>
      <w:r>
        <w:rPr>
          <w:shd w:val="clear" w:color="auto" w:fill="FFFFFF"/>
        </w:rPr>
        <w:t>Рыбкинский сельсовет Новосергиевского района Оренбургской области</w:t>
      </w:r>
      <w:r>
        <w:rPr>
          <w:color w:val="000000"/>
        </w:rPr>
        <w:t xml:space="preserve"> в составе согласно приложению № 1 </w:t>
      </w:r>
      <w:r>
        <w:t>к настоящему постановлению</w:t>
      </w:r>
      <w:r>
        <w:rPr>
          <w:color w:val="000000"/>
        </w:rPr>
        <w:t>.</w:t>
      </w:r>
    </w:p>
    <w:p w:rsidR="0099057C" w:rsidRDefault="0099057C" w:rsidP="0099057C">
      <w:pPr>
        <w:numPr>
          <w:ilvl w:val="0"/>
          <w:numId w:val="1"/>
        </w:numPr>
        <w:tabs>
          <w:tab w:val="clear" w:pos="720"/>
          <w:tab w:val="num" w:pos="0"/>
          <w:tab w:val="left" w:pos="540"/>
          <w:tab w:val="left" w:pos="1080"/>
        </w:tabs>
        <w:ind w:left="0" w:firstLine="720"/>
        <w:jc w:val="both"/>
      </w:pPr>
      <w:r>
        <w:t>Утвердить:</w:t>
      </w:r>
    </w:p>
    <w:p w:rsidR="0099057C" w:rsidRDefault="0099057C" w:rsidP="0099057C">
      <w:pPr>
        <w:tabs>
          <w:tab w:val="left" w:pos="540"/>
          <w:tab w:val="left" w:pos="1080"/>
        </w:tabs>
        <w:ind w:firstLine="720"/>
        <w:jc w:val="both"/>
      </w:pPr>
      <w:r>
        <w:t xml:space="preserve">2.1. Порядок и сроки проведения работ по подготовке проекта внесения изменений в Генеральный план и </w:t>
      </w:r>
      <w:r>
        <w:rPr>
          <w:color w:val="000000"/>
        </w:rPr>
        <w:t xml:space="preserve">Правила землепользования и застройки муниципального образования </w:t>
      </w:r>
      <w:r>
        <w:rPr>
          <w:shd w:val="clear" w:color="auto" w:fill="FFFFFF"/>
        </w:rPr>
        <w:t>Рыбкинский сельсовет Новосергиевского района Оренбургской области</w:t>
      </w:r>
      <w:r>
        <w:t xml:space="preserve"> согласно приложению № 2 к настоящему постановлению;</w:t>
      </w:r>
    </w:p>
    <w:p w:rsidR="0099057C" w:rsidRDefault="0099057C" w:rsidP="0099057C">
      <w:pPr>
        <w:pStyle w:val="a7"/>
        <w:tabs>
          <w:tab w:val="left" w:pos="0"/>
          <w:tab w:val="left" w:pos="180"/>
          <w:tab w:val="left" w:pos="7920"/>
          <w:tab w:val="left" w:pos="9354"/>
        </w:tabs>
        <w:ind w:left="0" w:right="-6" w:firstLine="709"/>
        <w:jc w:val="both"/>
        <w:rPr>
          <w:szCs w:val="28"/>
        </w:rPr>
      </w:pPr>
      <w:r>
        <w:rPr>
          <w:szCs w:val="28"/>
        </w:rPr>
        <w:t xml:space="preserve">2.2. Положение о </w:t>
      </w:r>
      <w:r>
        <w:t xml:space="preserve">комиссии </w:t>
      </w:r>
      <w:r>
        <w:rPr>
          <w:color w:val="000000"/>
          <w:szCs w:val="28"/>
        </w:rPr>
        <w:t xml:space="preserve">по подготовке проекта внесения изменений в </w:t>
      </w:r>
      <w:r>
        <w:rPr>
          <w:szCs w:val="28"/>
        </w:rPr>
        <w:t xml:space="preserve">Генеральный план и </w:t>
      </w:r>
      <w:r>
        <w:rPr>
          <w:color w:val="000000"/>
          <w:szCs w:val="28"/>
        </w:rPr>
        <w:t xml:space="preserve">Правила землепользования и застройки муниципального образования </w:t>
      </w:r>
      <w:r>
        <w:rPr>
          <w:szCs w:val="28"/>
          <w:shd w:val="clear" w:color="auto" w:fill="FFFFFF"/>
        </w:rPr>
        <w:t xml:space="preserve">Рыбкинский сельсовет Новосергиевского </w:t>
      </w:r>
      <w:r>
        <w:rPr>
          <w:szCs w:val="28"/>
          <w:shd w:val="clear" w:color="auto" w:fill="FFFFFF"/>
        </w:rPr>
        <w:lastRenderedPageBreak/>
        <w:t>района Оренбургской области</w:t>
      </w:r>
      <w:r>
        <w:rPr>
          <w:color w:val="000000"/>
          <w:szCs w:val="28"/>
        </w:rPr>
        <w:t xml:space="preserve"> </w:t>
      </w:r>
      <w:r>
        <w:rPr>
          <w:szCs w:val="28"/>
        </w:rPr>
        <w:t>согласно приложению № 3 к настоящему постановлению;</w:t>
      </w:r>
    </w:p>
    <w:p w:rsidR="0099057C" w:rsidRDefault="0099057C" w:rsidP="0099057C">
      <w:pPr>
        <w:pStyle w:val="a7"/>
        <w:tabs>
          <w:tab w:val="left" w:pos="0"/>
          <w:tab w:val="left" w:pos="180"/>
          <w:tab w:val="left" w:pos="7920"/>
          <w:tab w:val="left" w:pos="9354"/>
        </w:tabs>
        <w:ind w:left="0" w:right="-6" w:firstLine="709"/>
        <w:jc w:val="both"/>
        <w:rPr>
          <w:szCs w:val="28"/>
        </w:rPr>
      </w:pPr>
      <w:r>
        <w:rPr>
          <w:szCs w:val="28"/>
        </w:rPr>
        <w:t xml:space="preserve">2.3. Положение о порядке </w:t>
      </w:r>
      <w:r>
        <w:rPr>
          <w:bCs/>
          <w:szCs w:val="28"/>
        </w:rPr>
        <w:t>направления предложений заинтересованных лиц в комиссию по внесению изменений</w:t>
      </w:r>
      <w:r>
        <w:rPr>
          <w:b/>
          <w:bCs/>
          <w:szCs w:val="28"/>
        </w:rPr>
        <w:t xml:space="preserve"> </w:t>
      </w:r>
      <w:r>
        <w:rPr>
          <w:color w:val="000000"/>
          <w:szCs w:val="28"/>
        </w:rPr>
        <w:t xml:space="preserve">в </w:t>
      </w:r>
      <w:r>
        <w:rPr>
          <w:szCs w:val="28"/>
        </w:rPr>
        <w:t xml:space="preserve">Генеральный план и </w:t>
      </w:r>
      <w:r>
        <w:rPr>
          <w:color w:val="000000"/>
          <w:szCs w:val="28"/>
        </w:rPr>
        <w:t xml:space="preserve">Правила землепользования и застройки муниципального образования </w:t>
      </w:r>
      <w:r>
        <w:rPr>
          <w:szCs w:val="28"/>
          <w:shd w:val="clear" w:color="auto" w:fill="FFFFFF"/>
        </w:rPr>
        <w:t xml:space="preserve">Рыбкинский сельсовет Новосергиевского района Оренбургской области </w:t>
      </w:r>
      <w:r>
        <w:t xml:space="preserve">согласно приложению </w:t>
      </w:r>
      <w:r>
        <w:rPr>
          <w:szCs w:val="28"/>
        </w:rPr>
        <w:t xml:space="preserve">№ 4 </w:t>
      </w:r>
      <w:r>
        <w:t>к настоящему постановлению.</w:t>
      </w:r>
    </w:p>
    <w:p w:rsidR="0099057C" w:rsidRDefault="0099057C" w:rsidP="0099057C">
      <w:pPr>
        <w:numPr>
          <w:ilvl w:val="0"/>
          <w:numId w:val="1"/>
        </w:numPr>
        <w:tabs>
          <w:tab w:val="left" w:pos="851"/>
          <w:tab w:val="left" w:pos="1080"/>
        </w:tabs>
        <w:ind w:left="0" w:firstLine="567"/>
        <w:jc w:val="both"/>
      </w:pPr>
      <w:r>
        <w:t xml:space="preserve">Обнародовать настоящего постановления на официальном сайте администрации муниципального образования </w:t>
      </w:r>
      <w:r>
        <w:rPr>
          <w:shd w:val="clear" w:color="auto" w:fill="FFFFFF"/>
        </w:rPr>
        <w:t>Рыбкинский сельсовет Новосергиевского района Оренбургской области.</w:t>
      </w:r>
    </w:p>
    <w:p w:rsidR="0099057C" w:rsidRDefault="0099057C" w:rsidP="0099057C">
      <w:pPr>
        <w:numPr>
          <w:ilvl w:val="0"/>
          <w:numId w:val="1"/>
        </w:numPr>
        <w:tabs>
          <w:tab w:val="left" w:pos="851"/>
          <w:tab w:val="left" w:pos="1080"/>
        </w:tabs>
        <w:ind w:left="0" w:firstLine="567"/>
        <w:jc w:val="both"/>
      </w:pPr>
      <w:proofErr w:type="gramStart"/>
      <w:r>
        <w:t>Контроль за</w:t>
      </w:r>
      <w:proofErr w:type="gramEnd"/>
      <w:r>
        <w:t xml:space="preserve"> исполнением настоящего постановления оставляю за собой.</w:t>
      </w:r>
    </w:p>
    <w:p w:rsidR="0099057C" w:rsidRDefault="0099057C" w:rsidP="0099057C">
      <w:pPr>
        <w:numPr>
          <w:ilvl w:val="0"/>
          <w:numId w:val="1"/>
        </w:numPr>
        <w:tabs>
          <w:tab w:val="left" w:pos="851"/>
        </w:tabs>
        <w:ind w:left="0" w:firstLine="567"/>
        <w:jc w:val="both"/>
      </w:pPr>
      <w:r>
        <w:t>Настоящее постановление вступает в силу со дня его подписания.</w:t>
      </w:r>
    </w:p>
    <w:p w:rsidR="0099057C" w:rsidRDefault="0099057C" w:rsidP="0099057C">
      <w:pPr>
        <w:ind w:left="708" w:hanging="708"/>
      </w:pPr>
    </w:p>
    <w:p w:rsidR="0099057C" w:rsidRDefault="0099057C" w:rsidP="0099057C">
      <w:pPr>
        <w:ind w:left="708" w:hanging="708"/>
      </w:pPr>
    </w:p>
    <w:p w:rsidR="0099057C" w:rsidRDefault="0099057C" w:rsidP="0099057C">
      <w:pPr>
        <w:ind w:left="708" w:hanging="708"/>
      </w:pPr>
    </w:p>
    <w:p w:rsidR="0099057C" w:rsidRDefault="0099057C" w:rsidP="0099057C">
      <w:pPr>
        <w:jc w:val="both"/>
      </w:pPr>
      <w:r>
        <w:t>Глава муниципального образования</w:t>
      </w:r>
    </w:p>
    <w:p w:rsidR="0099057C" w:rsidRDefault="0099057C" w:rsidP="0099057C">
      <w:pPr>
        <w:jc w:val="both"/>
      </w:pPr>
      <w:r>
        <w:t>Рыбкинский сельсовет:                                                            Ю.П.Колесников</w:t>
      </w:r>
    </w:p>
    <w:p w:rsidR="0099057C" w:rsidRDefault="0099057C" w:rsidP="0099057C">
      <w:pPr>
        <w:ind w:left="708" w:hanging="708"/>
      </w:pPr>
      <w:r>
        <w:t xml:space="preserve">                                                       </w:t>
      </w:r>
    </w:p>
    <w:p w:rsidR="0099057C" w:rsidRDefault="0099057C" w:rsidP="0099057C">
      <w:pPr>
        <w:tabs>
          <w:tab w:val="left" w:pos="9900"/>
        </w:tabs>
        <w:jc w:val="both"/>
      </w:pPr>
    </w:p>
    <w:p w:rsidR="0099057C" w:rsidRDefault="0099057C" w:rsidP="0099057C">
      <w:pPr>
        <w:tabs>
          <w:tab w:val="left" w:pos="9900"/>
        </w:tabs>
        <w:jc w:val="both"/>
      </w:pPr>
      <w:r>
        <w:t>Разослано: прокурору, в дело, членам комиссии</w:t>
      </w:r>
    </w:p>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 w:rsidR="0099057C" w:rsidRDefault="0099057C" w:rsidP="0099057C">
      <w:pPr>
        <w:ind w:right="47"/>
        <w:jc w:val="right"/>
      </w:pPr>
      <w:r>
        <w:lastRenderedPageBreak/>
        <w:t xml:space="preserve">Приложение № 1  </w:t>
      </w:r>
    </w:p>
    <w:p w:rsidR="0099057C" w:rsidRDefault="0099057C" w:rsidP="0099057C">
      <w:pPr>
        <w:ind w:right="47"/>
        <w:jc w:val="right"/>
      </w:pPr>
      <w:r>
        <w:t>к постановлению  администрации</w:t>
      </w:r>
    </w:p>
    <w:p w:rsidR="0099057C" w:rsidRDefault="0099057C" w:rsidP="0099057C">
      <w:pPr>
        <w:ind w:right="47"/>
        <w:jc w:val="right"/>
      </w:pPr>
      <w:r>
        <w:t>муниципального образования</w:t>
      </w:r>
    </w:p>
    <w:p w:rsidR="0099057C" w:rsidRDefault="0099057C" w:rsidP="0099057C">
      <w:pPr>
        <w:ind w:right="47"/>
        <w:jc w:val="right"/>
      </w:pPr>
      <w:r>
        <w:t xml:space="preserve">Рыбкинский сельсовет </w:t>
      </w:r>
    </w:p>
    <w:p w:rsidR="0099057C" w:rsidRDefault="0099057C" w:rsidP="0099057C">
      <w:pPr>
        <w:ind w:right="47"/>
        <w:jc w:val="right"/>
      </w:pPr>
      <w:r>
        <w:t>от 05.02.2024 г. № 15-п</w:t>
      </w:r>
    </w:p>
    <w:p w:rsidR="0099057C" w:rsidRDefault="0099057C" w:rsidP="0099057C">
      <w:pPr>
        <w:ind w:right="47"/>
        <w:jc w:val="right"/>
      </w:pPr>
    </w:p>
    <w:p w:rsidR="0099057C" w:rsidRDefault="0099057C" w:rsidP="0099057C">
      <w:pPr>
        <w:jc w:val="center"/>
        <w:rPr>
          <w:b/>
        </w:rPr>
      </w:pPr>
      <w:r>
        <w:rPr>
          <w:b/>
        </w:rPr>
        <w:t>Состав комиссии</w:t>
      </w:r>
    </w:p>
    <w:p w:rsidR="0099057C" w:rsidRDefault="0099057C" w:rsidP="0099057C">
      <w:pPr>
        <w:ind w:firstLine="709"/>
        <w:jc w:val="center"/>
        <w:rPr>
          <w:b/>
        </w:rPr>
      </w:pPr>
      <w:r>
        <w:rPr>
          <w:b/>
          <w:color w:val="000000"/>
        </w:rPr>
        <w:t xml:space="preserve">по подготовке проекта внесения изменений в </w:t>
      </w:r>
      <w:r>
        <w:rPr>
          <w:b/>
        </w:rPr>
        <w:t xml:space="preserve">Генеральный план и </w:t>
      </w:r>
      <w:r>
        <w:rPr>
          <w:b/>
          <w:color w:val="000000"/>
        </w:rPr>
        <w:t xml:space="preserve">Правила землепользования и застройки муниципального образования </w:t>
      </w:r>
      <w:r>
        <w:rPr>
          <w:b/>
          <w:shd w:val="clear" w:color="auto" w:fill="FFFFFF"/>
        </w:rPr>
        <w:t>Рыбкинский сельсовет Новосергиевского района Оренбургской области</w:t>
      </w:r>
    </w:p>
    <w:p w:rsidR="0099057C" w:rsidRDefault="0099057C" w:rsidP="0099057C">
      <w:pPr>
        <w:ind w:firstLine="709"/>
        <w:jc w:val="both"/>
        <w:rPr>
          <w:b/>
        </w:rPr>
      </w:pPr>
    </w:p>
    <w:p w:rsidR="0099057C" w:rsidRDefault="0099057C" w:rsidP="0099057C">
      <w:pPr>
        <w:ind w:firstLine="709"/>
        <w:jc w:val="both"/>
        <w:rPr>
          <w:b/>
        </w:rPr>
      </w:pPr>
      <w:r>
        <w:rPr>
          <w:b/>
        </w:rPr>
        <w:t>Состав комиссии:</w:t>
      </w:r>
    </w:p>
    <w:p w:rsidR="0099057C" w:rsidRDefault="0099057C" w:rsidP="0099057C">
      <w:pPr>
        <w:ind w:firstLine="709"/>
        <w:jc w:val="both"/>
        <w:rPr>
          <w:b/>
        </w:rPr>
      </w:pPr>
      <w:r>
        <w:rPr>
          <w:b/>
        </w:rPr>
        <w:t>Председатель комиссии:</w:t>
      </w:r>
    </w:p>
    <w:p w:rsidR="0099057C" w:rsidRDefault="0099057C" w:rsidP="0099057C">
      <w:pPr>
        <w:ind w:firstLine="709"/>
        <w:jc w:val="both"/>
      </w:pPr>
    </w:p>
    <w:p w:rsidR="0099057C" w:rsidRDefault="0099057C" w:rsidP="0099057C">
      <w:pPr>
        <w:ind w:firstLine="709"/>
        <w:jc w:val="both"/>
      </w:pPr>
      <w:r>
        <w:t>Колесников Юрий Петрович –  глава муниципального образования                              Рыбкинский сельсовет</w:t>
      </w:r>
    </w:p>
    <w:p w:rsidR="0099057C" w:rsidRDefault="0099057C" w:rsidP="0099057C">
      <w:pPr>
        <w:ind w:firstLine="709"/>
        <w:jc w:val="both"/>
        <w:rPr>
          <w:i/>
        </w:rPr>
      </w:pPr>
    </w:p>
    <w:p w:rsidR="0099057C" w:rsidRDefault="0099057C" w:rsidP="0099057C">
      <w:pPr>
        <w:ind w:firstLine="709"/>
        <w:jc w:val="both"/>
        <w:rPr>
          <w:b/>
        </w:rPr>
      </w:pPr>
      <w:r>
        <w:rPr>
          <w:b/>
        </w:rPr>
        <w:t>Заместитель председателя комиссии:</w:t>
      </w:r>
    </w:p>
    <w:p w:rsidR="0099057C" w:rsidRDefault="0099057C" w:rsidP="0099057C">
      <w:pPr>
        <w:ind w:firstLine="709"/>
        <w:jc w:val="both"/>
      </w:pPr>
    </w:p>
    <w:p w:rsidR="0099057C" w:rsidRDefault="0099057C" w:rsidP="0099057C">
      <w:pPr>
        <w:ind w:left="5387" w:hanging="4678"/>
        <w:jc w:val="both"/>
      </w:pPr>
      <w:proofErr w:type="spellStart"/>
      <w:r>
        <w:t>Капаций</w:t>
      </w:r>
      <w:proofErr w:type="spellEnd"/>
      <w:r>
        <w:t xml:space="preserve"> Елена Александровна – депутат Совета депутатов муниципального образования Рыбкинский сельсовет</w:t>
      </w:r>
    </w:p>
    <w:p w:rsidR="0099057C" w:rsidRDefault="0099057C" w:rsidP="0099057C">
      <w:pPr>
        <w:jc w:val="both"/>
      </w:pPr>
    </w:p>
    <w:p w:rsidR="0099057C" w:rsidRDefault="0099057C" w:rsidP="0099057C">
      <w:pPr>
        <w:ind w:firstLine="709"/>
        <w:jc w:val="both"/>
        <w:rPr>
          <w:b/>
        </w:rPr>
      </w:pPr>
      <w:r>
        <w:rPr>
          <w:b/>
        </w:rPr>
        <w:t>Секретарь комиссии:</w:t>
      </w:r>
    </w:p>
    <w:p w:rsidR="0099057C" w:rsidRDefault="0099057C" w:rsidP="0099057C">
      <w:pPr>
        <w:ind w:firstLine="709"/>
        <w:jc w:val="center"/>
        <w:rPr>
          <w:b/>
        </w:rPr>
      </w:pPr>
    </w:p>
    <w:p w:rsidR="0099057C" w:rsidRDefault="0099057C" w:rsidP="0099057C">
      <w:pPr>
        <w:ind w:left="4395" w:hanging="3686"/>
        <w:jc w:val="both"/>
      </w:pPr>
      <w:r>
        <w:t>Попова Наталия Николаевна – специалист 1 категории администрации Рыбкинского сельсовета</w:t>
      </w:r>
    </w:p>
    <w:p w:rsidR="0099057C" w:rsidRDefault="0099057C" w:rsidP="0099057C">
      <w:pPr>
        <w:ind w:firstLine="709"/>
        <w:jc w:val="center"/>
      </w:pPr>
    </w:p>
    <w:p w:rsidR="0099057C" w:rsidRDefault="0099057C" w:rsidP="0099057C">
      <w:pPr>
        <w:ind w:firstLine="709"/>
        <w:jc w:val="both"/>
      </w:pPr>
    </w:p>
    <w:p w:rsidR="0099057C" w:rsidRDefault="0099057C" w:rsidP="0099057C">
      <w:pPr>
        <w:ind w:firstLine="709"/>
        <w:rPr>
          <w:b/>
        </w:rPr>
      </w:pPr>
      <w:r>
        <w:rPr>
          <w:b/>
        </w:rPr>
        <w:t>Члены комиссии:</w:t>
      </w:r>
    </w:p>
    <w:p w:rsidR="0099057C" w:rsidRDefault="0099057C" w:rsidP="0099057C">
      <w:pPr>
        <w:ind w:left="3686" w:hanging="2977"/>
        <w:jc w:val="both"/>
      </w:pPr>
    </w:p>
    <w:p w:rsidR="0099057C" w:rsidRDefault="0099057C" w:rsidP="0099057C">
      <w:pPr>
        <w:ind w:left="3686" w:hanging="2977"/>
        <w:jc w:val="both"/>
      </w:pPr>
      <w:proofErr w:type="spellStart"/>
      <w:r>
        <w:t>Бозова</w:t>
      </w:r>
      <w:proofErr w:type="spellEnd"/>
      <w:r>
        <w:t xml:space="preserve"> Ирина Васильевна  –      делопроизводитель-оператор по вводу данных  администрации Рыбкинского сельсовета</w:t>
      </w:r>
    </w:p>
    <w:p w:rsidR="0099057C" w:rsidRDefault="0099057C" w:rsidP="0099057C">
      <w:pPr>
        <w:ind w:left="5387" w:hanging="4678"/>
        <w:jc w:val="both"/>
      </w:pPr>
    </w:p>
    <w:p w:rsidR="0099057C" w:rsidRDefault="0099057C" w:rsidP="0099057C">
      <w:pPr>
        <w:ind w:left="5387" w:hanging="4678"/>
        <w:jc w:val="both"/>
      </w:pPr>
    </w:p>
    <w:p w:rsidR="0099057C" w:rsidRDefault="0099057C" w:rsidP="0099057C">
      <w:pPr>
        <w:ind w:left="5387" w:hanging="4678"/>
        <w:jc w:val="both"/>
      </w:pPr>
      <w:r>
        <w:t>Козина Ирина Викторовна  – депутат Совета депутатов муниципального образования Рыбкинский сельсовет</w:t>
      </w:r>
    </w:p>
    <w:p w:rsidR="0099057C" w:rsidRDefault="0099057C" w:rsidP="0099057C">
      <w:pPr>
        <w:ind w:left="5387" w:hanging="4678"/>
        <w:jc w:val="both"/>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r>
        <w:lastRenderedPageBreak/>
        <w:t xml:space="preserve">Приложение № 2  </w:t>
      </w:r>
    </w:p>
    <w:p w:rsidR="0099057C" w:rsidRDefault="0099057C" w:rsidP="0099057C">
      <w:pPr>
        <w:ind w:right="47"/>
        <w:jc w:val="right"/>
      </w:pPr>
      <w:r>
        <w:t>к постановлению  администрации</w:t>
      </w:r>
    </w:p>
    <w:p w:rsidR="0099057C" w:rsidRDefault="0099057C" w:rsidP="0099057C">
      <w:pPr>
        <w:ind w:right="47"/>
        <w:jc w:val="right"/>
      </w:pPr>
      <w:r>
        <w:t>муниципального образования</w:t>
      </w:r>
    </w:p>
    <w:p w:rsidR="0099057C" w:rsidRDefault="0099057C" w:rsidP="0099057C">
      <w:pPr>
        <w:ind w:right="47"/>
        <w:jc w:val="right"/>
      </w:pPr>
      <w:r>
        <w:t xml:space="preserve">Рыбкинский сельсовет </w:t>
      </w:r>
    </w:p>
    <w:p w:rsidR="0099057C" w:rsidRDefault="0099057C" w:rsidP="0099057C">
      <w:pPr>
        <w:ind w:right="47"/>
        <w:jc w:val="right"/>
      </w:pPr>
      <w:r>
        <w:t>от 05.02.2024 г. № 15-п</w:t>
      </w:r>
    </w:p>
    <w:p w:rsidR="0099057C" w:rsidRDefault="0099057C" w:rsidP="0099057C">
      <w:pPr>
        <w:ind w:right="47"/>
        <w:jc w:val="right"/>
      </w:pPr>
    </w:p>
    <w:p w:rsidR="0099057C" w:rsidRPr="0099057C" w:rsidRDefault="0099057C" w:rsidP="0099057C">
      <w:pPr>
        <w:ind w:firstLine="709"/>
        <w:jc w:val="center"/>
        <w:rPr>
          <w:b/>
          <w:shd w:val="clear" w:color="auto" w:fill="FFFFFF"/>
        </w:rPr>
      </w:pPr>
      <w:r w:rsidRPr="0099057C">
        <w:rPr>
          <w:b/>
        </w:rPr>
        <w:t xml:space="preserve">Порядок и сроки проведения работ по подготовке проекта внесения изменений в Генеральный план и </w:t>
      </w:r>
      <w:r w:rsidRPr="0099057C">
        <w:rPr>
          <w:b/>
          <w:color w:val="000000"/>
        </w:rPr>
        <w:t xml:space="preserve">Правила землепользования и застройки муниципального образования </w:t>
      </w:r>
      <w:r w:rsidRPr="0099057C">
        <w:rPr>
          <w:b/>
          <w:shd w:val="clear" w:color="auto" w:fill="FFFFFF"/>
        </w:rPr>
        <w:t>Рыбкинский сельсовет Новосергиевского района Оренбургской области</w:t>
      </w:r>
    </w:p>
    <w:p w:rsidR="0099057C" w:rsidRDefault="0099057C" w:rsidP="0099057C">
      <w:pPr>
        <w:ind w:firstLine="709"/>
        <w:jc w:val="center"/>
        <w:rPr>
          <w:b/>
        </w:rPr>
      </w:pPr>
    </w:p>
    <w:tbl>
      <w:tblPr>
        <w:tblW w:w="9480" w:type="dxa"/>
        <w:tblInd w:w="-152" w:type="dxa"/>
        <w:shd w:val="clear" w:color="auto" w:fill="FAFAFA"/>
        <w:tblLayout w:type="fixed"/>
        <w:tblCellMar>
          <w:left w:w="0" w:type="dxa"/>
          <w:right w:w="0" w:type="dxa"/>
        </w:tblCellMar>
        <w:tblLook w:val="04A0" w:firstRow="1" w:lastRow="0" w:firstColumn="1" w:lastColumn="0" w:noHBand="0" w:noVBand="1"/>
      </w:tblPr>
      <w:tblGrid>
        <w:gridCol w:w="620"/>
        <w:gridCol w:w="5941"/>
        <w:gridCol w:w="2919"/>
      </w:tblGrid>
      <w:tr w:rsidR="0099057C" w:rsidTr="0099057C">
        <w:trPr>
          <w:tblHeader/>
        </w:trPr>
        <w:tc>
          <w:tcPr>
            <w:tcW w:w="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sz w:val="26"/>
                <w:szCs w:val="26"/>
                <w:lang w:eastAsia="ar-SA"/>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59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567"/>
              <w:jc w:val="center"/>
              <w:rPr>
                <w:sz w:val="26"/>
                <w:szCs w:val="26"/>
                <w:lang w:eastAsia="ar-SA"/>
              </w:rPr>
            </w:pPr>
            <w:r>
              <w:rPr>
                <w:sz w:val="26"/>
                <w:szCs w:val="26"/>
                <w:lang w:eastAsia="en-US"/>
              </w:rPr>
              <w:t>Виды работ</w:t>
            </w:r>
          </w:p>
        </w:tc>
        <w:tc>
          <w:tcPr>
            <w:tcW w:w="2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sz w:val="26"/>
                <w:szCs w:val="26"/>
                <w:lang w:eastAsia="ar-SA"/>
              </w:rPr>
            </w:pPr>
            <w:r>
              <w:rPr>
                <w:sz w:val="26"/>
                <w:szCs w:val="26"/>
                <w:lang w:eastAsia="en-US"/>
              </w:rPr>
              <w:t>Сроки проведения работ</w:t>
            </w:r>
          </w:p>
        </w:tc>
      </w:tr>
      <w:tr w:rsidR="0099057C" w:rsidTr="0099057C">
        <w:trPr>
          <w:trHeight w:val="599"/>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1.</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tabs>
                <w:tab w:val="left" w:pos="851"/>
                <w:tab w:val="left" w:pos="1080"/>
              </w:tabs>
              <w:spacing w:line="276" w:lineRule="auto"/>
              <w:ind w:firstLine="383"/>
              <w:jc w:val="both"/>
              <w:rPr>
                <w:lang w:eastAsia="ar-SA"/>
              </w:rPr>
            </w:pPr>
            <w:r>
              <w:rPr>
                <w:lang w:eastAsia="en-US"/>
              </w:rPr>
              <w:t xml:space="preserve">Обнародование постановления о принятии решения по подготовке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xml:space="preserve"> на официальном сайте администрации</w:t>
            </w:r>
            <w:r>
              <w:rPr>
                <w:color w:val="000000"/>
                <w:lang w:eastAsia="en-US"/>
              </w:rPr>
              <w:t xml:space="preserve">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https://рыбкинский</w:t>
            </w:r>
            <w:proofErr w:type="gramStart"/>
            <w:r>
              <w:rPr>
                <w:lang w:eastAsia="en-US"/>
              </w:rPr>
              <w:t>.р</w:t>
            </w:r>
            <w:proofErr w:type="gramEnd"/>
            <w:r>
              <w:rPr>
                <w:lang w:eastAsia="en-US"/>
              </w:rPr>
              <w:t>ф/</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tabs>
                <w:tab w:val="left" w:pos="851"/>
                <w:tab w:val="left" w:pos="1080"/>
              </w:tabs>
              <w:spacing w:line="276" w:lineRule="auto"/>
              <w:ind w:firstLine="383"/>
              <w:jc w:val="both"/>
              <w:rPr>
                <w:lang w:eastAsia="ar-SA"/>
              </w:rPr>
            </w:pPr>
            <w:r>
              <w:rPr>
                <w:lang w:eastAsia="en-US"/>
              </w:rPr>
              <w:t xml:space="preserve">не позднее 10 рабочих дней </w:t>
            </w:r>
            <w:proofErr w:type="gramStart"/>
            <w:r>
              <w:rPr>
                <w:lang w:eastAsia="en-US"/>
              </w:rPr>
              <w:t>с даты принятия</w:t>
            </w:r>
            <w:proofErr w:type="gramEnd"/>
            <w:r>
              <w:rPr>
                <w:lang w:eastAsia="en-US"/>
              </w:rPr>
              <w:t xml:space="preserve"> постановления</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2.</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tabs>
                <w:tab w:val="left" w:pos="851"/>
                <w:tab w:val="left" w:pos="1080"/>
              </w:tabs>
              <w:spacing w:line="276" w:lineRule="auto"/>
              <w:jc w:val="both"/>
              <w:rPr>
                <w:lang w:eastAsia="ar-SA"/>
              </w:rPr>
            </w:pPr>
            <w:r>
              <w:rPr>
                <w:lang w:eastAsia="en-US"/>
              </w:rPr>
              <w:t xml:space="preserve">Разработка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color w:val="FF0000"/>
                <w:lang w:eastAsia="ar-SA"/>
              </w:rPr>
            </w:pPr>
            <w:r>
              <w:rPr>
                <w:lang w:eastAsia="en-US"/>
              </w:rPr>
              <w:t>в течени</w:t>
            </w:r>
            <w:proofErr w:type="gramStart"/>
            <w:r>
              <w:rPr>
                <w:lang w:eastAsia="en-US"/>
              </w:rPr>
              <w:t>и</w:t>
            </w:r>
            <w:proofErr w:type="gramEnd"/>
            <w:r>
              <w:rPr>
                <w:lang w:eastAsia="en-US"/>
              </w:rPr>
              <w:t xml:space="preserve"> 45 календарных дней с момента обнародования постановления о принятии постановления о подготовке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 xml:space="preserve">Рыбкинский </w:t>
            </w:r>
            <w:r>
              <w:rPr>
                <w:shd w:val="clear" w:color="auto" w:fill="FFFFFF"/>
                <w:lang w:eastAsia="en-US"/>
              </w:rPr>
              <w:lastRenderedPageBreak/>
              <w:t>сельсовет Новосергиевского района Оренбургской области</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lastRenderedPageBreak/>
              <w:t>3.</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Проверка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color w:val="FF0000"/>
                <w:lang w:eastAsia="ar-SA"/>
              </w:rPr>
            </w:pPr>
            <w:r>
              <w:rPr>
                <w:lang w:eastAsia="en-US"/>
              </w:rPr>
              <w:t>в течение 10 дней со дня получения проекта</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4.</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Направление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xml:space="preserve"> главе сельсовета или о направлении его на доработку в Комиссию</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lang w:eastAsia="ar-SA"/>
              </w:rPr>
            </w:pPr>
            <w:r>
              <w:rPr>
                <w:lang w:eastAsia="en-US"/>
              </w:rPr>
              <w:t>в течени</w:t>
            </w:r>
            <w:proofErr w:type="gramStart"/>
            <w:r>
              <w:rPr>
                <w:lang w:eastAsia="en-US"/>
              </w:rPr>
              <w:t>и</w:t>
            </w:r>
            <w:proofErr w:type="gramEnd"/>
            <w:r>
              <w:rPr>
                <w:lang w:eastAsia="en-US"/>
              </w:rPr>
              <w:t xml:space="preserve"> 2-х дней после проверки Проекта</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5.</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Принятие решения о проведении публичных слушаний  </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lang w:eastAsia="ar-SA"/>
              </w:rPr>
            </w:pPr>
            <w:r>
              <w:rPr>
                <w:lang w:eastAsia="en-US"/>
              </w:rPr>
              <w:t xml:space="preserve">не </w:t>
            </w:r>
            <w:proofErr w:type="gramStart"/>
            <w:r>
              <w:rPr>
                <w:lang w:eastAsia="en-US"/>
              </w:rPr>
              <w:t>позднее</w:t>
            </w:r>
            <w:proofErr w:type="gramEnd"/>
            <w:r>
              <w:rPr>
                <w:lang w:eastAsia="en-US"/>
              </w:rPr>
              <w:t xml:space="preserve"> чем чрез 10 дней со дня получения проекта</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6.</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Опубликование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проведение публичных слушаний.</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lang w:eastAsia="ar-SA"/>
              </w:rPr>
            </w:pPr>
            <w:r>
              <w:rPr>
                <w:lang w:eastAsia="en-US"/>
              </w:rPr>
              <w:t>Общий срок проведения публичных слушаний не менее одного и не более трех месяцев со дня опубликования такого проекта (ч.13 ст.31 Градостроительного кодекса РФ)</w:t>
            </w:r>
          </w:p>
        </w:tc>
      </w:tr>
      <w:tr w:rsidR="0099057C" w:rsidTr="0099057C">
        <w:trPr>
          <w:trHeight w:val="612"/>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7.</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Опубликование и размещение заключения о результатах публичных слушаний</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lang w:eastAsia="ar-SA"/>
              </w:rPr>
            </w:pPr>
            <w:r>
              <w:rPr>
                <w:lang w:eastAsia="en-US"/>
              </w:rPr>
              <w:t>в установленные сроки</w:t>
            </w:r>
          </w:p>
        </w:tc>
      </w:tr>
      <w:tr w:rsidR="0099057C" w:rsidTr="0099057C">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8.</w:t>
            </w:r>
          </w:p>
        </w:tc>
        <w:tc>
          <w:tcPr>
            <w:tcW w:w="5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Принятие решения о представлении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 xml:space="preserve">Рыбкинский сельсовет Новосергиевского района </w:t>
            </w:r>
            <w:r>
              <w:rPr>
                <w:shd w:val="clear" w:color="auto" w:fill="FFFFFF"/>
                <w:lang w:eastAsia="en-US"/>
              </w:rPr>
              <w:lastRenderedPageBreak/>
              <w:t>Оренбургской области</w:t>
            </w:r>
            <w:r>
              <w:rPr>
                <w:lang w:eastAsia="en-US"/>
              </w:rPr>
              <w:t xml:space="preserve"> в Совет депутатов Рыбкинского сельсовета или об отклонении такого проекта и направлении его на доработку</w:t>
            </w:r>
          </w:p>
        </w:tc>
        <w:tc>
          <w:tcPr>
            <w:tcW w:w="2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lastRenderedPageBreak/>
              <w:t>В течение 10 дней после предоставления проекта</w:t>
            </w:r>
          </w:p>
        </w:tc>
      </w:tr>
      <w:tr w:rsidR="0099057C" w:rsidTr="0099057C">
        <w:tc>
          <w:tcPr>
            <w:tcW w:w="6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lastRenderedPageBreak/>
              <w:t>10.</w:t>
            </w:r>
          </w:p>
        </w:tc>
        <w:tc>
          <w:tcPr>
            <w:tcW w:w="593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Утверждение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 xml:space="preserve">Рыбкинский сельсовет Новосергиевского района Оренбургской области, </w:t>
            </w:r>
            <w:r>
              <w:rPr>
                <w:lang w:eastAsia="en-US"/>
              </w:rPr>
              <w:t>направление главе поселения на доработку</w:t>
            </w:r>
          </w:p>
        </w:tc>
        <w:tc>
          <w:tcPr>
            <w:tcW w:w="29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9057C" w:rsidRDefault="0099057C">
            <w:pPr>
              <w:spacing w:line="276" w:lineRule="auto"/>
              <w:ind w:firstLine="6"/>
              <w:jc w:val="center"/>
              <w:rPr>
                <w:lang w:eastAsia="ar-SA"/>
              </w:rPr>
            </w:pPr>
            <w:r>
              <w:rPr>
                <w:lang w:eastAsia="en-US"/>
              </w:rPr>
              <w:t>В установленные сроки</w:t>
            </w:r>
          </w:p>
        </w:tc>
      </w:tr>
      <w:tr w:rsidR="0099057C" w:rsidTr="0099057C">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11.</w:t>
            </w:r>
          </w:p>
        </w:tc>
        <w:tc>
          <w:tcPr>
            <w:tcW w:w="59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Опубликование и размещение проекта внесения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xml:space="preserve"> обязательных приложений к нему</w:t>
            </w:r>
          </w:p>
        </w:tc>
        <w:tc>
          <w:tcPr>
            <w:tcW w:w="2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В установленные сроки</w:t>
            </w:r>
          </w:p>
        </w:tc>
      </w:tr>
      <w:tr w:rsidR="0099057C" w:rsidTr="0099057C">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12.</w:t>
            </w:r>
          </w:p>
        </w:tc>
        <w:tc>
          <w:tcPr>
            <w:tcW w:w="59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both"/>
              <w:rPr>
                <w:lang w:eastAsia="ar-SA"/>
              </w:rPr>
            </w:pPr>
            <w:r>
              <w:rPr>
                <w:lang w:eastAsia="en-US"/>
              </w:rPr>
              <w:t xml:space="preserve">Размещение утвержденных изменений в Генеральный план и </w:t>
            </w:r>
            <w:r>
              <w:rPr>
                <w:color w:val="000000"/>
                <w:lang w:eastAsia="en-US"/>
              </w:rPr>
              <w:t xml:space="preserve">Правила землепользования и застройки муниципального образования </w:t>
            </w:r>
            <w:r>
              <w:rPr>
                <w:shd w:val="clear" w:color="auto" w:fill="FFFFFF"/>
                <w:lang w:eastAsia="en-US"/>
              </w:rPr>
              <w:t>Рыбкинский сельсовет Новосергиевского района Оренбургской области</w:t>
            </w:r>
            <w:r>
              <w:rPr>
                <w:lang w:eastAsia="en-US"/>
              </w:rPr>
              <w:t xml:space="preserve"> в ФГИС ТП</w:t>
            </w:r>
          </w:p>
        </w:tc>
        <w:tc>
          <w:tcPr>
            <w:tcW w:w="2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9057C" w:rsidRDefault="0099057C">
            <w:pPr>
              <w:spacing w:line="276" w:lineRule="auto"/>
              <w:jc w:val="center"/>
              <w:rPr>
                <w:lang w:eastAsia="ar-SA"/>
              </w:rPr>
            </w:pPr>
            <w:r>
              <w:rPr>
                <w:lang w:eastAsia="en-US"/>
              </w:rPr>
              <w:t>10 дней со дня их принятия</w:t>
            </w:r>
          </w:p>
        </w:tc>
      </w:tr>
    </w:tbl>
    <w:p w:rsidR="0099057C" w:rsidRDefault="0099057C" w:rsidP="0099057C">
      <w:pPr>
        <w:ind w:firstLine="709"/>
        <w:jc w:val="center"/>
        <w:rPr>
          <w:sz w:val="24"/>
          <w:szCs w:val="24"/>
          <w:lang w:eastAsia="ar-SA"/>
        </w:rP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firstLine="709"/>
        <w:jc w:val="center"/>
      </w:pPr>
    </w:p>
    <w:p w:rsidR="0099057C" w:rsidRDefault="0099057C" w:rsidP="0099057C">
      <w:pPr>
        <w:ind w:right="47"/>
        <w:jc w:val="right"/>
      </w:pPr>
      <w:r>
        <w:lastRenderedPageBreak/>
        <w:t xml:space="preserve">Приложение № 3  </w:t>
      </w:r>
    </w:p>
    <w:p w:rsidR="0099057C" w:rsidRDefault="0099057C" w:rsidP="0099057C">
      <w:pPr>
        <w:ind w:right="47"/>
        <w:jc w:val="right"/>
      </w:pPr>
      <w:r>
        <w:t>к постановлению  администрации</w:t>
      </w:r>
    </w:p>
    <w:p w:rsidR="0099057C" w:rsidRDefault="0099057C" w:rsidP="0099057C">
      <w:pPr>
        <w:ind w:right="47"/>
        <w:jc w:val="right"/>
      </w:pPr>
      <w:r>
        <w:t>муниципального образования</w:t>
      </w:r>
    </w:p>
    <w:p w:rsidR="0099057C" w:rsidRDefault="0099057C" w:rsidP="0099057C">
      <w:pPr>
        <w:ind w:right="47"/>
        <w:jc w:val="right"/>
      </w:pPr>
      <w:r>
        <w:t xml:space="preserve">Рыбкинский сельсовет </w:t>
      </w:r>
    </w:p>
    <w:p w:rsidR="0099057C" w:rsidRDefault="0099057C" w:rsidP="0099057C">
      <w:pPr>
        <w:ind w:right="47"/>
        <w:jc w:val="right"/>
      </w:pPr>
      <w:r>
        <w:t>от 05.02.2024 г. № 15-п</w:t>
      </w:r>
    </w:p>
    <w:p w:rsidR="0099057C" w:rsidRDefault="0099057C" w:rsidP="0099057C">
      <w:pPr>
        <w:ind w:right="47"/>
        <w:jc w:val="right"/>
      </w:pPr>
    </w:p>
    <w:p w:rsidR="0099057C" w:rsidRDefault="0099057C" w:rsidP="0099057C">
      <w:pPr>
        <w:autoSpaceDE w:val="0"/>
        <w:autoSpaceDN w:val="0"/>
        <w:adjustRightInd w:val="0"/>
        <w:jc w:val="center"/>
        <w:rPr>
          <w:b/>
          <w:shd w:val="clear" w:color="auto" w:fill="FFFFFF"/>
        </w:rPr>
      </w:pPr>
      <w:r>
        <w:rPr>
          <w:b/>
        </w:rPr>
        <w:t xml:space="preserve">Положение о комиссии по внесению изменений в Генеральный план и </w:t>
      </w:r>
      <w:r>
        <w:rPr>
          <w:b/>
          <w:color w:val="000000"/>
        </w:rPr>
        <w:t xml:space="preserve">Правила землепользования и застройки муниципального образования </w:t>
      </w:r>
      <w:r>
        <w:rPr>
          <w:b/>
          <w:shd w:val="clear" w:color="auto" w:fill="FFFFFF"/>
        </w:rPr>
        <w:t>Рыбкинский сельсовет Новосергиевского района Оренбургской области</w:t>
      </w:r>
    </w:p>
    <w:p w:rsidR="0099057C" w:rsidRDefault="0099057C" w:rsidP="0099057C">
      <w:pPr>
        <w:autoSpaceDE w:val="0"/>
        <w:autoSpaceDN w:val="0"/>
        <w:adjustRightInd w:val="0"/>
        <w:jc w:val="center"/>
        <w:rPr>
          <w:shd w:val="clear" w:color="auto" w:fill="FFFFFF"/>
        </w:rPr>
      </w:pPr>
    </w:p>
    <w:p w:rsidR="0099057C" w:rsidRDefault="0099057C" w:rsidP="0099057C">
      <w:pPr>
        <w:autoSpaceDE w:val="0"/>
        <w:autoSpaceDN w:val="0"/>
        <w:adjustRightInd w:val="0"/>
        <w:jc w:val="center"/>
        <w:rPr>
          <w:b/>
        </w:rPr>
      </w:pPr>
      <w:r>
        <w:rPr>
          <w:b/>
        </w:rPr>
        <w:t>1. Общие положения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задачи, функции, права и порядок деятельности Комиссии по внесению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(далее по тексту – Комиссия).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 Определить местонахождение Комиссии по адресу: 461236 Оренбургская область, Новосергиевский район, с.Рыбкино, ул. Чапаева, 33</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Комиссия формируется на основании постановления администрации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и осуществляет свою деятельность в соответствии с Градостроительным кодексом Российской Федерации, Правилами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и настоящим Положением.</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Комиссия создается в целях: - создания условий для устойчивого развития территории поселения, сохранения окружающей среды и объектов культурного наследования;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реализации прав граждан, проживающих на территории поселения, на благоприятные условия жизнедеятельности; информирование общественности и обеспечения права участия граждан в принятии решений</w:t>
      </w:r>
      <w:proofErr w:type="gramEnd"/>
    </w:p>
    <w:p w:rsidR="0099057C" w:rsidRP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Решения Комиссии являются рекомендательными для принятия главой муниципального образования постановлений (распоряжений) по вопросам землепользования и зонирования на территории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w:t>
      </w:r>
    </w:p>
    <w:p w:rsidR="0099057C" w:rsidRDefault="0099057C" w:rsidP="0099057C">
      <w:pPr>
        <w:pStyle w:val="ConsPlusNormal0"/>
        <w:widowControl/>
        <w:ind w:firstLine="567"/>
        <w:jc w:val="center"/>
        <w:outlineLvl w:val="1"/>
        <w:rPr>
          <w:rFonts w:ascii="Times New Roman" w:hAnsi="Times New Roman" w:cs="Times New Roman"/>
          <w:b/>
          <w:sz w:val="28"/>
          <w:szCs w:val="28"/>
        </w:rPr>
      </w:pPr>
      <w:r>
        <w:rPr>
          <w:rFonts w:ascii="Times New Roman" w:hAnsi="Times New Roman" w:cs="Times New Roman"/>
          <w:b/>
          <w:sz w:val="28"/>
          <w:szCs w:val="28"/>
        </w:rPr>
        <w:t>2. Полномочия комиссии</w:t>
      </w:r>
    </w:p>
    <w:p w:rsidR="0099057C" w:rsidRDefault="0099057C" w:rsidP="0099057C">
      <w:pPr>
        <w:pStyle w:val="ConsPlusNormal0"/>
        <w:widowControl/>
        <w:ind w:firstLine="567"/>
        <w:jc w:val="center"/>
        <w:outlineLvl w:val="1"/>
        <w:rPr>
          <w:rFonts w:ascii="Times New Roman" w:hAnsi="Times New Roman" w:cs="Times New Roman"/>
          <w:b/>
          <w:sz w:val="28"/>
          <w:szCs w:val="28"/>
        </w:rPr>
      </w:pP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комиссии относятся: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рассмотрение предложений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 Подготовка предложений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проектов местных нормативных правовых актов, иных документов, связанных с реализацией и применением Правил.</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Прием и рассмотрение предложений заинтересованных лиц о подготовке проекта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Подготовка заключений главе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в которых содержатся рекомендации о внесении в соответствии с поступившими предложениями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или об отклонении таких предложений с указанием причин отклонения и направляет это заключение главе муниципального образования Рыбкинский сельсовет Новосергиевского района Оренбургской</w:t>
      </w:r>
      <w:proofErr w:type="gramEnd"/>
      <w:r>
        <w:rPr>
          <w:rFonts w:ascii="Times New Roman" w:hAnsi="Times New Roman" w:cs="Times New Roman"/>
          <w:sz w:val="28"/>
          <w:szCs w:val="28"/>
        </w:rPr>
        <w:t xml:space="preserve"> области.</w:t>
      </w:r>
    </w:p>
    <w:p w:rsidR="0099057C" w:rsidRDefault="0099057C" w:rsidP="0099057C">
      <w:pPr>
        <w:pStyle w:val="ConsPlusNormal0"/>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2.5.Осуществление организационно-технического сопровождения процесса подготовки внесения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организация и подготовка проектов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сбор исходных данных по соответствующим подразделам проекта. </w:t>
      </w:r>
      <w:proofErr w:type="gramEnd"/>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Размещение сообщений о принятии решения о подготовке проекта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Опубликование и размещение проекта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в том числе утвержденных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на официальном сайте администрации</w:t>
      </w:r>
      <w:r>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w:t>
      </w:r>
      <w:proofErr w:type="gramEnd"/>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Направление проекта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в отдел архитектуры и градостроительства администрации муниципального образования Новосергиевский район Оренбургской области (по согласованию) для проверки.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Организация и проведение в установленном законном порядке публичных слушаний по вопросу рассмотрения проекта внесения изменений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2.10. Подготовка по результатам публичных слушаний заключений и рекомендаций, обеспечение внесения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и направление указанных документов главе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не позднее 7 дней после их проведения.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Осуществление доработки проекта о внесении изменений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в случае обнаружения его несоответствия требованиям и документам.</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2.12. Организация разработки градостроительных регламентов и внесение изменений в утвержденные градостроительные регламенты.</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2.13. Рассмотрение и осуществление иных вопросов и действий касающиеся внесения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вопросов градостроительного использования земельных участков, градостроительного зонирования и градостроительных регламентов.</w:t>
      </w:r>
    </w:p>
    <w:p w:rsidR="0099057C" w:rsidRDefault="0099057C" w:rsidP="0099057C">
      <w:pPr>
        <w:tabs>
          <w:tab w:val="left" w:pos="993"/>
          <w:tab w:val="left" w:pos="1134"/>
          <w:tab w:val="left" w:pos="1276"/>
        </w:tabs>
        <w:autoSpaceDE w:val="0"/>
        <w:autoSpaceDN w:val="0"/>
        <w:adjustRightInd w:val="0"/>
        <w:ind w:firstLine="993"/>
        <w:jc w:val="both"/>
      </w:pPr>
    </w:p>
    <w:p w:rsidR="0099057C" w:rsidRDefault="0099057C" w:rsidP="0099057C">
      <w:pPr>
        <w:pStyle w:val="ConsPlusNormal0"/>
        <w:widowControl/>
        <w:ind w:firstLine="567"/>
        <w:jc w:val="center"/>
        <w:outlineLvl w:val="1"/>
        <w:rPr>
          <w:rFonts w:ascii="Times New Roman" w:hAnsi="Times New Roman" w:cs="Times New Roman"/>
          <w:b/>
          <w:sz w:val="28"/>
          <w:szCs w:val="28"/>
        </w:rPr>
      </w:pPr>
      <w:r>
        <w:rPr>
          <w:rFonts w:ascii="Times New Roman" w:hAnsi="Times New Roman" w:cs="Times New Roman"/>
          <w:b/>
          <w:sz w:val="28"/>
          <w:szCs w:val="28"/>
        </w:rPr>
        <w:t>3. Права комиссии</w:t>
      </w:r>
    </w:p>
    <w:p w:rsidR="0099057C" w:rsidRDefault="0099057C" w:rsidP="0099057C">
      <w:pPr>
        <w:pStyle w:val="ConsPlusNormal0"/>
        <w:widowControl/>
        <w:ind w:firstLine="567"/>
        <w:jc w:val="center"/>
        <w:outlineLvl w:val="1"/>
        <w:rPr>
          <w:rFonts w:ascii="Times New Roman" w:hAnsi="Times New Roman" w:cs="Times New Roman"/>
          <w:b/>
          <w:sz w:val="28"/>
          <w:szCs w:val="28"/>
        </w:rPr>
      </w:pP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 своей деятельности комиссия имеет право:</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3.1. Запрашивать в установленном порядке и получать материалы, необходимые для реализации возложенных на комиссию функций.</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3.2. Приглашать для работы в комиссии представителей территориальных отделов федеральных органов исполнительной власти, органов местного самоуправления, общественных объединений, иных организаций, юридических и физических лиц и их представителей.</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3.3. Принимать решения по вопросам, отнесенным к компетенции Комиссии по землепользованию и застройке.</w:t>
      </w:r>
    </w:p>
    <w:p w:rsidR="0099057C" w:rsidRDefault="0099057C" w:rsidP="0099057C">
      <w:pPr>
        <w:tabs>
          <w:tab w:val="left" w:pos="993"/>
          <w:tab w:val="left" w:pos="1134"/>
          <w:tab w:val="left" w:pos="1276"/>
        </w:tabs>
        <w:autoSpaceDE w:val="0"/>
        <w:autoSpaceDN w:val="0"/>
        <w:adjustRightInd w:val="0"/>
        <w:ind w:firstLine="993"/>
        <w:jc w:val="both"/>
      </w:pPr>
    </w:p>
    <w:p w:rsidR="0099057C" w:rsidRDefault="0099057C" w:rsidP="0099057C">
      <w:pPr>
        <w:pStyle w:val="ConsPlusNormal0"/>
        <w:widowControl/>
        <w:ind w:firstLine="567"/>
        <w:jc w:val="center"/>
        <w:outlineLvl w:val="1"/>
        <w:rPr>
          <w:rFonts w:ascii="Times New Roman" w:hAnsi="Times New Roman" w:cs="Times New Roman"/>
          <w:b/>
          <w:sz w:val="28"/>
          <w:szCs w:val="28"/>
        </w:rPr>
      </w:pPr>
      <w:r>
        <w:rPr>
          <w:rFonts w:ascii="Times New Roman" w:hAnsi="Times New Roman" w:cs="Times New Roman"/>
          <w:b/>
          <w:sz w:val="28"/>
          <w:szCs w:val="28"/>
        </w:rPr>
        <w:t>4. Состав и порядок работы комиссии</w:t>
      </w:r>
    </w:p>
    <w:p w:rsidR="0099057C" w:rsidRDefault="0099057C" w:rsidP="0099057C">
      <w:pPr>
        <w:pStyle w:val="ConsPlusNormal0"/>
        <w:widowControl/>
        <w:ind w:firstLine="567"/>
        <w:jc w:val="center"/>
        <w:outlineLvl w:val="1"/>
        <w:rPr>
          <w:rFonts w:ascii="Times New Roman" w:hAnsi="Times New Roman" w:cs="Times New Roman"/>
          <w:b/>
          <w:sz w:val="28"/>
          <w:szCs w:val="28"/>
        </w:rPr>
      </w:pP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 Председатель комиссии, состав комиссии утверждается постановлением администрации муниципального образования Рыбкинский сельсовет Новосергиевского района Оренбургской области.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Председатель комиссии (далее – председатель), а в его отсутствие - заместитель председателя комиссии (далее – заместитель) руководит </w:t>
      </w:r>
      <w:r>
        <w:rPr>
          <w:rFonts w:ascii="Times New Roman" w:hAnsi="Times New Roman" w:cs="Times New Roman"/>
          <w:sz w:val="28"/>
          <w:szCs w:val="28"/>
        </w:rPr>
        <w:lastRenderedPageBreak/>
        <w:t>деятельностью комиссии, председательствует на заседаниях, организует работу комиссии, осуществляет общий контроль реализации принятых комиссией решений.</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Заседания комиссии проводятся председателем или его заместителем. Время, место и повестка дня очередного заседания определяются председателем, а в его отсутствие заместителем. </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Члены комиссии уведомляются о месте, дате и времени проведения заседания комиссии не позднее, чем за два дня до назначенной даты. </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4.4. Комиссия осуществляет свою деятельность в форме заседаний. Периодичность заседаний определяется исходя из требований по соблюдению сроков рассмотрения поступивших обращений, заседания проводятся по мере необходимости.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4.5. Организацию подготовки заседаний комиссии и ведение делопроизводства (в том числе протоколов комиссии) осуществляет секретарь комиссии. Информирование членов комиссии о проведении заседаний комиссии организуется секретарем комиссии.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4.6. Все члены комиссии обладают равными правами при обсуждении рассматриваемых на заседании вопросов.</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4.7. Комиссия правомочна принимать решения, если на ее заседании присутствует не менее пяти членов комиссии. Комиссия принимает решение по рассматриваемому вопросу путем открытого голосования.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 считается принятым, если за него проголосовало более половины членов комиссии, присутствующих на заседании комиссии.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голосования голоса членов комиссии распределились поровну, голос председателя комиссии является решающим.</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4.8. Решение комиссии оформляется протоколом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рабочих дней,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и секретарем комиссии.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4.9. Протоколы заседаний комиссии хранятся в архиве администрации муниципального образования Рыбкинский сельсовет Новосергиевского района Оренбургской области, постоянно.</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4.10. Организационно-техническое обеспечение деятельности комиссии осуществляет администрация Рыбкинский сельсовет Новосергиевского района Оренбургской области.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4.11. Расходы, связанные с организацией и проведением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несет заявитель (заинтересованное лицо).</w:t>
      </w:r>
    </w:p>
    <w:p w:rsidR="0099057C" w:rsidRDefault="0099057C" w:rsidP="0099057C">
      <w:pPr>
        <w:pStyle w:val="ConsPlusNormal0"/>
        <w:widowControl/>
        <w:ind w:firstLine="540"/>
        <w:jc w:val="both"/>
        <w:rPr>
          <w:rFonts w:ascii="Times New Roman" w:hAnsi="Times New Roman" w:cs="Times New Roman"/>
          <w:sz w:val="28"/>
          <w:szCs w:val="28"/>
        </w:rPr>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p>
    <w:p w:rsidR="0099057C" w:rsidRDefault="0099057C" w:rsidP="0099057C">
      <w:pPr>
        <w:ind w:right="47"/>
        <w:jc w:val="right"/>
      </w:pPr>
      <w:r>
        <w:lastRenderedPageBreak/>
        <w:t xml:space="preserve">Приложение № 4  </w:t>
      </w:r>
    </w:p>
    <w:p w:rsidR="0099057C" w:rsidRDefault="0099057C" w:rsidP="0099057C">
      <w:pPr>
        <w:ind w:right="47"/>
        <w:jc w:val="right"/>
      </w:pPr>
      <w:r>
        <w:t>к постановлению  администрации</w:t>
      </w:r>
    </w:p>
    <w:p w:rsidR="0099057C" w:rsidRDefault="0099057C" w:rsidP="0099057C">
      <w:pPr>
        <w:ind w:right="47"/>
        <w:jc w:val="right"/>
      </w:pPr>
      <w:r>
        <w:t>муниципального образования</w:t>
      </w:r>
    </w:p>
    <w:p w:rsidR="0099057C" w:rsidRDefault="0099057C" w:rsidP="0099057C">
      <w:pPr>
        <w:ind w:right="47"/>
        <w:jc w:val="right"/>
      </w:pPr>
      <w:r>
        <w:t xml:space="preserve">Рыбкинский сельсовет </w:t>
      </w:r>
    </w:p>
    <w:p w:rsidR="0099057C" w:rsidRDefault="0099057C" w:rsidP="0099057C">
      <w:pPr>
        <w:ind w:right="47"/>
        <w:jc w:val="right"/>
      </w:pPr>
      <w:r>
        <w:t>от 05.02.2024 г. № 15-п</w:t>
      </w:r>
    </w:p>
    <w:p w:rsidR="0099057C" w:rsidRDefault="0099057C" w:rsidP="0099057C">
      <w:pPr>
        <w:ind w:right="47"/>
        <w:jc w:val="right"/>
      </w:pPr>
    </w:p>
    <w:p w:rsidR="0099057C" w:rsidRDefault="0099057C" w:rsidP="0099057C">
      <w:pPr>
        <w:widowControl w:val="0"/>
        <w:autoSpaceDE w:val="0"/>
        <w:autoSpaceDN w:val="0"/>
        <w:adjustRightInd w:val="0"/>
        <w:jc w:val="center"/>
        <w:rPr>
          <w:b/>
        </w:rPr>
      </w:pPr>
      <w:r>
        <w:rPr>
          <w:b/>
          <w:bCs w:val="0"/>
        </w:rPr>
        <w:t xml:space="preserve">Положение </w:t>
      </w:r>
    </w:p>
    <w:p w:rsidR="0099057C" w:rsidRDefault="0099057C" w:rsidP="0099057C">
      <w:pPr>
        <w:widowControl w:val="0"/>
        <w:autoSpaceDE w:val="0"/>
        <w:autoSpaceDN w:val="0"/>
        <w:adjustRightInd w:val="0"/>
        <w:jc w:val="center"/>
        <w:rPr>
          <w:b/>
          <w:bCs w:val="0"/>
        </w:rPr>
      </w:pPr>
      <w:r>
        <w:rPr>
          <w:b/>
          <w:bCs w:val="0"/>
        </w:rPr>
        <w:t xml:space="preserve">о порядке направления предложений заинтересованных лиц в Комиссию по внесению изменений </w:t>
      </w:r>
      <w:r>
        <w:rPr>
          <w:b/>
          <w:color w:val="000000"/>
        </w:rPr>
        <w:t xml:space="preserve">в </w:t>
      </w:r>
      <w:r>
        <w:rPr>
          <w:b/>
        </w:rPr>
        <w:t xml:space="preserve">Генеральный план и </w:t>
      </w:r>
      <w:r>
        <w:rPr>
          <w:b/>
          <w:color w:val="000000"/>
        </w:rPr>
        <w:t xml:space="preserve">Правила землепользования и застройки муниципального образования </w:t>
      </w:r>
      <w:r>
        <w:rPr>
          <w:b/>
          <w:shd w:val="clear" w:color="auto" w:fill="FFFFFF"/>
        </w:rPr>
        <w:t>Рыбкинский сельсовет Новосергиевского района Оренбургской области</w:t>
      </w:r>
    </w:p>
    <w:p w:rsidR="0099057C" w:rsidRDefault="0099057C" w:rsidP="0099057C">
      <w:pPr>
        <w:pStyle w:val="ConsPlusNormal0"/>
        <w:widowControl/>
        <w:ind w:firstLine="540"/>
        <w:jc w:val="both"/>
        <w:rPr>
          <w:rFonts w:ascii="Times New Roman" w:hAnsi="Times New Roman" w:cs="Times New Roman"/>
          <w:sz w:val="28"/>
          <w:szCs w:val="28"/>
        </w:rPr>
      </w:pP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Положение о порядке направления предложений заинтересованных лиц в комиссию по внесению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(далее по тексту – Комиссия) регулирует процедуру направления предложений в Комиссию.</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Предложения лиц, указанных в статье 33 Градостроительного кодекса Российской Федерации о внесении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направляются на рассмотрение Комиссии.</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Со дня опубликования сообщения о принятии решения о подготовке проекта внесения изменений в Генеральный план и </w:t>
      </w:r>
      <w:r>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Рыбкинский сельсовет Новосергиевского района Оренбургской области</w:t>
      </w:r>
      <w:r>
        <w:rPr>
          <w:rFonts w:ascii="Times New Roman" w:hAnsi="Times New Roman" w:cs="Times New Roman"/>
          <w:sz w:val="28"/>
          <w:szCs w:val="28"/>
        </w:rPr>
        <w:t xml:space="preserve">, заинтересованные лица вправе направить свои предложения в Комиссию. </w:t>
      </w:r>
    </w:p>
    <w:p w:rsidR="0099057C" w:rsidRDefault="0099057C" w:rsidP="0099057C">
      <w:pPr>
        <w:pStyle w:val="ConsPlusNormal0"/>
        <w:widowContro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Предложения </w:t>
      </w:r>
      <w:r>
        <w:rPr>
          <w:rFonts w:ascii="Times New Roman" w:hAnsi="Times New Roman" w:cs="Times New Roman"/>
          <w:sz w:val="28"/>
          <w:szCs w:val="28"/>
          <w:shd w:val="clear" w:color="auto" w:fill="FFFFFF"/>
        </w:rPr>
        <w:t>принимаются в администрации муниципального образования Рыбкинский сельсовет Новосергиевского района Оренбургской области по адресу: 461236, Оренбургская область, Новосергиевский район, с.Рыбкино, ул. Чапаева, 33.</w:t>
      </w:r>
    </w:p>
    <w:p w:rsidR="0099057C" w:rsidRDefault="0099057C" w:rsidP="0099057C">
      <w:pPr>
        <w:pStyle w:val="ConsPlusNormal0"/>
        <w:widowContro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Адрес электронной почты:  </w:t>
      </w:r>
      <w:hyperlink r:id="rId6" w:history="1">
        <w:r>
          <w:rPr>
            <w:rStyle w:val="a3"/>
            <w:rFonts w:ascii="Times New Roman" w:hAnsi="Times New Roman" w:cs="Times New Roman"/>
            <w:sz w:val="28"/>
            <w:szCs w:val="28"/>
            <w:shd w:val="clear" w:color="auto" w:fill="FFFFFF"/>
            <w:lang w:val="en-US"/>
          </w:rPr>
          <w:t>srybkino</w:t>
        </w:r>
        <w:r>
          <w:rPr>
            <w:rStyle w:val="a3"/>
            <w:rFonts w:ascii="Times New Roman" w:hAnsi="Times New Roman" w:cs="Times New Roman"/>
            <w:sz w:val="28"/>
            <w:szCs w:val="28"/>
            <w:shd w:val="clear" w:color="auto" w:fill="FFFFFF"/>
          </w:rPr>
          <w:t>@mail.ru</w:t>
        </w:r>
      </w:hyperlink>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1.4. Предложения направляются в письменном виде</w:t>
      </w:r>
      <w:r>
        <w:rPr>
          <w:rFonts w:ascii="Times New Roman" w:hAnsi="Times New Roman" w:cs="Times New Roman"/>
          <w:sz w:val="28"/>
          <w:szCs w:val="28"/>
        </w:rPr>
        <w:t xml:space="preserve"> в объеме, необходимом и достаточном для рассмотрения предложений, по существу.</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направляются по почте, лично в администрацию муниципального образования Рыбкинский сельсовет Новосергиевского района Оренбургской области на имя председателя Комиссии. </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Неразборчиво написанные, неподписанные предложения, а также предложения, не относящиеся к компетенции Комиссии, не рассматриваются.</w:t>
      </w:r>
    </w:p>
    <w:p w:rsidR="0099057C" w:rsidRDefault="0099057C" w:rsidP="0099057C">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Предложения могут содержать любые материалы (как на бумажных, так и магнитных носителях). Направленные материалы возврату не подлежат.</w:t>
      </w:r>
    </w:p>
    <w:p w:rsidR="0099057C" w:rsidRDefault="0099057C" w:rsidP="0099057C">
      <w:pPr>
        <w:pStyle w:val="ConsPlusNormal0"/>
        <w:widowControl/>
        <w:ind w:firstLine="540"/>
        <w:jc w:val="both"/>
        <w:rPr>
          <w:rFonts w:ascii="Arial" w:hAnsi="Arial" w:cs="Arial"/>
          <w:sz w:val="20"/>
        </w:rPr>
      </w:pPr>
      <w:r>
        <w:rPr>
          <w:rFonts w:ascii="Times New Roman" w:hAnsi="Times New Roman" w:cs="Times New Roman"/>
          <w:sz w:val="28"/>
          <w:szCs w:val="28"/>
        </w:rPr>
        <w:t>1.7.Комиссия вправе вступать в переписку с заинтересованными лицами, направившими Предложения.</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3F1D"/>
    <w:multiLevelType w:val="hybridMultilevel"/>
    <w:tmpl w:val="6954287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7C"/>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57C"/>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7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57C"/>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99057C"/>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99057C"/>
    <w:pPr>
      <w:ind w:left="720"/>
      <w:contextualSpacing/>
    </w:pPr>
    <w:rPr>
      <w:bCs w:val="0"/>
      <w:sz w:val="24"/>
      <w:szCs w:val="24"/>
    </w:rPr>
  </w:style>
  <w:style w:type="character" w:customStyle="1" w:styleId="a6">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7"/>
    <w:uiPriority w:val="34"/>
    <w:qFormat/>
    <w:locked/>
    <w:rsid w:val="0099057C"/>
    <w:rPr>
      <w:rFonts w:ascii="Times New Roman" w:eastAsia="Times New Roman" w:hAnsi="Times New Roman" w:cs="Times New Roman"/>
      <w:sz w:val="28"/>
      <w:szCs w:val="20"/>
      <w:lang w:eastAsia="ru-RU"/>
    </w:rPr>
  </w:style>
  <w:style w:type="paragraph" w:styleId="a7">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6"/>
    <w:uiPriority w:val="34"/>
    <w:qFormat/>
    <w:rsid w:val="0099057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locked/>
    <w:rsid w:val="0099057C"/>
    <w:rPr>
      <w:rFonts w:ascii="Calibri" w:eastAsia="Times New Roman" w:hAnsi="Calibri" w:cs="Calibri"/>
      <w:szCs w:val="20"/>
      <w:lang w:eastAsia="ru-RU"/>
    </w:rPr>
  </w:style>
  <w:style w:type="paragraph" w:customStyle="1" w:styleId="ConsPlusNormal0">
    <w:name w:val="ConsPlusNormal"/>
    <w:link w:val="ConsPlusNormal"/>
    <w:qFormat/>
    <w:rsid w:val="0099057C"/>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7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57C"/>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99057C"/>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99057C"/>
    <w:pPr>
      <w:ind w:left="720"/>
      <w:contextualSpacing/>
    </w:pPr>
    <w:rPr>
      <w:bCs w:val="0"/>
      <w:sz w:val="24"/>
      <w:szCs w:val="24"/>
    </w:rPr>
  </w:style>
  <w:style w:type="character" w:customStyle="1" w:styleId="a6">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7"/>
    <w:uiPriority w:val="34"/>
    <w:qFormat/>
    <w:locked/>
    <w:rsid w:val="0099057C"/>
    <w:rPr>
      <w:rFonts w:ascii="Times New Roman" w:eastAsia="Times New Roman" w:hAnsi="Times New Roman" w:cs="Times New Roman"/>
      <w:sz w:val="28"/>
      <w:szCs w:val="20"/>
      <w:lang w:eastAsia="ru-RU"/>
    </w:rPr>
  </w:style>
  <w:style w:type="paragraph" w:styleId="a7">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6"/>
    <w:uiPriority w:val="34"/>
    <w:qFormat/>
    <w:rsid w:val="0099057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locked/>
    <w:rsid w:val="0099057C"/>
    <w:rPr>
      <w:rFonts w:ascii="Calibri" w:eastAsia="Times New Roman" w:hAnsi="Calibri" w:cs="Calibri"/>
      <w:szCs w:val="20"/>
      <w:lang w:eastAsia="ru-RU"/>
    </w:rPr>
  </w:style>
  <w:style w:type="paragraph" w:customStyle="1" w:styleId="ConsPlusNormal0">
    <w:name w:val="ConsPlusNormal"/>
    <w:link w:val="ConsPlusNormal"/>
    <w:qFormat/>
    <w:rsid w:val="0099057C"/>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ybkin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2923</Words>
  <Characters>16665</Characters>
  <Application>Microsoft Office Word</Application>
  <DocSecurity>0</DocSecurity>
  <Lines>138</Lines>
  <Paragraphs>39</Paragraphs>
  <ScaleCrop>false</ScaleCrop>
  <Company>SPecialiST RePack</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2024-02-05T07:06:00Z</dcterms:created>
  <dcterms:modified xsi:type="dcterms:W3CDTF">2024-02-05T07:08:00Z</dcterms:modified>
</cp:coreProperties>
</file>