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D9" w:rsidRDefault="00C87AD9" w:rsidP="00C87AD9">
      <w:pPr>
        <w:tabs>
          <w:tab w:val="left" w:pos="5529"/>
        </w:tabs>
        <w:spacing w:line="360" w:lineRule="auto"/>
        <w:ind w:right="3684"/>
        <w:jc w:val="center"/>
        <w:rPr>
          <w:b/>
        </w:rPr>
      </w:pPr>
      <w:r>
        <w:rPr>
          <w:b/>
        </w:rPr>
        <w:t>АДМИНИСТРАЦИЯ</w:t>
      </w:r>
    </w:p>
    <w:p w:rsidR="00C87AD9" w:rsidRDefault="00C87AD9" w:rsidP="00C87AD9">
      <w:pPr>
        <w:tabs>
          <w:tab w:val="left" w:pos="5529"/>
          <w:tab w:val="left" w:pos="5670"/>
          <w:tab w:val="left" w:pos="5812"/>
        </w:tabs>
        <w:spacing w:line="360" w:lineRule="auto"/>
        <w:ind w:right="3684"/>
        <w:jc w:val="center"/>
        <w:rPr>
          <w:b/>
        </w:rPr>
      </w:pPr>
      <w:r>
        <w:rPr>
          <w:b/>
        </w:rPr>
        <w:t>МУНИЦИПАЛЬНОГО ОБРАЗОВАНИЯ</w:t>
      </w:r>
    </w:p>
    <w:p w:rsidR="00C87AD9" w:rsidRDefault="00C87AD9" w:rsidP="00C87AD9">
      <w:pPr>
        <w:tabs>
          <w:tab w:val="left" w:pos="5529"/>
        </w:tabs>
        <w:spacing w:line="360" w:lineRule="auto"/>
        <w:ind w:right="3684"/>
        <w:jc w:val="center"/>
        <w:rPr>
          <w:b/>
        </w:rPr>
      </w:pPr>
      <w:r>
        <w:rPr>
          <w:b/>
        </w:rPr>
        <w:t>РЫБКИНСКИЙ СЕЛЬСОВЕТ</w:t>
      </w:r>
    </w:p>
    <w:p w:rsidR="00C87AD9" w:rsidRDefault="00C87AD9" w:rsidP="00C87AD9">
      <w:pPr>
        <w:tabs>
          <w:tab w:val="left" w:pos="5529"/>
        </w:tabs>
        <w:spacing w:line="360" w:lineRule="auto"/>
        <w:ind w:right="3684"/>
        <w:jc w:val="center"/>
        <w:rPr>
          <w:b/>
        </w:rPr>
      </w:pPr>
      <w:r>
        <w:rPr>
          <w:b/>
        </w:rPr>
        <w:t>НОВОСЕРГИЕВСКОГО РАЙОНА</w:t>
      </w:r>
    </w:p>
    <w:p w:rsidR="00C87AD9" w:rsidRDefault="00C87AD9" w:rsidP="00C87AD9">
      <w:pPr>
        <w:tabs>
          <w:tab w:val="left" w:pos="5529"/>
        </w:tabs>
        <w:spacing w:line="360" w:lineRule="auto"/>
        <w:ind w:right="3684"/>
        <w:jc w:val="center"/>
        <w:rPr>
          <w:b/>
        </w:rPr>
      </w:pPr>
      <w:r>
        <w:rPr>
          <w:b/>
        </w:rPr>
        <w:t>ОРЕНБУРГСКОЙ ОБЛАСТИ</w:t>
      </w:r>
    </w:p>
    <w:p w:rsidR="00C87AD9" w:rsidRDefault="00C87AD9" w:rsidP="00C87AD9">
      <w:pPr>
        <w:tabs>
          <w:tab w:val="left" w:pos="5529"/>
        </w:tabs>
        <w:spacing w:line="360" w:lineRule="auto"/>
        <w:ind w:right="3684"/>
        <w:jc w:val="center"/>
        <w:rPr>
          <w:b/>
        </w:rPr>
      </w:pPr>
      <w:r>
        <w:rPr>
          <w:b/>
        </w:rPr>
        <w:t>ПОСТАНОВЛЕНИЕ</w:t>
      </w:r>
    </w:p>
    <w:p w:rsidR="00C87AD9" w:rsidRDefault="0006217B" w:rsidP="00C87AD9">
      <w:pPr>
        <w:tabs>
          <w:tab w:val="left" w:pos="5529"/>
        </w:tabs>
        <w:ind w:right="3684"/>
        <w:jc w:val="center"/>
      </w:pPr>
      <w:r>
        <w:t>23.05.2023  г. № 5</w:t>
      </w:r>
      <w:r w:rsidR="00C87AD9">
        <w:t>9-п</w:t>
      </w:r>
    </w:p>
    <w:p w:rsidR="00C87AD9" w:rsidRDefault="00C87AD9" w:rsidP="00C87AD9">
      <w:pPr>
        <w:tabs>
          <w:tab w:val="left" w:pos="5529"/>
        </w:tabs>
        <w:ind w:right="3684"/>
        <w:jc w:val="center"/>
      </w:pPr>
      <w:r>
        <w:t>с.Рыбкино</w:t>
      </w:r>
    </w:p>
    <w:p w:rsidR="00C87AD9" w:rsidRDefault="00C87AD9" w:rsidP="00C87AD9">
      <w:pPr>
        <w:pStyle w:val="a5"/>
        <w:tabs>
          <w:tab w:val="left" w:pos="2925"/>
          <w:tab w:val="left" w:pos="6237"/>
        </w:tabs>
        <w:ind w:left="0" w:right="3118"/>
      </w:pPr>
      <w:r>
        <w:rPr>
          <w:noProof/>
        </w:rPr>
        <mc:AlternateContent>
          <mc:Choice Requires="wps">
            <w:drawing>
              <wp:anchor distT="0" distB="0" distL="114296" distR="114296" simplePos="0" relativeHeight="251656192"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68" name="Прямая соединительная линия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zWVwIAAGg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AjDNzW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67" name="Прямая соединительная линия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wtXgIAAHIEAAAOAAAAZHJzL2Uyb0RvYy54bWysVM2O0zAQviPxDpbv3SRt6LZ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659i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66" name="Прямая соединительная линия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19VgIAAGgEAAAOAAAAZHJzL2Uyb0RvYy54bWysVM2O0zAQviPxDpbv3SRtKG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NN819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5" name="Прямая соединительная линия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6a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SGu+ml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C87AD9" w:rsidRDefault="00C87AD9" w:rsidP="00C87AD9">
      <w:pPr>
        <w:pStyle w:val="1"/>
        <w:tabs>
          <w:tab w:val="left" w:pos="708"/>
        </w:tabs>
        <w:ind w:right="3117"/>
        <w:jc w:val="both"/>
        <w:rPr>
          <w:rFonts w:ascii="Times New Roman" w:hAnsi="Times New Roman"/>
          <w:b w:val="0"/>
          <w:sz w:val="26"/>
          <w:szCs w:val="26"/>
        </w:rPr>
      </w:pPr>
      <w:r>
        <w:rPr>
          <w:rFonts w:ascii="Times New Roman" w:hAnsi="Times New Roman"/>
          <w:b w:val="0"/>
          <w:sz w:val="26"/>
          <w:szCs w:val="26"/>
        </w:rPr>
        <w:t>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C87AD9" w:rsidRDefault="00C87AD9" w:rsidP="00C87AD9">
      <w:pPr>
        <w:ind w:right="3685"/>
        <w:jc w:val="both"/>
        <w:rPr>
          <w:rFonts w:eastAsia="Calibri"/>
          <w:sz w:val="26"/>
          <w:szCs w:val="26"/>
          <w:lang w:eastAsia="en-US"/>
        </w:rPr>
      </w:pPr>
    </w:p>
    <w:p w:rsidR="00C87AD9" w:rsidRDefault="00C87AD9" w:rsidP="00C87AD9">
      <w:pPr>
        <w:ind w:firstLine="567"/>
        <w:jc w:val="both"/>
        <w:rPr>
          <w:sz w:val="26"/>
          <w:szCs w:val="26"/>
        </w:rPr>
      </w:pPr>
      <w:r>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w:t>
      </w:r>
    </w:p>
    <w:p w:rsidR="00C87AD9" w:rsidRDefault="00C87AD9" w:rsidP="00C87AD9">
      <w:pPr>
        <w:ind w:firstLine="567"/>
        <w:jc w:val="both"/>
        <w:rPr>
          <w:sz w:val="26"/>
          <w:szCs w:val="26"/>
        </w:rPr>
      </w:pPr>
      <w:r>
        <w:rPr>
          <w:sz w:val="26"/>
          <w:szCs w:val="26"/>
        </w:rPr>
        <w:t>1. Внести изменения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C87AD9" w:rsidRDefault="00C87AD9" w:rsidP="00C87AD9">
      <w:pPr>
        <w:pStyle w:val="1"/>
        <w:tabs>
          <w:tab w:val="left" w:pos="708"/>
          <w:tab w:val="left" w:pos="9355"/>
        </w:tabs>
        <w:ind w:firstLine="567"/>
        <w:jc w:val="both"/>
        <w:rPr>
          <w:rFonts w:ascii="Times New Roman" w:hAnsi="Times New Roman"/>
          <w:b w:val="0"/>
          <w:sz w:val="26"/>
          <w:szCs w:val="26"/>
        </w:rPr>
      </w:pPr>
      <w:r>
        <w:rPr>
          <w:rFonts w:ascii="Times New Roman" w:hAnsi="Times New Roman"/>
          <w:b w:val="0"/>
          <w:sz w:val="26"/>
          <w:szCs w:val="26"/>
        </w:rPr>
        <w:t>1.1</w:t>
      </w:r>
      <w:r>
        <w:rPr>
          <w:rFonts w:ascii="Times New Roman" w:eastAsiaTheme="minorHAnsi" w:hAnsi="Times New Roman"/>
          <w:b w:val="0"/>
          <w:sz w:val="26"/>
          <w:szCs w:val="26"/>
          <w:lang w:eastAsia="en-US"/>
        </w:rPr>
        <w:t xml:space="preserve"> Приложение к постановлению </w:t>
      </w:r>
      <w:r>
        <w:rPr>
          <w:rFonts w:ascii="Times New Roman" w:hAnsi="Times New Roman"/>
          <w:b w:val="0"/>
          <w:sz w:val="26"/>
          <w:szCs w:val="26"/>
        </w:rPr>
        <w:t>читать в новой редакции согласно приложению.</w:t>
      </w:r>
    </w:p>
    <w:p w:rsidR="00C87AD9" w:rsidRDefault="00C87AD9" w:rsidP="00C87AD9">
      <w:pPr>
        <w:ind w:right="-144" w:firstLine="567"/>
        <w:jc w:val="both"/>
        <w:rPr>
          <w:sz w:val="26"/>
          <w:szCs w:val="26"/>
        </w:rPr>
      </w:pPr>
      <w:r>
        <w:rPr>
          <w:sz w:val="26"/>
          <w:szCs w:val="26"/>
        </w:rPr>
        <w:t xml:space="preserve">2. С момента вступления в силу данного постановления считать утратившим силу постановление от </w:t>
      </w:r>
      <w:r w:rsidR="0006217B" w:rsidRPr="0006217B">
        <w:rPr>
          <w:sz w:val="26"/>
          <w:szCs w:val="26"/>
          <w:lang w:eastAsia="en-US"/>
        </w:rPr>
        <w:t>14.02.2023</w:t>
      </w:r>
      <w:r w:rsidR="0006217B" w:rsidRPr="0006217B">
        <w:rPr>
          <w:sz w:val="26"/>
          <w:szCs w:val="26"/>
        </w:rPr>
        <w:t xml:space="preserve"> </w:t>
      </w:r>
      <w:r w:rsidRPr="0006217B">
        <w:rPr>
          <w:sz w:val="26"/>
          <w:szCs w:val="26"/>
        </w:rPr>
        <w:t xml:space="preserve">г. № </w:t>
      </w:r>
      <w:r w:rsidR="0006217B" w:rsidRPr="0006217B">
        <w:rPr>
          <w:sz w:val="26"/>
          <w:szCs w:val="26"/>
          <w:lang w:eastAsia="en-US"/>
        </w:rPr>
        <w:t xml:space="preserve">19-п </w:t>
      </w:r>
      <w:r w:rsidRPr="0006217B">
        <w:rPr>
          <w:sz w:val="26"/>
          <w:szCs w:val="26"/>
        </w:rPr>
        <w:t>«</w:t>
      </w:r>
      <w:r>
        <w:rPr>
          <w:sz w:val="26"/>
          <w:szCs w:val="26"/>
        </w:rPr>
        <w:t>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C87AD9" w:rsidRDefault="00C87AD9" w:rsidP="00C87AD9">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C87AD9" w:rsidRDefault="00C87AD9" w:rsidP="00C87AD9">
      <w:pPr>
        <w:tabs>
          <w:tab w:val="left" w:pos="9356"/>
        </w:tabs>
        <w:spacing w:line="255" w:lineRule="atLeast"/>
        <w:ind w:right="-2"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C87AD9" w:rsidRDefault="00C87AD9" w:rsidP="00C87AD9">
      <w:pPr>
        <w:tabs>
          <w:tab w:val="left" w:pos="9356"/>
        </w:tabs>
        <w:spacing w:line="255" w:lineRule="atLeast"/>
        <w:ind w:right="-2" w:firstLine="567"/>
        <w:jc w:val="both"/>
        <w:rPr>
          <w:sz w:val="26"/>
          <w:szCs w:val="26"/>
        </w:rPr>
      </w:pPr>
    </w:p>
    <w:p w:rsidR="00C87AD9" w:rsidRDefault="00C87AD9" w:rsidP="00C87AD9">
      <w:pPr>
        <w:jc w:val="both"/>
        <w:rPr>
          <w:sz w:val="26"/>
          <w:szCs w:val="26"/>
        </w:rPr>
      </w:pPr>
      <w:r>
        <w:rPr>
          <w:sz w:val="26"/>
          <w:szCs w:val="26"/>
        </w:rPr>
        <w:t>Глава муниципального образования</w:t>
      </w:r>
    </w:p>
    <w:p w:rsidR="00C87AD9" w:rsidRDefault="00C87AD9" w:rsidP="00C87AD9">
      <w:pPr>
        <w:jc w:val="both"/>
        <w:rPr>
          <w:sz w:val="26"/>
          <w:szCs w:val="26"/>
        </w:rPr>
      </w:pPr>
      <w:r>
        <w:rPr>
          <w:sz w:val="26"/>
          <w:szCs w:val="26"/>
        </w:rPr>
        <w:t>Рыбкинский сельсовет                                                                           Ю.П.Колесников</w:t>
      </w:r>
    </w:p>
    <w:p w:rsidR="00C87AD9" w:rsidRDefault="00C87AD9" w:rsidP="00C87AD9">
      <w:pPr>
        <w:rPr>
          <w:sz w:val="26"/>
          <w:szCs w:val="26"/>
        </w:rPr>
      </w:pPr>
    </w:p>
    <w:p w:rsidR="00C87AD9" w:rsidRDefault="00C87AD9" w:rsidP="00C87AD9">
      <w:pPr>
        <w:rPr>
          <w:sz w:val="26"/>
          <w:szCs w:val="26"/>
        </w:rPr>
      </w:pPr>
      <w:r>
        <w:rPr>
          <w:sz w:val="26"/>
          <w:szCs w:val="26"/>
        </w:rPr>
        <w:t>Разослано: прокурору,  в дело</w:t>
      </w:r>
    </w:p>
    <w:p w:rsidR="00C87AD9" w:rsidRDefault="00C87AD9" w:rsidP="00C87AD9">
      <w:pPr>
        <w:rPr>
          <w:sz w:val="24"/>
          <w:szCs w:val="24"/>
        </w:rPr>
        <w:sectPr w:rsidR="00C87AD9">
          <w:pgSz w:w="11906" w:h="16838"/>
          <w:pgMar w:top="1134" w:right="851" w:bottom="1134" w:left="1701" w:header="0" w:footer="0" w:gutter="0"/>
          <w:cols w:space="720"/>
        </w:sectPr>
      </w:pPr>
    </w:p>
    <w:p w:rsidR="00C87AD9" w:rsidRDefault="00C87AD9" w:rsidP="00C87AD9">
      <w:pPr>
        <w:tabs>
          <w:tab w:val="left" w:pos="6012"/>
        </w:tabs>
        <w:ind w:right="15" w:firstLine="540"/>
        <w:jc w:val="right"/>
        <w:rPr>
          <w:sz w:val="26"/>
          <w:szCs w:val="26"/>
        </w:rPr>
      </w:pPr>
      <w:r>
        <w:rPr>
          <w:sz w:val="26"/>
          <w:szCs w:val="26"/>
        </w:rPr>
        <w:lastRenderedPageBreak/>
        <w:t xml:space="preserve">Приложение  </w:t>
      </w:r>
    </w:p>
    <w:p w:rsidR="00C87AD9" w:rsidRDefault="00C87AD9" w:rsidP="00C87AD9">
      <w:pPr>
        <w:tabs>
          <w:tab w:val="left" w:pos="6012"/>
        </w:tabs>
        <w:ind w:right="15" w:firstLine="540"/>
        <w:jc w:val="right"/>
        <w:rPr>
          <w:sz w:val="26"/>
          <w:szCs w:val="26"/>
        </w:rPr>
      </w:pPr>
      <w:r>
        <w:rPr>
          <w:sz w:val="26"/>
          <w:szCs w:val="26"/>
        </w:rPr>
        <w:t>к постановлению  администрации</w:t>
      </w:r>
    </w:p>
    <w:p w:rsidR="00C87AD9" w:rsidRDefault="00C87AD9" w:rsidP="00C87AD9">
      <w:pPr>
        <w:tabs>
          <w:tab w:val="left" w:pos="6012"/>
        </w:tabs>
        <w:ind w:right="15" w:firstLine="540"/>
        <w:jc w:val="right"/>
        <w:rPr>
          <w:sz w:val="26"/>
          <w:szCs w:val="26"/>
        </w:rPr>
      </w:pPr>
      <w:r>
        <w:rPr>
          <w:sz w:val="26"/>
          <w:szCs w:val="26"/>
        </w:rPr>
        <w:t>муниципального образования</w:t>
      </w:r>
    </w:p>
    <w:p w:rsidR="00C87AD9" w:rsidRDefault="00C87AD9" w:rsidP="00C87AD9">
      <w:pPr>
        <w:tabs>
          <w:tab w:val="left" w:pos="6012"/>
        </w:tabs>
        <w:ind w:right="15" w:firstLine="540"/>
        <w:jc w:val="right"/>
        <w:rPr>
          <w:sz w:val="26"/>
          <w:szCs w:val="26"/>
        </w:rPr>
      </w:pPr>
      <w:r>
        <w:rPr>
          <w:sz w:val="26"/>
          <w:szCs w:val="26"/>
        </w:rPr>
        <w:t xml:space="preserve">Рыбкинский сельсовет </w:t>
      </w:r>
    </w:p>
    <w:p w:rsidR="00C87AD9" w:rsidRDefault="0006217B" w:rsidP="00C87AD9">
      <w:pPr>
        <w:tabs>
          <w:tab w:val="left" w:pos="6012"/>
        </w:tabs>
        <w:ind w:right="15" w:firstLine="540"/>
        <w:jc w:val="right"/>
        <w:rPr>
          <w:sz w:val="26"/>
          <w:szCs w:val="26"/>
        </w:rPr>
      </w:pPr>
      <w:r>
        <w:rPr>
          <w:sz w:val="26"/>
          <w:szCs w:val="26"/>
        </w:rPr>
        <w:t>от 23.05.2023 г. № 5</w:t>
      </w:r>
      <w:r w:rsidR="00C87AD9">
        <w:rPr>
          <w:sz w:val="26"/>
          <w:szCs w:val="26"/>
        </w:rPr>
        <w:t>9-п</w:t>
      </w:r>
    </w:p>
    <w:p w:rsidR="00C87AD9" w:rsidRDefault="00C87AD9" w:rsidP="00C87AD9">
      <w:pPr>
        <w:tabs>
          <w:tab w:val="left" w:pos="6012"/>
        </w:tabs>
        <w:ind w:right="15" w:firstLine="540"/>
        <w:jc w:val="right"/>
        <w:rPr>
          <w:sz w:val="26"/>
          <w:szCs w:val="26"/>
        </w:rPr>
      </w:pPr>
    </w:p>
    <w:p w:rsidR="00C87AD9" w:rsidRDefault="00C87AD9" w:rsidP="00C87AD9">
      <w:pPr>
        <w:ind w:right="15" w:firstLine="540"/>
        <w:jc w:val="center"/>
        <w:rPr>
          <w:rFonts w:eastAsiaTheme="minorHAnsi"/>
          <w:b/>
          <w:sz w:val="24"/>
          <w:szCs w:val="24"/>
          <w:lang w:eastAsia="en-US"/>
        </w:rPr>
      </w:pPr>
      <w:r>
        <w:rPr>
          <w:rFonts w:eastAsiaTheme="minorHAnsi"/>
          <w:b/>
          <w:sz w:val="24"/>
          <w:szCs w:val="24"/>
          <w:lang w:eastAsia="en-US"/>
        </w:rPr>
        <w:t>Перечень муниципальных услуг,  предоставляемых администрацией муниципального образования Рыбкинский сельсовет Новосергиевского района Оренбургской области, подлежащих переводу в электронную форму</w:t>
      </w:r>
    </w:p>
    <w:p w:rsidR="00C87AD9" w:rsidRDefault="00C87AD9" w:rsidP="00C87AD9">
      <w:pPr>
        <w:ind w:right="15" w:firstLine="540"/>
        <w:jc w:val="center"/>
        <w:rPr>
          <w:rFonts w:eastAsiaTheme="minorHAnsi"/>
          <w:b/>
          <w:sz w:val="24"/>
          <w:szCs w:val="24"/>
          <w:lang w:eastAsia="en-US"/>
        </w:rPr>
      </w:pPr>
    </w:p>
    <w:tbl>
      <w:tblPr>
        <w:tblW w:w="14709" w:type="dxa"/>
        <w:tblLayout w:type="fixed"/>
        <w:tblLook w:val="04A0" w:firstRow="1" w:lastRow="0" w:firstColumn="1" w:lastColumn="0" w:noHBand="0" w:noVBand="1"/>
      </w:tblPr>
      <w:tblGrid>
        <w:gridCol w:w="817"/>
        <w:gridCol w:w="2268"/>
        <w:gridCol w:w="1984"/>
        <w:gridCol w:w="3261"/>
        <w:gridCol w:w="1843"/>
        <w:gridCol w:w="4536"/>
      </w:tblGrid>
      <w:tr w:rsidR="00685786" w:rsidTr="00E802B2">
        <w:tc>
          <w:tcPr>
            <w:tcW w:w="817" w:type="dxa"/>
            <w:tcBorders>
              <w:top w:val="single" w:sz="4" w:space="0" w:color="auto"/>
              <w:left w:val="single" w:sz="4" w:space="0" w:color="auto"/>
              <w:bottom w:val="single" w:sz="4" w:space="0" w:color="auto"/>
              <w:right w:val="single" w:sz="4" w:space="0" w:color="auto"/>
            </w:tcBorders>
            <w:hideMark/>
          </w:tcPr>
          <w:p w:rsidR="00685786" w:rsidRDefault="00685786">
            <w:pPr>
              <w:spacing w:line="276" w:lineRule="auto"/>
              <w:ind w:right="15"/>
              <w:jc w:val="center"/>
              <w:rPr>
                <w:rFonts w:eastAsiaTheme="minorHAnsi"/>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685786" w:rsidRDefault="00685786">
            <w:pPr>
              <w:spacing w:line="276" w:lineRule="auto"/>
              <w:ind w:right="15"/>
              <w:jc w:val="center"/>
              <w:rPr>
                <w:rFonts w:eastAsiaTheme="minorHAnsi"/>
                <w:b/>
                <w:sz w:val="20"/>
                <w:szCs w:val="20"/>
                <w:lang w:eastAsia="en-US"/>
              </w:rPr>
            </w:pPr>
            <w:r>
              <w:rPr>
                <w:b/>
                <w:sz w:val="20"/>
                <w:szCs w:val="20"/>
                <w:lang w:eastAsia="en-US"/>
              </w:rPr>
              <w:t>Наименование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685786" w:rsidRDefault="00685786">
            <w:pPr>
              <w:spacing w:after="200" w:line="276" w:lineRule="auto"/>
              <w:rPr>
                <w:rFonts w:eastAsiaTheme="minorHAnsi"/>
                <w:b/>
                <w:sz w:val="20"/>
                <w:szCs w:val="20"/>
                <w:lang w:eastAsia="en-US"/>
              </w:rPr>
            </w:pPr>
            <w:r>
              <w:rPr>
                <w:rFonts w:eastAsiaTheme="minorHAnsi"/>
                <w:b/>
                <w:sz w:val="20"/>
                <w:szCs w:val="20"/>
                <w:lang w:eastAsia="en-US"/>
              </w:rPr>
              <w:t>Субъект услуги</w:t>
            </w:r>
          </w:p>
          <w:p w:rsidR="00685786" w:rsidRDefault="00685786">
            <w:pPr>
              <w:spacing w:line="276" w:lineRule="auto"/>
              <w:ind w:right="15"/>
              <w:jc w:val="center"/>
              <w:rPr>
                <w:rFonts w:eastAsiaTheme="minorHAnsi"/>
                <w:b/>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685786" w:rsidRDefault="00685786">
            <w:pPr>
              <w:spacing w:line="276" w:lineRule="auto"/>
              <w:ind w:right="15"/>
              <w:jc w:val="center"/>
              <w:rPr>
                <w:rFonts w:eastAsiaTheme="minorHAnsi"/>
                <w:b/>
                <w:sz w:val="20"/>
                <w:szCs w:val="20"/>
                <w:lang w:eastAsia="en-US"/>
              </w:rPr>
            </w:pPr>
            <w:r>
              <w:rPr>
                <w:b/>
                <w:sz w:val="20"/>
                <w:szCs w:val="20"/>
                <w:lang w:eastAsia="en-US"/>
              </w:rPr>
              <w:t>Получатель услуги (по категориям и группам)</w:t>
            </w:r>
          </w:p>
        </w:tc>
        <w:tc>
          <w:tcPr>
            <w:tcW w:w="1843" w:type="dxa"/>
            <w:tcBorders>
              <w:top w:val="single" w:sz="4" w:space="0" w:color="auto"/>
              <w:left w:val="single" w:sz="4" w:space="0" w:color="auto"/>
              <w:bottom w:val="single" w:sz="4" w:space="0" w:color="auto"/>
              <w:right w:val="single" w:sz="4" w:space="0" w:color="auto"/>
            </w:tcBorders>
            <w:hideMark/>
          </w:tcPr>
          <w:p w:rsidR="00685786" w:rsidRDefault="00685786">
            <w:pPr>
              <w:spacing w:line="276" w:lineRule="auto"/>
              <w:ind w:right="15"/>
              <w:jc w:val="center"/>
              <w:rPr>
                <w:rFonts w:eastAsiaTheme="minorHAnsi"/>
                <w:b/>
                <w:sz w:val="20"/>
                <w:szCs w:val="20"/>
                <w:lang w:eastAsia="en-US"/>
              </w:rPr>
            </w:pPr>
            <w:r>
              <w:rPr>
                <w:rFonts w:eastAsiaTheme="minorHAnsi"/>
                <w:b/>
                <w:sz w:val="20"/>
                <w:szCs w:val="20"/>
                <w:lang w:eastAsia="en-US"/>
              </w:rPr>
              <w:t>Финансирование</w:t>
            </w:r>
          </w:p>
        </w:tc>
        <w:tc>
          <w:tcPr>
            <w:tcW w:w="4536" w:type="dxa"/>
            <w:tcBorders>
              <w:top w:val="single" w:sz="4" w:space="0" w:color="auto"/>
              <w:left w:val="single" w:sz="4" w:space="0" w:color="auto"/>
              <w:bottom w:val="single" w:sz="4" w:space="0" w:color="auto"/>
              <w:right w:val="single" w:sz="4" w:space="0" w:color="auto"/>
            </w:tcBorders>
            <w:hideMark/>
          </w:tcPr>
          <w:p w:rsidR="00685786" w:rsidRDefault="00685786">
            <w:pPr>
              <w:spacing w:line="276" w:lineRule="auto"/>
              <w:jc w:val="center"/>
              <w:rPr>
                <w:b/>
                <w:sz w:val="20"/>
                <w:szCs w:val="20"/>
                <w:lang w:eastAsia="en-US"/>
              </w:rPr>
            </w:pPr>
            <w:r>
              <w:rPr>
                <w:b/>
                <w:sz w:val="20"/>
                <w:szCs w:val="20"/>
                <w:lang w:eastAsia="en-US"/>
              </w:rPr>
              <w:t xml:space="preserve">Показатели </w:t>
            </w:r>
            <w:proofErr w:type="gramStart"/>
            <w:r>
              <w:rPr>
                <w:b/>
                <w:sz w:val="20"/>
                <w:szCs w:val="20"/>
                <w:lang w:eastAsia="en-US"/>
              </w:rPr>
              <w:t>конечного</w:t>
            </w:r>
            <w:proofErr w:type="gramEnd"/>
          </w:p>
          <w:p w:rsidR="00685786" w:rsidRDefault="00685786">
            <w:pPr>
              <w:spacing w:line="276" w:lineRule="auto"/>
              <w:ind w:right="15"/>
              <w:jc w:val="center"/>
              <w:rPr>
                <w:rFonts w:eastAsiaTheme="minorHAnsi"/>
                <w:b/>
                <w:sz w:val="20"/>
                <w:szCs w:val="20"/>
                <w:lang w:eastAsia="en-US"/>
              </w:rPr>
            </w:pPr>
            <w:r>
              <w:rPr>
                <w:b/>
                <w:sz w:val="20"/>
                <w:szCs w:val="20"/>
                <w:lang w:eastAsia="en-US"/>
              </w:rPr>
              <w:t xml:space="preserve"> результата</w:t>
            </w:r>
          </w:p>
        </w:tc>
      </w:tr>
      <w:tr w:rsidR="00685786" w:rsidRPr="00E802B2" w:rsidTr="00E802B2">
        <w:tc>
          <w:tcPr>
            <w:tcW w:w="817" w:type="dxa"/>
            <w:tcBorders>
              <w:top w:val="single" w:sz="4" w:space="0" w:color="auto"/>
              <w:left w:val="single" w:sz="4" w:space="0" w:color="auto"/>
              <w:bottom w:val="single" w:sz="4" w:space="0" w:color="auto"/>
              <w:right w:val="single" w:sz="4" w:space="0" w:color="auto"/>
            </w:tcBorders>
          </w:tcPr>
          <w:p w:rsidR="00685786" w:rsidRPr="00E802B2" w:rsidRDefault="00685786" w:rsidP="00D16829">
            <w:pPr>
              <w:numPr>
                <w:ilvl w:val="0"/>
                <w:numId w:val="1"/>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sz w:val="20"/>
                <w:szCs w:val="20"/>
                <w:lang w:eastAsia="en-US"/>
              </w:rPr>
              <w:t xml:space="preserve">Выдача выписки из </w:t>
            </w:r>
            <w:proofErr w:type="spellStart"/>
            <w:r w:rsidRPr="00E802B2">
              <w:rPr>
                <w:sz w:val="20"/>
                <w:szCs w:val="20"/>
                <w:lang w:eastAsia="en-US"/>
              </w:rPr>
              <w:t>похозяйственной</w:t>
            </w:r>
            <w:proofErr w:type="spellEnd"/>
            <w:r w:rsidRPr="00E802B2">
              <w:rPr>
                <w:sz w:val="20"/>
                <w:szCs w:val="20"/>
                <w:lang w:eastAsia="en-US"/>
              </w:rPr>
              <w:t xml:space="preserve"> книги</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tcPr>
          <w:p w:rsidR="00685786" w:rsidRPr="00E802B2" w:rsidRDefault="00685786">
            <w:pPr>
              <w:spacing w:line="276" w:lineRule="auto"/>
              <w:rPr>
                <w:sz w:val="20"/>
                <w:szCs w:val="20"/>
                <w:lang w:eastAsia="en-US"/>
              </w:rPr>
            </w:pPr>
            <w:r w:rsidRPr="00E802B2">
              <w:rPr>
                <w:sz w:val="20"/>
                <w:szCs w:val="20"/>
                <w:lang w:eastAsia="en-US"/>
              </w:rPr>
              <w:t>-Граждане Российской Федерации;</w:t>
            </w:r>
          </w:p>
          <w:p w:rsidR="00685786" w:rsidRPr="00E802B2" w:rsidRDefault="00685786">
            <w:pPr>
              <w:spacing w:line="276" w:lineRule="auto"/>
              <w:rPr>
                <w:sz w:val="20"/>
                <w:szCs w:val="20"/>
                <w:lang w:eastAsia="en-US"/>
              </w:rPr>
            </w:pPr>
          </w:p>
          <w:p w:rsidR="00685786" w:rsidRPr="00E802B2" w:rsidRDefault="00685786">
            <w:pPr>
              <w:spacing w:line="276" w:lineRule="auto"/>
              <w:ind w:right="15"/>
              <w:rPr>
                <w:sz w:val="20"/>
                <w:szCs w:val="20"/>
                <w:lang w:eastAsia="en-US"/>
              </w:rPr>
            </w:pPr>
            <w:r w:rsidRPr="00E802B2">
              <w:rPr>
                <w:sz w:val="20"/>
                <w:szCs w:val="20"/>
                <w:lang w:eastAsia="en-US"/>
              </w:rPr>
              <w:t>-представитель, имеющий право в соответствии с законодательством</w:t>
            </w:r>
          </w:p>
          <w:p w:rsidR="00685786" w:rsidRPr="00E802B2" w:rsidRDefault="00685786">
            <w:pPr>
              <w:spacing w:line="276" w:lineRule="auto"/>
              <w:ind w:right="15"/>
              <w:rPr>
                <w:rFonts w:eastAsiaTheme="minorHAnsi"/>
                <w:sz w:val="20"/>
                <w:szCs w:val="20"/>
                <w:lang w:eastAsia="en-US"/>
              </w:rPr>
            </w:pPr>
            <w:r w:rsidRPr="00E802B2">
              <w:rPr>
                <w:sz w:val="20"/>
                <w:szCs w:val="20"/>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t>Местный бюджет</w:t>
            </w:r>
          </w:p>
          <w:p w:rsidR="00685786" w:rsidRPr="00E802B2" w:rsidRDefault="00685786">
            <w:pPr>
              <w:spacing w:after="200" w:line="276" w:lineRule="auto"/>
              <w:rPr>
                <w:rFonts w:eastAsiaTheme="minorHAnsi"/>
                <w:sz w:val="20"/>
                <w:szCs w:val="20"/>
                <w:lang w:eastAsia="en-US"/>
              </w:rPr>
            </w:pPr>
          </w:p>
          <w:p w:rsidR="00685786" w:rsidRPr="00E802B2" w:rsidRDefault="00685786">
            <w:pPr>
              <w:spacing w:after="200" w:line="276" w:lineRule="auto"/>
              <w:rPr>
                <w:rFonts w:eastAsiaTheme="minorHAnsi"/>
                <w:sz w:val="20"/>
                <w:szCs w:val="20"/>
                <w:lang w:eastAsia="en-US"/>
              </w:rPr>
            </w:pPr>
          </w:p>
          <w:p w:rsidR="00685786" w:rsidRPr="00E802B2" w:rsidRDefault="00685786">
            <w:pPr>
              <w:spacing w:after="200" w:line="276" w:lineRule="auto"/>
              <w:rPr>
                <w:rFonts w:eastAsiaTheme="minorHAnsi"/>
                <w:sz w:val="20"/>
                <w:szCs w:val="20"/>
                <w:lang w:eastAsia="en-US"/>
              </w:rPr>
            </w:pPr>
          </w:p>
          <w:p w:rsidR="00685786" w:rsidRPr="00E802B2" w:rsidRDefault="00685786">
            <w:pPr>
              <w:spacing w:after="200" w:line="276" w:lineRule="auto"/>
              <w:rPr>
                <w:rFonts w:eastAsiaTheme="minorHAnsi"/>
                <w:sz w:val="20"/>
                <w:szCs w:val="20"/>
                <w:lang w:eastAsia="en-US"/>
              </w:rPr>
            </w:pPr>
          </w:p>
          <w:p w:rsidR="00685786" w:rsidRPr="00E802B2" w:rsidRDefault="00685786">
            <w:pPr>
              <w:spacing w:after="200" w:line="276" w:lineRule="auto"/>
              <w:rPr>
                <w:rFonts w:eastAsiaTheme="minorHAnsi"/>
                <w:sz w:val="20"/>
                <w:szCs w:val="20"/>
                <w:lang w:eastAsia="en-US"/>
              </w:rPr>
            </w:pPr>
          </w:p>
          <w:p w:rsidR="00685786" w:rsidRPr="00E802B2" w:rsidRDefault="00685786">
            <w:pPr>
              <w:spacing w:after="200" w:line="276" w:lineRule="auto"/>
              <w:rPr>
                <w:rFonts w:eastAsiaTheme="minorHAnsi"/>
                <w:sz w:val="20"/>
                <w:szCs w:val="20"/>
                <w:lang w:eastAsia="en-US"/>
              </w:rPr>
            </w:pPr>
          </w:p>
          <w:p w:rsidR="00685786" w:rsidRPr="00E802B2" w:rsidRDefault="00685786">
            <w:pPr>
              <w:spacing w:after="200" w:line="276" w:lineRule="auto"/>
              <w:rPr>
                <w:rFonts w:eastAsiaTheme="minorHAnsi"/>
                <w:sz w:val="20"/>
                <w:szCs w:val="20"/>
                <w:lang w:eastAsia="en-US"/>
              </w:rPr>
            </w:pPr>
          </w:p>
          <w:p w:rsidR="00685786" w:rsidRPr="00E802B2" w:rsidRDefault="00685786">
            <w:pPr>
              <w:spacing w:after="200" w:line="276" w:lineRule="auto"/>
              <w:rPr>
                <w:rFonts w:eastAsiaTheme="minorHAnsi"/>
                <w:sz w:val="20"/>
                <w:szCs w:val="20"/>
                <w:lang w:eastAsia="en-US"/>
              </w:rPr>
            </w:pPr>
          </w:p>
          <w:p w:rsidR="00685786" w:rsidRPr="00E802B2" w:rsidRDefault="00685786">
            <w:pPr>
              <w:spacing w:after="200" w:line="276" w:lineRule="auto"/>
              <w:rPr>
                <w:rFonts w:eastAsiaTheme="minorHAnsi"/>
                <w:sz w:val="20"/>
                <w:szCs w:val="20"/>
                <w:lang w:eastAsia="en-US"/>
              </w:rPr>
            </w:pPr>
          </w:p>
          <w:p w:rsidR="00685786" w:rsidRPr="00E802B2" w:rsidRDefault="00685786">
            <w:pPr>
              <w:spacing w:line="276" w:lineRule="auto"/>
              <w:ind w:right="15"/>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1. Справка о составе семьи.</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2.</w:t>
            </w:r>
            <w:r w:rsidR="00685786" w:rsidRPr="00E802B2">
              <w:rPr>
                <w:rFonts w:eastAsiaTheme="minorHAnsi"/>
                <w:bCs w:val="0"/>
                <w:color w:val="000000"/>
                <w:sz w:val="20"/>
                <w:szCs w:val="20"/>
                <w:lang w:eastAsia="en-US"/>
              </w:rPr>
              <w:t xml:space="preserve"> Справ</w:t>
            </w:r>
            <w:r w:rsidRPr="00E802B2">
              <w:rPr>
                <w:rFonts w:eastAsiaTheme="minorHAnsi"/>
                <w:bCs w:val="0"/>
                <w:color w:val="000000"/>
                <w:sz w:val="20"/>
                <w:szCs w:val="20"/>
                <w:lang w:eastAsia="en-US"/>
              </w:rPr>
              <w:t>ка о зарегистрированных жильцах.</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3.</w:t>
            </w:r>
            <w:r w:rsidR="00685786" w:rsidRPr="00E802B2">
              <w:rPr>
                <w:rFonts w:eastAsiaTheme="minorHAnsi"/>
                <w:bCs w:val="0"/>
                <w:color w:val="000000"/>
                <w:sz w:val="20"/>
                <w:szCs w:val="20"/>
                <w:lang w:eastAsia="en-US"/>
              </w:rPr>
              <w:t xml:space="preserve"> Справка о наличии личного подсобного </w:t>
            </w:r>
            <w:r w:rsidRPr="00E802B2">
              <w:rPr>
                <w:rFonts w:eastAsiaTheme="minorHAnsi"/>
                <w:bCs w:val="0"/>
                <w:color w:val="000000"/>
                <w:sz w:val="20"/>
                <w:szCs w:val="20"/>
                <w:lang w:eastAsia="en-US"/>
              </w:rPr>
              <w:t>хозяйства.</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4.</w:t>
            </w:r>
            <w:r w:rsidR="00685786" w:rsidRPr="00E802B2">
              <w:rPr>
                <w:rFonts w:eastAsiaTheme="minorHAnsi"/>
                <w:bCs w:val="0"/>
                <w:color w:val="000000"/>
                <w:sz w:val="20"/>
                <w:szCs w:val="20"/>
                <w:lang w:eastAsia="en-US"/>
              </w:rPr>
              <w:t xml:space="preserve"> Справка о </w:t>
            </w:r>
            <w:r w:rsidRPr="00E802B2">
              <w:rPr>
                <w:rFonts w:eastAsiaTheme="minorHAnsi"/>
                <w:bCs w:val="0"/>
                <w:color w:val="000000"/>
                <w:sz w:val="20"/>
                <w:szCs w:val="20"/>
                <w:lang w:eastAsia="en-US"/>
              </w:rPr>
              <w:t>наличии собственности и налогах.</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5. Справка о собственности.</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6.</w:t>
            </w:r>
            <w:r w:rsidR="00685786" w:rsidRPr="00E802B2">
              <w:rPr>
                <w:rFonts w:eastAsiaTheme="minorHAnsi"/>
                <w:bCs w:val="0"/>
                <w:color w:val="000000"/>
                <w:sz w:val="20"/>
                <w:szCs w:val="20"/>
                <w:lang w:eastAsia="en-US"/>
              </w:rPr>
              <w:t xml:space="preserve"> Спра</w:t>
            </w:r>
            <w:r w:rsidRPr="00E802B2">
              <w:rPr>
                <w:rFonts w:eastAsiaTheme="minorHAnsi"/>
                <w:bCs w:val="0"/>
                <w:color w:val="000000"/>
                <w:sz w:val="20"/>
                <w:szCs w:val="20"/>
                <w:lang w:eastAsia="en-US"/>
              </w:rPr>
              <w:t>вка с места жительства умершего.</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7. Справка о незанятости.</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8.</w:t>
            </w:r>
            <w:r w:rsidR="00685786" w:rsidRPr="00E802B2">
              <w:rPr>
                <w:rFonts w:eastAsiaTheme="minorHAnsi"/>
                <w:bCs w:val="0"/>
                <w:color w:val="000000"/>
                <w:sz w:val="20"/>
                <w:szCs w:val="20"/>
                <w:lang w:eastAsia="en-US"/>
              </w:rPr>
              <w:t xml:space="preserve"> Выписка из </w:t>
            </w:r>
            <w:proofErr w:type="spellStart"/>
            <w:r w:rsidR="00685786" w:rsidRPr="00E802B2">
              <w:rPr>
                <w:rFonts w:eastAsiaTheme="minorHAnsi"/>
                <w:bCs w:val="0"/>
                <w:color w:val="000000"/>
                <w:sz w:val="20"/>
                <w:szCs w:val="20"/>
                <w:lang w:eastAsia="en-US"/>
              </w:rPr>
              <w:t>похозяйственной</w:t>
            </w:r>
            <w:proofErr w:type="spellEnd"/>
            <w:r w:rsidR="00685786" w:rsidRPr="00E802B2">
              <w:rPr>
                <w:rFonts w:eastAsiaTheme="minorHAnsi"/>
                <w:bCs w:val="0"/>
                <w:color w:val="000000"/>
                <w:sz w:val="20"/>
                <w:szCs w:val="20"/>
                <w:lang w:eastAsia="en-US"/>
              </w:rPr>
              <w:t xml:space="preserve"> книги о наличии у гражда</w:t>
            </w:r>
            <w:r w:rsidRPr="00E802B2">
              <w:rPr>
                <w:rFonts w:eastAsiaTheme="minorHAnsi"/>
                <w:bCs w:val="0"/>
                <w:color w:val="000000"/>
                <w:sz w:val="20"/>
                <w:szCs w:val="20"/>
                <w:lang w:eastAsia="en-US"/>
              </w:rPr>
              <w:t>нина права на земельный участок.</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9.</w:t>
            </w:r>
            <w:r w:rsidR="00685786" w:rsidRPr="00E802B2">
              <w:rPr>
                <w:rFonts w:eastAsiaTheme="minorHAnsi"/>
                <w:bCs w:val="0"/>
                <w:color w:val="000000"/>
                <w:sz w:val="20"/>
                <w:szCs w:val="20"/>
                <w:lang w:eastAsia="en-US"/>
              </w:rPr>
              <w:t xml:space="preserve"> Выписка из </w:t>
            </w:r>
            <w:proofErr w:type="spellStart"/>
            <w:r w:rsidRPr="00E802B2">
              <w:rPr>
                <w:rFonts w:eastAsiaTheme="minorHAnsi"/>
                <w:bCs w:val="0"/>
                <w:color w:val="000000"/>
                <w:sz w:val="20"/>
                <w:szCs w:val="20"/>
                <w:lang w:eastAsia="en-US"/>
              </w:rPr>
              <w:t>похозяйственной</w:t>
            </w:r>
            <w:proofErr w:type="spellEnd"/>
            <w:r w:rsidRPr="00E802B2">
              <w:rPr>
                <w:rFonts w:eastAsiaTheme="minorHAnsi"/>
                <w:bCs w:val="0"/>
                <w:color w:val="000000"/>
                <w:sz w:val="20"/>
                <w:szCs w:val="20"/>
                <w:lang w:eastAsia="en-US"/>
              </w:rPr>
              <w:t xml:space="preserve"> книги.</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10.</w:t>
            </w:r>
            <w:r w:rsidR="00685786" w:rsidRPr="00E802B2">
              <w:rPr>
                <w:rFonts w:eastAsiaTheme="minorHAnsi"/>
                <w:bCs w:val="0"/>
                <w:color w:val="000000"/>
                <w:sz w:val="20"/>
                <w:szCs w:val="20"/>
                <w:lang w:eastAsia="en-US"/>
              </w:rPr>
              <w:t xml:space="preserve"> Выписк</w:t>
            </w:r>
            <w:r w:rsidRPr="00E802B2">
              <w:rPr>
                <w:rFonts w:eastAsiaTheme="minorHAnsi"/>
                <w:bCs w:val="0"/>
                <w:color w:val="000000"/>
                <w:sz w:val="20"/>
                <w:szCs w:val="20"/>
                <w:lang w:eastAsia="en-US"/>
              </w:rPr>
              <w:t>а из финансового лицевого счета.</w:t>
            </w:r>
          </w:p>
          <w:p w:rsidR="00685786" w:rsidRPr="00E802B2" w:rsidRDefault="00E50F3F">
            <w:pPr>
              <w:autoSpaceDE w:val="0"/>
              <w:autoSpaceDN w:val="0"/>
              <w:adjustRightInd w:val="0"/>
              <w:spacing w:after="27"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11.</w:t>
            </w:r>
            <w:r w:rsidR="00685786" w:rsidRPr="00E802B2">
              <w:rPr>
                <w:rFonts w:eastAsiaTheme="minorHAnsi"/>
                <w:bCs w:val="0"/>
                <w:color w:val="000000"/>
                <w:sz w:val="20"/>
                <w:szCs w:val="20"/>
                <w:lang w:eastAsia="en-US"/>
              </w:rPr>
              <w:t xml:space="preserve"> Уведомление об отказе в пред</w:t>
            </w:r>
            <w:r w:rsidRPr="00E802B2">
              <w:rPr>
                <w:rFonts w:eastAsiaTheme="minorHAnsi"/>
                <w:bCs w:val="0"/>
                <w:color w:val="000000"/>
                <w:sz w:val="20"/>
                <w:szCs w:val="20"/>
                <w:lang w:eastAsia="en-US"/>
              </w:rPr>
              <w:t>оставлении муниципальной услуги.</w:t>
            </w:r>
          </w:p>
          <w:p w:rsidR="00685786" w:rsidRPr="00E802B2" w:rsidRDefault="00E50F3F">
            <w:pPr>
              <w:autoSpaceDE w:val="0"/>
              <w:autoSpaceDN w:val="0"/>
              <w:adjustRightInd w:val="0"/>
              <w:spacing w:line="276" w:lineRule="auto"/>
              <w:rPr>
                <w:rFonts w:eastAsiaTheme="minorHAnsi"/>
                <w:bCs w:val="0"/>
                <w:color w:val="000000"/>
                <w:sz w:val="20"/>
                <w:szCs w:val="20"/>
                <w:lang w:eastAsia="en-US"/>
              </w:rPr>
            </w:pPr>
            <w:r w:rsidRPr="00E802B2">
              <w:rPr>
                <w:rFonts w:eastAsiaTheme="minorHAnsi"/>
                <w:bCs w:val="0"/>
                <w:color w:val="000000"/>
                <w:sz w:val="20"/>
                <w:szCs w:val="20"/>
                <w:lang w:eastAsia="en-US"/>
              </w:rPr>
              <w:t xml:space="preserve">12. </w:t>
            </w:r>
            <w:r w:rsidR="00685786" w:rsidRPr="00E802B2">
              <w:rPr>
                <w:rFonts w:eastAsiaTheme="minorHAnsi"/>
                <w:bCs w:val="0"/>
                <w:color w:val="000000"/>
                <w:sz w:val="20"/>
                <w:szCs w:val="20"/>
                <w:lang w:eastAsia="en-US"/>
              </w:rPr>
              <w:t>Уведомление о приостановлении предоставления муниципальной услуги</w:t>
            </w:r>
            <w:r w:rsidRPr="00E802B2">
              <w:rPr>
                <w:rFonts w:eastAsiaTheme="minorHAnsi"/>
                <w:bCs w:val="0"/>
                <w:color w:val="000000"/>
                <w:sz w:val="20"/>
                <w:szCs w:val="20"/>
                <w:lang w:eastAsia="en-US"/>
              </w:rPr>
              <w:t>.</w:t>
            </w:r>
          </w:p>
        </w:tc>
      </w:tr>
      <w:tr w:rsidR="00685786" w:rsidRPr="00E802B2" w:rsidTr="00E802B2">
        <w:tc>
          <w:tcPr>
            <w:tcW w:w="817" w:type="dxa"/>
            <w:tcBorders>
              <w:top w:val="single" w:sz="4" w:space="0" w:color="auto"/>
              <w:left w:val="single" w:sz="4" w:space="0" w:color="auto"/>
              <w:bottom w:val="single" w:sz="4" w:space="0" w:color="auto"/>
              <w:right w:val="single" w:sz="4" w:space="0" w:color="auto"/>
            </w:tcBorders>
          </w:tcPr>
          <w:p w:rsidR="00685786" w:rsidRPr="00E802B2" w:rsidRDefault="00685786" w:rsidP="00D16829">
            <w:pPr>
              <w:numPr>
                <w:ilvl w:val="0"/>
                <w:numId w:val="1"/>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6E3DFA">
            <w:pPr>
              <w:spacing w:line="276" w:lineRule="auto"/>
              <w:ind w:right="15"/>
              <w:rPr>
                <w:rFonts w:eastAsiaTheme="minorHAnsi"/>
                <w:sz w:val="20"/>
                <w:szCs w:val="20"/>
                <w:lang w:eastAsia="en-US"/>
              </w:rPr>
            </w:pPr>
            <w:r w:rsidRPr="00E802B2">
              <w:rPr>
                <w:rFonts w:eastAsiaTheme="minorHAnsi"/>
                <w:sz w:val="20"/>
                <w:szCs w:val="20"/>
                <w:lang w:eastAsia="en-US"/>
              </w:rPr>
              <w:t xml:space="preserve">Предоставление разрешения на отклонение от </w:t>
            </w:r>
            <w:r w:rsidRPr="00E802B2">
              <w:rPr>
                <w:rFonts w:eastAsiaTheme="minorHAnsi"/>
                <w:sz w:val="20"/>
                <w:szCs w:val="20"/>
                <w:lang w:eastAsia="en-US"/>
              </w:rPr>
              <w:lastRenderedPageBreak/>
              <w:t>предельных параметров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lastRenderedPageBreak/>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tcPr>
          <w:p w:rsidR="006E3DFA" w:rsidRPr="00E802B2" w:rsidRDefault="006E3DFA" w:rsidP="006E3DFA">
            <w:pPr>
              <w:widowControl w:val="0"/>
              <w:autoSpaceDE w:val="0"/>
              <w:autoSpaceDN w:val="0"/>
              <w:spacing w:line="276" w:lineRule="auto"/>
              <w:rPr>
                <w:rFonts w:eastAsiaTheme="minorHAnsi"/>
                <w:sz w:val="20"/>
                <w:szCs w:val="20"/>
                <w:lang w:eastAsia="en-US"/>
              </w:rPr>
            </w:pPr>
            <w:r w:rsidRPr="00E802B2">
              <w:rPr>
                <w:rFonts w:eastAsiaTheme="minorHAnsi"/>
                <w:sz w:val="20"/>
                <w:szCs w:val="20"/>
                <w:lang w:eastAsia="en-US"/>
              </w:rPr>
              <w:t xml:space="preserve">Заявителями являются физические или (и) юридические лица правообладатели земельного </w:t>
            </w:r>
            <w:r w:rsidRPr="00E802B2">
              <w:rPr>
                <w:rFonts w:eastAsiaTheme="minorHAnsi"/>
                <w:sz w:val="20"/>
                <w:szCs w:val="20"/>
                <w:lang w:eastAsia="en-US"/>
              </w:rPr>
              <w:lastRenderedPageBreak/>
              <w:t>участка или иное лицо в случае, предусмотренном частью 1 ст. 40 Градостроительного кодекса Российской Федерации (далее – ГК РФ).</w:t>
            </w:r>
          </w:p>
          <w:p w:rsidR="00685786" w:rsidRPr="00E802B2" w:rsidRDefault="006E3DFA" w:rsidP="006E3DFA">
            <w:pPr>
              <w:widowControl w:val="0"/>
              <w:autoSpaceDE w:val="0"/>
              <w:autoSpaceDN w:val="0"/>
              <w:spacing w:line="276" w:lineRule="auto"/>
              <w:rPr>
                <w:rFonts w:eastAsiaTheme="minorHAnsi"/>
                <w:sz w:val="20"/>
                <w:szCs w:val="20"/>
                <w:lang w:eastAsia="en-US"/>
              </w:rPr>
            </w:pPr>
            <w:r w:rsidRPr="00E802B2">
              <w:rPr>
                <w:rFonts w:eastAsiaTheme="minorHAnsi"/>
                <w:sz w:val="20"/>
                <w:szCs w:val="20"/>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lastRenderedPageBreak/>
              <w:t>Местный бюджет</w:t>
            </w:r>
          </w:p>
          <w:p w:rsidR="00685786" w:rsidRPr="00E802B2" w:rsidRDefault="00685786">
            <w:pPr>
              <w:spacing w:line="276" w:lineRule="auto"/>
              <w:ind w:right="15"/>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6E3DFA" w:rsidRPr="00E802B2" w:rsidRDefault="00F00B7D" w:rsidP="006E3DFA">
            <w:pPr>
              <w:spacing w:line="276" w:lineRule="auto"/>
              <w:ind w:right="15"/>
              <w:rPr>
                <w:rFonts w:eastAsiaTheme="minorHAnsi"/>
                <w:sz w:val="20"/>
                <w:szCs w:val="20"/>
                <w:lang w:eastAsia="en-US"/>
              </w:rPr>
            </w:pPr>
            <w:r w:rsidRPr="00E802B2">
              <w:rPr>
                <w:rFonts w:eastAsiaTheme="minorHAnsi"/>
                <w:sz w:val="20"/>
                <w:szCs w:val="20"/>
                <w:lang w:eastAsia="en-US"/>
              </w:rPr>
              <w:t xml:space="preserve">1. </w:t>
            </w:r>
            <w:r w:rsidR="006E3DFA" w:rsidRPr="00E802B2">
              <w:rPr>
                <w:rFonts w:eastAsiaTheme="minorHAnsi"/>
                <w:sz w:val="20"/>
                <w:szCs w:val="20"/>
                <w:lang w:eastAsia="en-US"/>
              </w:rPr>
              <w:t>П</w:t>
            </w:r>
            <w:r w:rsidR="006E3DFA" w:rsidRPr="00E802B2">
              <w:rPr>
                <w:rFonts w:eastAsiaTheme="minorHAnsi"/>
                <w:sz w:val="20"/>
                <w:szCs w:val="20"/>
                <w:lang w:eastAsia="en-US"/>
              </w:rPr>
              <w:t>редоставление разрешения на отклонение от предельных параметров разрешенного строительства, реконструкции объект</w:t>
            </w:r>
            <w:r w:rsidRPr="00E802B2">
              <w:rPr>
                <w:rFonts w:eastAsiaTheme="minorHAnsi"/>
                <w:sz w:val="20"/>
                <w:szCs w:val="20"/>
                <w:lang w:eastAsia="en-US"/>
              </w:rPr>
              <w:t xml:space="preserve">ов </w:t>
            </w:r>
            <w:r w:rsidRPr="00E802B2">
              <w:rPr>
                <w:rFonts w:eastAsiaTheme="minorHAnsi"/>
                <w:sz w:val="20"/>
                <w:szCs w:val="20"/>
                <w:lang w:eastAsia="en-US"/>
              </w:rPr>
              <w:lastRenderedPageBreak/>
              <w:t>капитального строительства.</w:t>
            </w:r>
          </w:p>
          <w:p w:rsidR="006E3DFA" w:rsidRPr="00E802B2" w:rsidRDefault="006E3DFA" w:rsidP="006E3DFA">
            <w:pPr>
              <w:spacing w:line="276" w:lineRule="auto"/>
              <w:ind w:right="15"/>
              <w:rPr>
                <w:rFonts w:eastAsiaTheme="minorHAnsi"/>
                <w:sz w:val="20"/>
                <w:szCs w:val="20"/>
                <w:lang w:eastAsia="en-US"/>
              </w:rPr>
            </w:pPr>
          </w:p>
          <w:p w:rsidR="00685786" w:rsidRPr="00E802B2" w:rsidRDefault="00F00B7D" w:rsidP="006E3DFA">
            <w:pPr>
              <w:spacing w:line="276" w:lineRule="auto"/>
              <w:ind w:right="15"/>
              <w:rPr>
                <w:rFonts w:eastAsiaTheme="minorHAnsi"/>
                <w:sz w:val="20"/>
                <w:szCs w:val="20"/>
                <w:lang w:eastAsia="en-US"/>
              </w:rPr>
            </w:pPr>
            <w:r w:rsidRPr="00E802B2">
              <w:rPr>
                <w:rFonts w:eastAsiaTheme="minorHAnsi"/>
                <w:sz w:val="20"/>
                <w:szCs w:val="20"/>
                <w:lang w:eastAsia="en-US"/>
              </w:rPr>
              <w:t xml:space="preserve">2. </w:t>
            </w:r>
            <w:r w:rsidR="006E3DFA" w:rsidRPr="00E802B2">
              <w:rPr>
                <w:rFonts w:eastAsiaTheme="minorHAnsi"/>
                <w:sz w:val="20"/>
                <w:szCs w:val="20"/>
                <w:lang w:eastAsia="en-US"/>
              </w:rPr>
              <w:t>О</w:t>
            </w:r>
            <w:r w:rsidR="006E3DFA" w:rsidRPr="00E802B2">
              <w:rPr>
                <w:rFonts w:eastAsiaTheme="minorHAnsi"/>
                <w:sz w:val="20"/>
                <w:szCs w:val="20"/>
                <w:lang w:eastAsia="en-US"/>
              </w:rPr>
              <w:t>тказ в предоставлении разрешения на отклонение от предельных параметров разрешенного строительства, реконструкции объе</w:t>
            </w:r>
            <w:r w:rsidR="006E3DFA" w:rsidRPr="00E802B2">
              <w:rPr>
                <w:rFonts w:eastAsiaTheme="minorHAnsi"/>
                <w:sz w:val="20"/>
                <w:szCs w:val="20"/>
                <w:lang w:eastAsia="en-US"/>
              </w:rPr>
              <w:t>ктов капитального строительства.</w:t>
            </w:r>
          </w:p>
        </w:tc>
      </w:tr>
      <w:tr w:rsidR="00685786" w:rsidRPr="00E802B2" w:rsidTr="00E802B2">
        <w:tc>
          <w:tcPr>
            <w:tcW w:w="817" w:type="dxa"/>
            <w:tcBorders>
              <w:top w:val="single" w:sz="4" w:space="0" w:color="auto"/>
              <w:left w:val="single" w:sz="4" w:space="0" w:color="auto"/>
              <w:bottom w:val="single" w:sz="4" w:space="0" w:color="auto"/>
              <w:right w:val="single" w:sz="4" w:space="0" w:color="auto"/>
            </w:tcBorders>
          </w:tcPr>
          <w:p w:rsidR="00685786" w:rsidRPr="00E802B2" w:rsidRDefault="00685786" w:rsidP="00D16829">
            <w:pPr>
              <w:numPr>
                <w:ilvl w:val="0"/>
                <w:numId w:val="1"/>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p w:rsidR="00685786" w:rsidRPr="00E802B2" w:rsidRDefault="00685786">
            <w:pPr>
              <w:spacing w:after="200" w:line="276" w:lineRule="auto"/>
              <w:rPr>
                <w:rFonts w:eastAsiaTheme="minorHAnsi"/>
                <w:sz w:val="20"/>
                <w:szCs w:val="20"/>
                <w:lang w:eastAsia="en-US"/>
              </w:rPr>
            </w:pPr>
          </w:p>
          <w:p w:rsidR="00685786" w:rsidRPr="00E802B2" w:rsidRDefault="00685786">
            <w:pPr>
              <w:spacing w:line="276" w:lineRule="auto"/>
              <w:ind w:right="15"/>
              <w:rPr>
                <w:rFonts w:eastAsiaTheme="minorHAnsi"/>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firstLine="36"/>
              <w:rPr>
                <w:sz w:val="20"/>
                <w:szCs w:val="20"/>
                <w:lang w:eastAsia="en-US"/>
              </w:rPr>
            </w:pPr>
            <w:r w:rsidRPr="00E802B2">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t>Местный бюджет</w:t>
            </w:r>
          </w:p>
          <w:p w:rsidR="00685786" w:rsidRPr="00E802B2" w:rsidRDefault="00685786">
            <w:pPr>
              <w:spacing w:line="276" w:lineRule="auto"/>
              <w:ind w:right="15"/>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685786" w:rsidRPr="00E802B2" w:rsidRDefault="00BF6A11" w:rsidP="00BF6A11">
            <w:pPr>
              <w:spacing w:line="276" w:lineRule="auto"/>
              <w:ind w:left="38"/>
              <w:contextualSpacing/>
              <w:rPr>
                <w:sz w:val="20"/>
                <w:szCs w:val="20"/>
                <w:lang w:eastAsia="en-US"/>
              </w:rPr>
            </w:pPr>
            <w:r w:rsidRPr="00E802B2">
              <w:rPr>
                <w:color w:val="000000"/>
                <w:sz w:val="20"/>
                <w:szCs w:val="20"/>
                <w:lang w:eastAsia="en-US"/>
              </w:rPr>
              <w:t xml:space="preserve">1. </w:t>
            </w:r>
            <w:r w:rsidR="00685786" w:rsidRPr="00E802B2">
              <w:rPr>
                <w:color w:val="000000"/>
                <w:sz w:val="20"/>
                <w:szCs w:val="20"/>
                <w:lang w:eastAsia="en-US"/>
              </w:rPr>
              <w:t xml:space="preserve">Выдача решения органа местного самоуправления об </w:t>
            </w:r>
            <w:r w:rsidR="00685786" w:rsidRPr="00E802B2">
              <w:rPr>
                <w:sz w:val="20"/>
                <w:szCs w:val="20"/>
                <w:lang w:eastAsia="en-US"/>
              </w:rPr>
              <w:t>утверждении  документации по планировке</w:t>
            </w:r>
            <w:r w:rsidR="00685786" w:rsidRPr="00E802B2">
              <w:rPr>
                <w:spacing w:val="-2"/>
                <w:sz w:val="20"/>
                <w:szCs w:val="20"/>
                <w:lang w:eastAsia="en-US"/>
              </w:rPr>
              <w:t xml:space="preserve"> </w:t>
            </w:r>
            <w:r w:rsidR="00F00B7D" w:rsidRPr="00E802B2">
              <w:rPr>
                <w:sz w:val="20"/>
                <w:szCs w:val="20"/>
                <w:lang w:eastAsia="en-US"/>
              </w:rPr>
              <w:t>территории.</w:t>
            </w:r>
          </w:p>
          <w:p w:rsidR="00BF6A11" w:rsidRPr="00E802B2" w:rsidRDefault="00BF6A11" w:rsidP="00BF6A11">
            <w:pPr>
              <w:tabs>
                <w:tab w:val="left" w:pos="2811"/>
                <w:tab w:val="left" w:pos="3585"/>
                <w:tab w:val="left" w:pos="3931"/>
                <w:tab w:val="left" w:pos="5802"/>
                <w:tab w:val="left" w:pos="7662"/>
                <w:tab w:val="left" w:pos="8583"/>
                <w:tab w:val="left" w:pos="9075"/>
              </w:tabs>
              <w:spacing w:line="276" w:lineRule="auto"/>
              <w:ind w:left="38"/>
              <w:contextualSpacing/>
              <w:jc w:val="both"/>
              <w:rPr>
                <w:sz w:val="20"/>
                <w:szCs w:val="20"/>
                <w:lang w:eastAsia="en-US"/>
              </w:rPr>
            </w:pPr>
          </w:p>
          <w:p w:rsidR="00685786" w:rsidRPr="00E802B2" w:rsidRDefault="00BF6A11" w:rsidP="00BF6A11">
            <w:pPr>
              <w:tabs>
                <w:tab w:val="left" w:pos="2811"/>
                <w:tab w:val="left" w:pos="3585"/>
                <w:tab w:val="left" w:pos="3931"/>
                <w:tab w:val="left" w:pos="5802"/>
                <w:tab w:val="left" w:pos="7662"/>
                <w:tab w:val="left" w:pos="8583"/>
                <w:tab w:val="left" w:pos="9075"/>
              </w:tabs>
              <w:spacing w:line="276" w:lineRule="auto"/>
              <w:ind w:left="38"/>
              <w:contextualSpacing/>
              <w:jc w:val="both"/>
              <w:rPr>
                <w:sz w:val="20"/>
                <w:szCs w:val="20"/>
                <w:lang w:eastAsia="en-US"/>
              </w:rPr>
            </w:pPr>
            <w:r w:rsidRPr="00E802B2">
              <w:rPr>
                <w:sz w:val="20"/>
                <w:szCs w:val="20"/>
                <w:lang w:eastAsia="en-US"/>
              </w:rPr>
              <w:t>2. М</w:t>
            </w:r>
            <w:r w:rsidR="00685786" w:rsidRPr="00E802B2">
              <w:rPr>
                <w:sz w:val="20"/>
                <w:szCs w:val="20"/>
                <w:lang w:eastAsia="en-US"/>
              </w:rPr>
              <w:t>отивированны</w:t>
            </w:r>
            <w:r w:rsidRPr="00E802B2">
              <w:rPr>
                <w:sz w:val="20"/>
                <w:szCs w:val="20"/>
                <w:lang w:eastAsia="en-US"/>
              </w:rPr>
              <w:t xml:space="preserve">й отказ в предоставлении услуги </w:t>
            </w:r>
            <w:r w:rsidR="00685786" w:rsidRPr="00E802B2">
              <w:rPr>
                <w:sz w:val="20"/>
                <w:szCs w:val="20"/>
                <w:lang w:eastAsia="en-US"/>
              </w:rPr>
              <w:t>предоставлении</w:t>
            </w:r>
            <w:r w:rsidR="00685786" w:rsidRPr="00E802B2">
              <w:rPr>
                <w:sz w:val="20"/>
                <w:szCs w:val="20"/>
                <w:lang w:eastAsia="en-US"/>
              </w:rPr>
              <w:tab/>
              <w:t>муниципальной</w:t>
            </w:r>
            <w:r w:rsidR="00685786" w:rsidRPr="00E802B2">
              <w:rPr>
                <w:sz w:val="20"/>
                <w:szCs w:val="20"/>
                <w:lang w:eastAsia="en-US"/>
              </w:rPr>
              <w:tab/>
              <w:t>услуги</w:t>
            </w:r>
            <w:r w:rsidR="00685786" w:rsidRPr="00E802B2">
              <w:rPr>
                <w:sz w:val="20"/>
                <w:szCs w:val="20"/>
                <w:lang w:eastAsia="en-US"/>
              </w:rPr>
              <w:tab/>
              <w:t>по утверждению документации по планировке территории</w:t>
            </w:r>
            <w:proofErr w:type="gramStart"/>
            <w:r w:rsidR="00685786" w:rsidRPr="00E802B2">
              <w:rPr>
                <w:sz w:val="20"/>
                <w:szCs w:val="20"/>
                <w:lang w:eastAsia="en-US"/>
              </w:rPr>
              <w:t>.</w:t>
            </w:r>
            <w:proofErr w:type="gramEnd"/>
            <w:r w:rsidR="00685786" w:rsidRPr="00E802B2">
              <w:rPr>
                <w:sz w:val="20"/>
                <w:szCs w:val="20"/>
                <w:lang w:eastAsia="en-US"/>
              </w:rPr>
              <w:tab/>
            </w:r>
            <w:proofErr w:type="gramStart"/>
            <w:r w:rsidR="00685786" w:rsidRPr="00E802B2">
              <w:rPr>
                <w:sz w:val="20"/>
                <w:szCs w:val="20"/>
                <w:lang w:eastAsia="en-US"/>
              </w:rPr>
              <w:t>п</w:t>
            </w:r>
            <w:proofErr w:type="gramEnd"/>
            <w:r w:rsidR="00685786" w:rsidRPr="00E802B2">
              <w:rPr>
                <w:sz w:val="20"/>
                <w:szCs w:val="20"/>
                <w:lang w:eastAsia="en-US"/>
              </w:rPr>
              <w:t>редоставлении</w:t>
            </w:r>
            <w:r w:rsidR="00685786" w:rsidRPr="00E802B2">
              <w:rPr>
                <w:sz w:val="20"/>
                <w:szCs w:val="20"/>
                <w:lang w:eastAsia="en-US"/>
              </w:rPr>
              <w:tab/>
              <w:t>муниципальной</w:t>
            </w:r>
            <w:r w:rsidR="00685786" w:rsidRPr="00E802B2">
              <w:rPr>
                <w:sz w:val="20"/>
                <w:szCs w:val="20"/>
                <w:lang w:eastAsia="en-US"/>
              </w:rPr>
              <w:tab/>
              <w:t>услуги</w:t>
            </w:r>
            <w:r w:rsidR="00685786" w:rsidRPr="00E802B2">
              <w:rPr>
                <w:sz w:val="20"/>
                <w:szCs w:val="20"/>
                <w:lang w:eastAsia="en-US"/>
              </w:rPr>
              <w:tab/>
              <w:t xml:space="preserve">по </w:t>
            </w:r>
            <w:r w:rsidR="00685786" w:rsidRPr="00E802B2">
              <w:rPr>
                <w:spacing w:val="-3"/>
                <w:sz w:val="20"/>
                <w:szCs w:val="20"/>
                <w:lang w:eastAsia="en-US"/>
              </w:rPr>
              <w:t xml:space="preserve">утверждению </w:t>
            </w:r>
            <w:r w:rsidR="00685786" w:rsidRPr="00E802B2">
              <w:rPr>
                <w:sz w:val="20"/>
                <w:szCs w:val="20"/>
                <w:lang w:eastAsia="en-US"/>
              </w:rPr>
              <w:t>документации по планировке</w:t>
            </w:r>
            <w:r w:rsidR="00685786" w:rsidRPr="00E802B2">
              <w:rPr>
                <w:spacing w:val="-2"/>
                <w:sz w:val="20"/>
                <w:szCs w:val="20"/>
                <w:lang w:eastAsia="en-US"/>
              </w:rPr>
              <w:t xml:space="preserve"> </w:t>
            </w:r>
            <w:r w:rsidR="00685786" w:rsidRPr="00E802B2">
              <w:rPr>
                <w:sz w:val="20"/>
                <w:szCs w:val="20"/>
                <w:lang w:eastAsia="en-US"/>
              </w:rPr>
              <w:t>территории.</w:t>
            </w:r>
          </w:p>
          <w:p w:rsidR="00685786" w:rsidRPr="00E802B2" w:rsidRDefault="00BF6A11" w:rsidP="00BF6A11">
            <w:pPr>
              <w:tabs>
                <w:tab w:val="left" w:pos="2811"/>
                <w:tab w:val="left" w:pos="3585"/>
                <w:tab w:val="left" w:pos="3931"/>
                <w:tab w:val="left" w:pos="5802"/>
                <w:tab w:val="left" w:pos="7662"/>
                <w:tab w:val="left" w:pos="8583"/>
                <w:tab w:val="left" w:pos="9075"/>
              </w:tabs>
              <w:spacing w:line="276" w:lineRule="auto"/>
              <w:ind w:left="38"/>
              <w:contextualSpacing/>
              <w:jc w:val="both"/>
              <w:rPr>
                <w:sz w:val="20"/>
                <w:szCs w:val="20"/>
                <w:lang w:eastAsia="en-US"/>
              </w:rPr>
            </w:pPr>
            <w:proofErr w:type="gramStart"/>
            <w:r w:rsidRPr="00E802B2">
              <w:rPr>
                <w:sz w:val="20"/>
                <w:szCs w:val="20"/>
                <w:lang w:eastAsia="en-US"/>
              </w:rPr>
              <w:t>о</w:t>
            </w:r>
            <w:proofErr w:type="gramEnd"/>
            <w:r w:rsidRPr="00E802B2">
              <w:rPr>
                <w:sz w:val="20"/>
                <w:szCs w:val="20"/>
                <w:lang w:eastAsia="en-US"/>
              </w:rPr>
              <w:t xml:space="preserve">тказ в </w:t>
            </w:r>
            <w:r w:rsidR="00685786" w:rsidRPr="00E802B2">
              <w:rPr>
                <w:sz w:val="20"/>
                <w:szCs w:val="20"/>
                <w:lang w:eastAsia="en-US"/>
              </w:rPr>
              <w:t>предостав</w:t>
            </w:r>
            <w:r w:rsidRPr="00E802B2">
              <w:rPr>
                <w:sz w:val="20"/>
                <w:szCs w:val="20"/>
                <w:lang w:eastAsia="en-US"/>
              </w:rPr>
              <w:t xml:space="preserve">лении муниципальной услуги </w:t>
            </w:r>
            <w:r w:rsidR="00685786" w:rsidRPr="00E802B2">
              <w:rPr>
                <w:sz w:val="20"/>
                <w:szCs w:val="20"/>
                <w:lang w:eastAsia="en-US"/>
              </w:rPr>
              <w:t xml:space="preserve">по </w:t>
            </w:r>
            <w:r w:rsidR="00685786" w:rsidRPr="00E802B2">
              <w:rPr>
                <w:spacing w:val="-3"/>
                <w:sz w:val="20"/>
                <w:szCs w:val="20"/>
                <w:lang w:eastAsia="en-US"/>
              </w:rPr>
              <w:t xml:space="preserve">утверждению </w:t>
            </w:r>
            <w:r w:rsidR="00685786" w:rsidRPr="00E802B2">
              <w:rPr>
                <w:sz w:val="20"/>
                <w:szCs w:val="20"/>
                <w:lang w:eastAsia="en-US"/>
              </w:rPr>
              <w:t>документации по планировке</w:t>
            </w:r>
            <w:r w:rsidR="00685786" w:rsidRPr="00E802B2">
              <w:rPr>
                <w:spacing w:val="-2"/>
                <w:sz w:val="20"/>
                <w:szCs w:val="20"/>
                <w:lang w:eastAsia="en-US"/>
              </w:rPr>
              <w:t xml:space="preserve"> </w:t>
            </w:r>
            <w:r w:rsidR="00685786" w:rsidRPr="00E802B2">
              <w:rPr>
                <w:sz w:val="20"/>
                <w:szCs w:val="20"/>
                <w:lang w:eastAsia="en-US"/>
              </w:rPr>
              <w:t>территории.</w:t>
            </w:r>
          </w:p>
          <w:p w:rsidR="00685786" w:rsidRPr="00E802B2" w:rsidRDefault="00685786">
            <w:pPr>
              <w:spacing w:line="276" w:lineRule="auto"/>
              <w:ind w:right="15"/>
              <w:rPr>
                <w:rFonts w:eastAsiaTheme="minorHAnsi"/>
                <w:sz w:val="20"/>
                <w:szCs w:val="20"/>
                <w:lang w:eastAsia="en-US"/>
              </w:rPr>
            </w:pPr>
          </w:p>
        </w:tc>
      </w:tr>
      <w:tr w:rsidR="00685786" w:rsidRPr="00E802B2" w:rsidTr="00E802B2">
        <w:trPr>
          <w:trHeight w:val="841"/>
        </w:trPr>
        <w:tc>
          <w:tcPr>
            <w:tcW w:w="817"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left="360" w:right="15"/>
              <w:contextualSpacing/>
              <w:rPr>
                <w:rFonts w:eastAsiaTheme="minorHAnsi"/>
                <w:sz w:val="20"/>
                <w:szCs w:val="20"/>
                <w:lang w:eastAsia="en-US"/>
              </w:rPr>
            </w:pPr>
            <w:r w:rsidRPr="00E802B2">
              <w:rPr>
                <w:rFonts w:eastAsiaTheme="minorHAnsi"/>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bCs w:val="0"/>
                <w:sz w:val="20"/>
                <w:szCs w:val="20"/>
                <w:lang w:eastAsia="en-US"/>
              </w:rPr>
              <w:t>Принятие решения о подготовке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tcPr>
          <w:p w:rsidR="00685786" w:rsidRPr="00E802B2" w:rsidRDefault="00685786">
            <w:pPr>
              <w:spacing w:line="276" w:lineRule="auto"/>
              <w:ind w:firstLine="36"/>
              <w:rPr>
                <w:sz w:val="20"/>
                <w:szCs w:val="20"/>
                <w:lang w:eastAsia="en-US"/>
              </w:rPr>
            </w:pPr>
            <w:r w:rsidRPr="00E802B2">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685786" w:rsidRPr="00E802B2" w:rsidRDefault="00685786">
            <w:pPr>
              <w:spacing w:line="276" w:lineRule="auto"/>
              <w:rPr>
                <w:rFonts w:eastAsiaTheme="minorHAns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t>Местный бюджет</w:t>
            </w:r>
          </w:p>
          <w:p w:rsidR="00685786" w:rsidRPr="00E802B2" w:rsidRDefault="00685786">
            <w:pPr>
              <w:spacing w:after="200" w:line="276" w:lineRule="auto"/>
              <w:rPr>
                <w:rFonts w:eastAsiaTheme="minorHAnsi"/>
                <w:sz w:val="20"/>
                <w:szCs w:val="20"/>
                <w:lang w:eastAsia="en-US"/>
              </w:rPr>
            </w:pPr>
          </w:p>
          <w:p w:rsidR="00685786" w:rsidRPr="00E802B2" w:rsidRDefault="00685786">
            <w:pPr>
              <w:spacing w:line="276" w:lineRule="auto"/>
              <w:ind w:right="15"/>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685786" w:rsidRPr="00E802B2" w:rsidRDefault="00B236EE" w:rsidP="00B236EE">
            <w:pPr>
              <w:spacing w:after="120" w:line="276" w:lineRule="auto"/>
              <w:ind w:left="38" w:right="158"/>
              <w:contextualSpacing/>
              <w:rPr>
                <w:sz w:val="20"/>
                <w:szCs w:val="20"/>
                <w:lang w:eastAsia="en-US"/>
              </w:rPr>
            </w:pPr>
            <w:r w:rsidRPr="00E802B2">
              <w:rPr>
                <w:color w:val="000000"/>
                <w:sz w:val="20"/>
                <w:szCs w:val="20"/>
                <w:lang w:eastAsia="en-US"/>
              </w:rPr>
              <w:t xml:space="preserve">1. </w:t>
            </w:r>
            <w:r w:rsidR="00685786" w:rsidRPr="00E802B2">
              <w:rPr>
                <w:color w:val="000000"/>
                <w:sz w:val="20"/>
                <w:szCs w:val="20"/>
                <w:lang w:eastAsia="en-US"/>
              </w:rPr>
              <w:t xml:space="preserve">Выдача решения органа местного самоуправления </w:t>
            </w:r>
            <w:r w:rsidR="00685786" w:rsidRPr="00E802B2">
              <w:rPr>
                <w:sz w:val="20"/>
                <w:szCs w:val="20"/>
                <w:lang w:eastAsia="en-US"/>
              </w:rPr>
              <w:t>о подготовке докуме</w:t>
            </w:r>
            <w:r w:rsidR="00F00B7D" w:rsidRPr="00E802B2">
              <w:rPr>
                <w:sz w:val="20"/>
                <w:szCs w:val="20"/>
                <w:lang w:eastAsia="en-US"/>
              </w:rPr>
              <w:t>нтации по планировке территории.</w:t>
            </w:r>
          </w:p>
          <w:p w:rsidR="00B236EE" w:rsidRPr="00E802B2" w:rsidRDefault="00B236EE" w:rsidP="00B236EE">
            <w:pPr>
              <w:spacing w:after="120" w:line="276" w:lineRule="auto"/>
              <w:ind w:left="38" w:right="158"/>
              <w:contextualSpacing/>
              <w:rPr>
                <w:sz w:val="20"/>
                <w:szCs w:val="20"/>
                <w:lang w:eastAsia="en-US"/>
              </w:rPr>
            </w:pPr>
          </w:p>
          <w:p w:rsidR="00685786" w:rsidRPr="00E802B2" w:rsidRDefault="00B236EE" w:rsidP="00B236EE">
            <w:pPr>
              <w:spacing w:after="120" w:line="276" w:lineRule="auto"/>
              <w:ind w:left="33" w:right="151"/>
              <w:contextualSpacing/>
              <w:rPr>
                <w:bCs w:val="0"/>
                <w:sz w:val="20"/>
                <w:szCs w:val="20"/>
                <w:lang w:eastAsia="en-US"/>
              </w:rPr>
            </w:pPr>
            <w:r w:rsidRPr="00E802B2">
              <w:rPr>
                <w:sz w:val="20"/>
                <w:szCs w:val="20"/>
                <w:lang w:eastAsia="en-US"/>
              </w:rPr>
              <w:t>2. М</w:t>
            </w:r>
            <w:r w:rsidR="00685786" w:rsidRPr="00E802B2">
              <w:rPr>
                <w:sz w:val="20"/>
                <w:szCs w:val="20"/>
                <w:lang w:eastAsia="en-US"/>
              </w:rPr>
              <w:t>отивированный отказ в предоставлении муниципальной услуги по принятию решения о подготовке документации по планировке территории</w:t>
            </w:r>
            <w:r w:rsidRPr="00E802B2">
              <w:rPr>
                <w:sz w:val="20"/>
                <w:szCs w:val="20"/>
                <w:lang w:eastAsia="en-US"/>
              </w:rPr>
              <w:t>.</w:t>
            </w:r>
          </w:p>
        </w:tc>
      </w:tr>
      <w:tr w:rsidR="00685786" w:rsidRPr="00E802B2" w:rsidTr="00E802B2">
        <w:tc>
          <w:tcPr>
            <w:tcW w:w="817"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left="360" w:right="15"/>
              <w:contextualSpacing/>
              <w:rPr>
                <w:rFonts w:eastAsiaTheme="minorHAnsi"/>
                <w:sz w:val="20"/>
                <w:szCs w:val="20"/>
                <w:lang w:eastAsia="en-US"/>
              </w:rPr>
            </w:pPr>
            <w:r w:rsidRPr="00E802B2">
              <w:rPr>
                <w:rFonts w:eastAsiaTheme="minorHAnsi"/>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F00B7D">
            <w:pPr>
              <w:spacing w:line="276" w:lineRule="auto"/>
              <w:ind w:right="15"/>
              <w:rPr>
                <w:rFonts w:eastAsiaTheme="minorHAnsi"/>
                <w:sz w:val="20"/>
                <w:szCs w:val="20"/>
                <w:lang w:eastAsia="en-US"/>
              </w:rPr>
            </w:pPr>
            <w:r w:rsidRPr="00E802B2">
              <w:rPr>
                <w:rFonts w:eastAsiaTheme="minorHAnsi"/>
                <w:sz w:val="20"/>
                <w:szCs w:val="20"/>
                <w:lang w:eastAsia="en-US"/>
              </w:rPr>
              <w:t xml:space="preserve">Предоставление разрешения на условно разрешенный вид </w:t>
            </w:r>
            <w:r w:rsidRPr="00E802B2">
              <w:rPr>
                <w:rFonts w:eastAsiaTheme="minorHAnsi"/>
                <w:sz w:val="20"/>
                <w:szCs w:val="20"/>
                <w:lang w:eastAsia="en-US"/>
              </w:rPr>
              <w:lastRenderedPageBreak/>
              <w:t>использования земельного участка или объекта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lastRenderedPageBreak/>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tcPr>
          <w:p w:rsidR="00F00B7D" w:rsidRPr="00E802B2" w:rsidRDefault="00F00B7D" w:rsidP="00F00B7D">
            <w:pPr>
              <w:widowControl w:val="0"/>
              <w:autoSpaceDE w:val="0"/>
              <w:autoSpaceDN w:val="0"/>
              <w:spacing w:line="276" w:lineRule="auto"/>
              <w:ind w:firstLine="36"/>
              <w:rPr>
                <w:rFonts w:eastAsiaTheme="minorHAnsi"/>
                <w:sz w:val="20"/>
                <w:szCs w:val="20"/>
                <w:lang w:eastAsia="en-US"/>
              </w:rPr>
            </w:pPr>
            <w:r w:rsidRPr="00E802B2">
              <w:rPr>
                <w:rFonts w:eastAsiaTheme="minorHAnsi"/>
                <w:sz w:val="20"/>
                <w:szCs w:val="20"/>
                <w:lang w:eastAsia="en-US"/>
              </w:rPr>
              <w:t xml:space="preserve">Заявителями являются физические или (и) юридические лица правообладатели земельного </w:t>
            </w:r>
            <w:r w:rsidRPr="00E802B2">
              <w:rPr>
                <w:rFonts w:eastAsiaTheme="minorHAnsi"/>
                <w:sz w:val="20"/>
                <w:szCs w:val="20"/>
                <w:lang w:eastAsia="en-US"/>
              </w:rPr>
              <w:lastRenderedPageBreak/>
              <w:t>участка или иное лицо в случае, предусмотренном частью 1 ст. 39 Градостроительного кодекса Российской Федерации (далее – ГК РФ).</w:t>
            </w:r>
          </w:p>
          <w:p w:rsidR="00685786" w:rsidRPr="00E802B2" w:rsidRDefault="00F00B7D" w:rsidP="00F00B7D">
            <w:pPr>
              <w:widowControl w:val="0"/>
              <w:autoSpaceDE w:val="0"/>
              <w:autoSpaceDN w:val="0"/>
              <w:spacing w:line="276" w:lineRule="auto"/>
              <w:ind w:firstLine="36"/>
              <w:rPr>
                <w:rFonts w:eastAsiaTheme="minorHAnsi"/>
                <w:sz w:val="20"/>
                <w:szCs w:val="20"/>
                <w:lang w:eastAsia="en-US"/>
              </w:rPr>
            </w:pPr>
            <w:r w:rsidRPr="00E802B2">
              <w:rPr>
                <w:rFonts w:eastAsiaTheme="minorHAnsi"/>
                <w:sz w:val="20"/>
                <w:szCs w:val="20"/>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lastRenderedPageBreak/>
              <w:t>Местный бюджет</w:t>
            </w:r>
          </w:p>
          <w:p w:rsidR="00685786" w:rsidRPr="00E802B2" w:rsidRDefault="00685786">
            <w:pPr>
              <w:spacing w:line="276" w:lineRule="auto"/>
              <w:ind w:right="15"/>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F00B7D" w:rsidRPr="00E802B2" w:rsidRDefault="00F00B7D" w:rsidP="00F00B7D">
            <w:pPr>
              <w:widowControl w:val="0"/>
              <w:autoSpaceDE w:val="0"/>
              <w:autoSpaceDN w:val="0"/>
              <w:spacing w:line="276" w:lineRule="auto"/>
              <w:ind w:firstLine="316"/>
              <w:rPr>
                <w:rFonts w:eastAsiaTheme="minorHAnsi"/>
                <w:sz w:val="20"/>
                <w:szCs w:val="20"/>
                <w:lang w:eastAsia="en-US"/>
              </w:rPr>
            </w:pPr>
            <w:r w:rsidRPr="00E802B2">
              <w:rPr>
                <w:rFonts w:eastAsiaTheme="minorHAnsi"/>
                <w:sz w:val="20"/>
                <w:szCs w:val="20"/>
                <w:lang w:eastAsia="en-US"/>
              </w:rPr>
              <w:t xml:space="preserve">1. </w:t>
            </w:r>
            <w:r w:rsidRPr="00E802B2">
              <w:rPr>
                <w:rFonts w:eastAsiaTheme="minorHAnsi"/>
                <w:sz w:val="20"/>
                <w:szCs w:val="20"/>
                <w:lang w:eastAsia="en-US"/>
              </w:rPr>
              <w:t>Предоставление разрешения на условно разрешенный вид использования земельного участка или объ</w:t>
            </w:r>
            <w:r w:rsidRPr="00E802B2">
              <w:rPr>
                <w:rFonts w:eastAsiaTheme="minorHAnsi"/>
                <w:sz w:val="20"/>
                <w:szCs w:val="20"/>
                <w:lang w:eastAsia="en-US"/>
              </w:rPr>
              <w:t>екта капитального строительства.</w:t>
            </w:r>
          </w:p>
          <w:p w:rsidR="00F00B7D" w:rsidRPr="00E802B2" w:rsidRDefault="00F00B7D" w:rsidP="00F00B7D">
            <w:pPr>
              <w:widowControl w:val="0"/>
              <w:autoSpaceDE w:val="0"/>
              <w:autoSpaceDN w:val="0"/>
              <w:spacing w:line="276" w:lineRule="auto"/>
              <w:ind w:firstLine="316"/>
              <w:rPr>
                <w:rFonts w:eastAsiaTheme="minorHAnsi"/>
                <w:sz w:val="20"/>
                <w:szCs w:val="20"/>
                <w:lang w:eastAsia="en-US"/>
              </w:rPr>
            </w:pPr>
          </w:p>
          <w:p w:rsidR="00685786" w:rsidRPr="00E802B2" w:rsidRDefault="00F00B7D" w:rsidP="00F00B7D">
            <w:pPr>
              <w:widowControl w:val="0"/>
              <w:autoSpaceDE w:val="0"/>
              <w:autoSpaceDN w:val="0"/>
              <w:spacing w:line="276" w:lineRule="auto"/>
              <w:ind w:firstLine="316"/>
              <w:rPr>
                <w:rFonts w:eastAsiaTheme="minorHAnsi"/>
                <w:sz w:val="20"/>
                <w:szCs w:val="20"/>
                <w:lang w:eastAsia="en-US"/>
              </w:rPr>
            </w:pPr>
            <w:r w:rsidRPr="00E802B2">
              <w:rPr>
                <w:rFonts w:eastAsiaTheme="minorHAnsi"/>
                <w:sz w:val="20"/>
                <w:szCs w:val="20"/>
                <w:lang w:eastAsia="en-US"/>
              </w:rPr>
              <w:t xml:space="preserve">2. </w:t>
            </w:r>
            <w:r w:rsidRPr="00E802B2">
              <w:rPr>
                <w:rFonts w:eastAsiaTheme="minorHAnsi"/>
                <w:sz w:val="20"/>
                <w:szCs w:val="20"/>
                <w:lang w:eastAsia="en-US"/>
              </w:rPr>
              <w:t>Отказ в предоставлении разрешения на условно разрешенный вид</w:t>
            </w:r>
            <w:r w:rsidRPr="00E802B2">
              <w:rPr>
                <w:rFonts w:eastAsiaTheme="minorHAnsi"/>
                <w:sz w:val="20"/>
                <w:szCs w:val="20"/>
                <w:lang w:eastAsia="en-US"/>
              </w:rPr>
              <w:t xml:space="preserve"> </w:t>
            </w:r>
            <w:r w:rsidRPr="00E802B2">
              <w:rPr>
                <w:rFonts w:eastAsiaTheme="minorHAnsi"/>
                <w:sz w:val="20"/>
                <w:szCs w:val="20"/>
                <w:lang w:eastAsia="en-US"/>
              </w:rPr>
              <w:t>использования земельного участка или объекта капитального строительства</w:t>
            </w:r>
            <w:r w:rsidRPr="00E802B2">
              <w:rPr>
                <w:rFonts w:eastAsiaTheme="minorHAnsi"/>
                <w:sz w:val="20"/>
                <w:szCs w:val="20"/>
                <w:lang w:eastAsia="en-US"/>
              </w:rPr>
              <w:t>.</w:t>
            </w:r>
          </w:p>
        </w:tc>
      </w:tr>
      <w:tr w:rsidR="00CF7D67" w:rsidRPr="00E802B2" w:rsidTr="00E802B2">
        <w:tc>
          <w:tcPr>
            <w:tcW w:w="817"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left="360" w:right="15"/>
              <w:contextualSpacing/>
              <w:rPr>
                <w:rFonts w:eastAsiaTheme="minorHAnsi"/>
                <w:sz w:val="20"/>
                <w:szCs w:val="20"/>
                <w:lang w:eastAsia="en-US"/>
              </w:rPr>
            </w:pPr>
            <w:r w:rsidRPr="00E802B2">
              <w:rPr>
                <w:rFonts w:eastAsiaTheme="minorHAnsi"/>
                <w:sz w:val="20"/>
                <w:szCs w:val="20"/>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8C7730">
            <w:pPr>
              <w:spacing w:line="276" w:lineRule="auto"/>
              <w:ind w:right="15"/>
              <w:rPr>
                <w:rFonts w:eastAsiaTheme="minorHAnsi"/>
                <w:sz w:val="20"/>
                <w:szCs w:val="20"/>
                <w:lang w:eastAsia="en-US"/>
              </w:rPr>
            </w:pPr>
            <w:r w:rsidRPr="00E802B2">
              <w:rPr>
                <w:rFonts w:eastAsiaTheme="minorHAnsi"/>
                <w:sz w:val="20"/>
                <w:szCs w:val="20"/>
                <w:lang w:eastAsia="en-US"/>
              </w:rPr>
              <w:t>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hideMark/>
          </w:tcPr>
          <w:p w:rsidR="00685786" w:rsidRPr="00E802B2" w:rsidRDefault="008C7730">
            <w:pPr>
              <w:spacing w:line="276" w:lineRule="auto"/>
              <w:ind w:right="15"/>
              <w:rPr>
                <w:rFonts w:eastAsiaTheme="minorHAnsi"/>
                <w:sz w:val="20"/>
                <w:szCs w:val="20"/>
                <w:lang w:eastAsia="en-US"/>
              </w:rPr>
            </w:pPr>
            <w:proofErr w:type="gramStart"/>
            <w:r w:rsidRPr="00E802B2">
              <w:rPr>
                <w:rFonts w:eastAsiaTheme="minorHAnsi"/>
                <w:sz w:val="20"/>
                <w:szCs w:val="20"/>
                <w:lang w:eastAsia="en-US"/>
              </w:rPr>
              <w:t>Заявителями являются обратившиеся в администрацию с заявлением о предоставлении муниципальной услуги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t>Местный бюджет</w:t>
            </w:r>
          </w:p>
          <w:p w:rsidR="00685786" w:rsidRPr="00E802B2" w:rsidRDefault="00685786">
            <w:pPr>
              <w:spacing w:line="276" w:lineRule="auto"/>
              <w:ind w:right="15"/>
              <w:rPr>
                <w:rFonts w:eastAsiaTheme="minorHAnsi"/>
                <w:color w:val="FF0000"/>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8C7730" w:rsidRPr="00E802B2" w:rsidRDefault="0067667A" w:rsidP="008C7730">
            <w:pPr>
              <w:autoSpaceDE w:val="0"/>
              <w:autoSpaceDN w:val="0"/>
              <w:adjustRightInd w:val="0"/>
              <w:spacing w:line="276" w:lineRule="auto"/>
              <w:rPr>
                <w:rFonts w:eastAsiaTheme="minorHAnsi"/>
                <w:sz w:val="20"/>
                <w:szCs w:val="20"/>
                <w:lang w:eastAsia="en-US"/>
              </w:rPr>
            </w:pPr>
            <w:r w:rsidRPr="00E802B2">
              <w:rPr>
                <w:rFonts w:eastAsiaTheme="minorHAnsi"/>
                <w:sz w:val="20"/>
                <w:szCs w:val="20"/>
                <w:lang w:eastAsia="en-US"/>
              </w:rPr>
              <w:t>1.</w:t>
            </w:r>
            <w:r w:rsidR="008C7730" w:rsidRPr="00E802B2">
              <w:rPr>
                <w:rFonts w:eastAsiaTheme="minorHAnsi"/>
                <w:sz w:val="20"/>
                <w:szCs w:val="20"/>
                <w:lang w:eastAsia="en-US"/>
              </w:rPr>
              <w:t xml:space="preserve"> Р</w:t>
            </w:r>
            <w:r w:rsidR="008C7730" w:rsidRPr="00E802B2">
              <w:rPr>
                <w:rFonts w:eastAsiaTheme="minorHAnsi"/>
                <w:sz w:val="20"/>
                <w:szCs w:val="20"/>
                <w:lang w:eastAsia="en-US"/>
              </w:rPr>
              <w:t>ешение о предоставлении муниц</w:t>
            </w:r>
            <w:r w:rsidR="007E561D" w:rsidRPr="00E802B2">
              <w:rPr>
                <w:rFonts w:eastAsiaTheme="minorHAnsi"/>
                <w:sz w:val="20"/>
                <w:szCs w:val="20"/>
                <w:lang w:eastAsia="en-US"/>
              </w:rPr>
              <w:t>ипальной услуги</w:t>
            </w:r>
            <w:r w:rsidR="008C7730" w:rsidRPr="00E802B2">
              <w:rPr>
                <w:rFonts w:eastAsiaTheme="minorHAnsi"/>
                <w:sz w:val="20"/>
                <w:szCs w:val="20"/>
                <w:lang w:eastAsia="en-US"/>
              </w:rPr>
              <w:t>.</w:t>
            </w:r>
          </w:p>
          <w:p w:rsidR="008C7730" w:rsidRPr="00E802B2" w:rsidRDefault="008C7730" w:rsidP="008C7730">
            <w:pPr>
              <w:autoSpaceDE w:val="0"/>
              <w:autoSpaceDN w:val="0"/>
              <w:adjustRightInd w:val="0"/>
              <w:spacing w:line="276" w:lineRule="auto"/>
              <w:rPr>
                <w:rFonts w:eastAsiaTheme="minorHAnsi"/>
                <w:sz w:val="20"/>
                <w:szCs w:val="20"/>
                <w:lang w:eastAsia="en-US"/>
              </w:rPr>
            </w:pPr>
          </w:p>
          <w:p w:rsidR="008C7730" w:rsidRPr="00E802B2" w:rsidRDefault="0067667A" w:rsidP="008C7730">
            <w:pPr>
              <w:autoSpaceDE w:val="0"/>
              <w:autoSpaceDN w:val="0"/>
              <w:adjustRightInd w:val="0"/>
              <w:spacing w:line="276" w:lineRule="auto"/>
              <w:rPr>
                <w:rFonts w:eastAsiaTheme="minorHAnsi"/>
                <w:sz w:val="20"/>
                <w:szCs w:val="20"/>
                <w:lang w:eastAsia="en-US"/>
              </w:rPr>
            </w:pPr>
            <w:r w:rsidRPr="00E802B2">
              <w:rPr>
                <w:rFonts w:eastAsiaTheme="minorHAnsi"/>
                <w:sz w:val="20"/>
                <w:szCs w:val="20"/>
                <w:lang w:eastAsia="en-US"/>
              </w:rPr>
              <w:t xml:space="preserve">2. </w:t>
            </w:r>
            <w:r w:rsidR="008C7730" w:rsidRPr="00E802B2">
              <w:rPr>
                <w:rFonts w:eastAsiaTheme="minorHAnsi"/>
                <w:sz w:val="20"/>
                <w:szCs w:val="20"/>
                <w:lang w:eastAsia="en-US"/>
              </w:rPr>
              <w:t>Р</w:t>
            </w:r>
            <w:r w:rsidR="008C7730" w:rsidRPr="00E802B2">
              <w:rPr>
                <w:rFonts w:eastAsiaTheme="minorHAnsi"/>
                <w:sz w:val="20"/>
                <w:szCs w:val="20"/>
                <w:lang w:eastAsia="en-US"/>
              </w:rPr>
              <w:t>ешение об отказе в предоставлении муниципаль</w:t>
            </w:r>
            <w:r w:rsidR="008C7730" w:rsidRPr="00E802B2">
              <w:rPr>
                <w:rFonts w:eastAsiaTheme="minorHAnsi"/>
                <w:sz w:val="20"/>
                <w:szCs w:val="20"/>
                <w:lang w:eastAsia="en-US"/>
              </w:rPr>
              <w:t>ной услуги.</w:t>
            </w:r>
          </w:p>
          <w:p w:rsidR="008C7730" w:rsidRPr="00E802B2" w:rsidRDefault="008C7730" w:rsidP="008C7730">
            <w:pPr>
              <w:autoSpaceDE w:val="0"/>
              <w:autoSpaceDN w:val="0"/>
              <w:adjustRightInd w:val="0"/>
              <w:spacing w:line="276" w:lineRule="auto"/>
              <w:rPr>
                <w:rFonts w:eastAsiaTheme="minorHAnsi"/>
                <w:sz w:val="20"/>
                <w:szCs w:val="20"/>
                <w:lang w:eastAsia="en-US"/>
              </w:rPr>
            </w:pPr>
          </w:p>
          <w:p w:rsidR="008C7730" w:rsidRPr="00E802B2" w:rsidRDefault="0067667A" w:rsidP="008C7730">
            <w:pPr>
              <w:autoSpaceDE w:val="0"/>
              <w:autoSpaceDN w:val="0"/>
              <w:adjustRightInd w:val="0"/>
              <w:spacing w:line="276" w:lineRule="auto"/>
              <w:rPr>
                <w:rFonts w:eastAsiaTheme="minorHAnsi"/>
                <w:sz w:val="20"/>
                <w:szCs w:val="20"/>
                <w:lang w:eastAsia="en-US"/>
              </w:rPr>
            </w:pPr>
            <w:r w:rsidRPr="00E802B2">
              <w:rPr>
                <w:rFonts w:eastAsiaTheme="minorHAnsi"/>
                <w:sz w:val="20"/>
                <w:szCs w:val="20"/>
                <w:lang w:eastAsia="en-US"/>
              </w:rPr>
              <w:t xml:space="preserve">3. </w:t>
            </w:r>
            <w:r w:rsidR="008C7730" w:rsidRPr="00E802B2">
              <w:rPr>
                <w:rFonts w:eastAsiaTheme="minorHAnsi"/>
                <w:sz w:val="20"/>
                <w:szCs w:val="20"/>
                <w:lang w:eastAsia="en-US"/>
              </w:rPr>
              <w:t>У</w:t>
            </w:r>
            <w:r w:rsidR="008C7730" w:rsidRPr="00E802B2">
              <w:rPr>
                <w:rFonts w:eastAsiaTheme="minorHAnsi"/>
                <w:sz w:val="20"/>
                <w:szCs w:val="20"/>
                <w:lang w:eastAsia="en-US"/>
              </w:rPr>
              <w:t>ведомление об учете граждан, нуждающихся в жи</w:t>
            </w:r>
            <w:r w:rsidR="008C7730" w:rsidRPr="00E802B2">
              <w:rPr>
                <w:rFonts w:eastAsiaTheme="minorHAnsi"/>
                <w:sz w:val="20"/>
                <w:szCs w:val="20"/>
                <w:lang w:eastAsia="en-US"/>
              </w:rPr>
              <w:t>лых помещениях.</w:t>
            </w:r>
          </w:p>
          <w:p w:rsidR="008C7730" w:rsidRPr="00E802B2" w:rsidRDefault="008C7730" w:rsidP="008C7730">
            <w:pPr>
              <w:autoSpaceDE w:val="0"/>
              <w:autoSpaceDN w:val="0"/>
              <w:adjustRightInd w:val="0"/>
              <w:spacing w:line="276" w:lineRule="auto"/>
              <w:rPr>
                <w:rFonts w:eastAsiaTheme="minorHAnsi"/>
                <w:sz w:val="20"/>
                <w:szCs w:val="20"/>
                <w:lang w:eastAsia="en-US"/>
              </w:rPr>
            </w:pPr>
          </w:p>
          <w:p w:rsidR="008C7730" w:rsidRPr="00E802B2" w:rsidRDefault="0067667A" w:rsidP="008C7730">
            <w:pPr>
              <w:autoSpaceDE w:val="0"/>
              <w:autoSpaceDN w:val="0"/>
              <w:adjustRightInd w:val="0"/>
              <w:spacing w:line="276" w:lineRule="auto"/>
              <w:rPr>
                <w:rFonts w:eastAsiaTheme="minorHAnsi"/>
                <w:sz w:val="20"/>
                <w:szCs w:val="20"/>
                <w:lang w:eastAsia="en-US"/>
              </w:rPr>
            </w:pPr>
            <w:r w:rsidRPr="00E802B2">
              <w:rPr>
                <w:rFonts w:eastAsiaTheme="minorHAnsi"/>
                <w:sz w:val="20"/>
                <w:szCs w:val="20"/>
                <w:lang w:eastAsia="en-US"/>
              </w:rPr>
              <w:t>4.</w:t>
            </w:r>
            <w:r w:rsidR="008C7730" w:rsidRPr="00E802B2">
              <w:rPr>
                <w:rFonts w:eastAsiaTheme="minorHAnsi"/>
                <w:sz w:val="20"/>
                <w:szCs w:val="20"/>
                <w:lang w:eastAsia="en-US"/>
              </w:rPr>
              <w:t xml:space="preserve"> У</w:t>
            </w:r>
            <w:r w:rsidR="008C7730" w:rsidRPr="00E802B2">
              <w:rPr>
                <w:rFonts w:eastAsiaTheme="minorHAnsi"/>
                <w:sz w:val="20"/>
                <w:szCs w:val="20"/>
                <w:lang w:eastAsia="en-US"/>
              </w:rPr>
              <w:t>ведомление о снятии с учета граждан, нуждающи</w:t>
            </w:r>
            <w:r w:rsidR="007E561D" w:rsidRPr="00E802B2">
              <w:rPr>
                <w:rFonts w:eastAsiaTheme="minorHAnsi"/>
                <w:sz w:val="20"/>
                <w:szCs w:val="20"/>
                <w:lang w:eastAsia="en-US"/>
              </w:rPr>
              <w:t>хся в жилых помещениях</w:t>
            </w:r>
            <w:r w:rsidR="008C7730" w:rsidRPr="00E802B2">
              <w:rPr>
                <w:rFonts w:eastAsiaTheme="minorHAnsi"/>
                <w:sz w:val="20"/>
                <w:szCs w:val="20"/>
                <w:lang w:eastAsia="en-US"/>
              </w:rPr>
              <w:t>.</w:t>
            </w:r>
          </w:p>
          <w:p w:rsidR="00685786" w:rsidRPr="00E802B2" w:rsidRDefault="00685786">
            <w:pPr>
              <w:spacing w:line="276" w:lineRule="auto"/>
              <w:ind w:right="15"/>
              <w:rPr>
                <w:rFonts w:eastAsiaTheme="minorHAnsi"/>
                <w:color w:val="FF0000"/>
                <w:sz w:val="20"/>
                <w:szCs w:val="20"/>
                <w:lang w:eastAsia="en-US"/>
              </w:rPr>
            </w:pPr>
          </w:p>
        </w:tc>
      </w:tr>
      <w:tr w:rsidR="00685786" w:rsidRPr="00E802B2" w:rsidTr="00E802B2">
        <w:tc>
          <w:tcPr>
            <w:tcW w:w="817"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left="360" w:right="15"/>
              <w:contextualSpacing/>
              <w:rPr>
                <w:rFonts w:eastAsiaTheme="minorHAnsi"/>
                <w:sz w:val="20"/>
                <w:szCs w:val="20"/>
                <w:lang w:eastAsia="en-US"/>
              </w:rPr>
            </w:pPr>
            <w:r w:rsidRPr="00E802B2">
              <w:rPr>
                <w:rFonts w:eastAsiaTheme="minorHAnsi"/>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EB194D">
            <w:pPr>
              <w:spacing w:line="276" w:lineRule="auto"/>
              <w:ind w:right="15"/>
              <w:rPr>
                <w:rFonts w:eastAsiaTheme="minorHAnsi"/>
                <w:sz w:val="20"/>
                <w:szCs w:val="20"/>
                <w:lang w:eastAsia="en-US"/>
              </w:rPr>
            </w:pPr>
            <w:r w:rsidRPr="00E802B2">
              <w:rPr>
                <w:rFonts w:eastAsiaTheme="minorHAnsi"/>
                <w:sz w:val="20"/>
                <w:szCs w:val="20"/>
                <w:lang w:eastAsia="en-US"/>
              </w:rPr>
              <w:t>Присвоение адреса объекту адресации, изменение и аннулирование такого адреса</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hideMark/>
          </w:tcPr>
          <w:p w:rsidR="00EB194D" w:rsidRPr="00E802B2" w:rsidRDefault="00EB194D" w:rsidP="00EB194D">
            <w:pPr>
              <w:autoSpaceDE w:val="0"/>
              <w:spacing w:line="276" w:lineRule="auto"/>
              <w:rPr>
                <w:sz w:val="20"/>
                <w:szCs w:val="20"/>
                <w:lang w:eastAsia="en-US"/>
              </w:rPr>
            </w:pPr>
            <w:r w:rsidRPr="00E802B2">
              <w:rPr>
                <w:sz w:val="20"/>
                <w:szCs w:val="20"/>
                <w:lang w:eastAsia="en-US"/>
              </w:rPr>
              <w:t>1) собственники объекта адресации;</w:t>
            </w:r>
          </w:p>
          <w:p w:rsidR="00EB194D" w:rsidRPr="00E802B2" w:rsidRDefault="00EB194D" w:rsidP="00EB194D">
            <w:pPr>
              <w:autoSpaceDE w:val="0"/>
              <w:spacing w:line="276" w:lineRule="auto"/>
              <w:rPr>
                <w:sz w:val="20"/>
                <w:szCs w:val="20"/>
                <w:lang w:eastAsia="en-US"/>
              </w:rPr>
            </w:pPr>
            <w:r w:rsidRPr="00E802B2">
              <w:rPr>
                <w:sz w:val="20"/>
                <w:szCs w:val="20"/>
                <w:lang w:eastAsia="en-US"/>
              </w:rPr>
              <w:t>2) лица, обладающие одним из следующих вещных прав на объект адресации:</w:t>
            </w:r>
          </w:p>
          <w:p w:rsidR="00EB194D" w:rsidRPr="00E802B2" w:rsidRDefault="00EB194D" w:rsidP="00EB194D">
            <w:pPr>
              <w:autoSpaceDE w:val="0"/>
              <w:spacing w:line="276" w:lineRule="auto"/>
              <w:rPr>
                <w:sz w:val="20"/>
                <w:szCs w:val="20"/>
                <w:lang w:eastAsia="en-US"/>
              </w:rPr>
            </w:pPr>
            <w:r w:rsidRPr="00E802B2">
              <w:rPr>
                <w:sz w:val="20"/>
                <w:szCs w:val="20"/>
                <w:lang w:eastAsia="en-US"/>
              </w:rPr>
              <w:t>- право хозяйственного ведения;</w:t>
            </w:r>
          </w:p>
          <w:p w:rsidR="00EB194D" w:rsidRPr="00E802B2" w:rsidRDefault="00EB194D" w:rsidP="00EB194D">
            <w:pPr>
              <w:autoSpaceDE w:val="0"/>
              <w:spacing w:line="276" w:lineRule="auto"/>
              <w:rPr>
                <w:sz w:val="20"/>
                <w:szCs w:val="20"/>
                <w:lang w:eastAsia="en-US"/>
              </w:rPr>
            </w:pPr>
            <w:r w:rsidRPr="00E802B2">
              <w:rPr>
                <w:sz w:val="20"/>
                <w:szCs w:val="20"/>
                <w:lang w:eastAsia="en-US"/>
              </w:rPr>
              <w:t>- право оперативного управления;</w:t>
            </w:r>
          </w:p>
          <w:p w:rsidR="00EB194D" w:rsidRPr="00E802B2" w:rsidRDefault="00EB194D" w:rsidP="00EB194D">
            <w:pPr>
              <w:autoSpaceDE w:val="0"/>
              <w:spacing w:line="276" w:lineRule="auto"/>
              <w:rPr>
                <w:sz w:val="20"/>
                <w:szCs w:val="20"/>
                <w:lang w:eastAsia="en-US"/>
              </w:rPr>
            </w:pPr>
            <w:r w:rsidRPr="00E802B2">
              <w:rPr>
                <w:sz w:val="20"/>
                <w:szCs w:val="20"/>
                <w:lang w:eastAsia="en-US"/>
              </w:rPr>
              <w:t>- право пожизненно наследуемого владения;</w:t>
            </w:r>
          </w:p>
          <w:p w:rsidR="00EB194D" w:rsidRPr="00E802B2" w:rsidRDefault="00EB194D" w:rsidP="00EB194D">
            <w:pPr>
              <w:autoSpaceDE w:val="0"/>
              <w:spacing w:line="276" w:lineRule="auto"/>
              <w:rPr>
                <w:sz w:val="20"/>
                <w:szCs w:val="20"/>
                <w:lang w:eastAsia="en-US"/>
              </w:rPr>
            </w:pPr>
            <w:r w:rsidRPr="00E802B2">
              <w:rPr>
                <w:sz w:val="20"/>
                <w:szCs w:val="20"/>
                <w:lang w:eastAsia="en-US"/>
              </w:rPr>
              <w:lastRenderedPageBreak/>
              <w:t>- право постоянного (бессрочного) пользования;</w:t>
            </w:r>
          </w:p>
          <w:p w:rsidR="00EB194D" w:rsidRPr="00E802B2" w:rsidRDefault="00EB194D" w:rsidP="00EB194D">
            <w:pPr>
              <w:autoSpaceDE w:val="0"/>
              <w:spacing w:line="276" w:lineRule="auto"/>
              <w:rPr>
                <w:sz w:val="20"/>
                <w:szCs w:val="20"/>
                <w:lang w:eastAsia="en-US"/>
              </w:rPr>
            </w:pPr>
            <w:proofErr w:type="gramStart"/>
            <w:r w:rsidRPr="00E802B2">
              <w:rPr>
                <w:sz w:val="20"/>
                <w:szCs w:val="20"/>
                <w:lang w:eastAsia="en-US"/>
              </w:rPr>
              <w:t>3) 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EB194D" w:rsidRPr="00E802B2" w:rsidRDefault="00EB194D" w:rsidP="00EB194D">
            <w:pPr>
              <w:autoSpaceDE w:val="0"/>
              <w:spacing w:line="276" w:lineRule="auto"/>
              <w:rPr>
                <w:sz w:val="20"/>
                <w:szCs w:val="20"/>
                <w:lang w:eastAsia="en-US"/>
              </w:rPr>
            </w:pPr>
            <w:r w:rsidRPr="00E802B2">
              <w:rPr>
                <w:sz w:val="20"/>
                <w:szCs w:val="20"/>
                <w:lang w:eastAsia="en-US"/>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B194D" w:rsidRPr="00E802B2" w:rsidRDefault="00EB194D" w:rsidP="00EB194D">
            <w:pPr>
              <w:autoSpaceDE w:val="0"/>
              <w:spacing w:line="276" w:lineRule="auto"/>
              <w:rPr>
                <w:sz w:val="20"/>
                <w:szCs w:val="20"/>
                <w:lang w:eastAsia="en-US"/>
              </w:rPr>
            </w:pPr>
            <w:r w:rsidRPr="00E802B2">
              <w:rPr>
                <w:sz w:val="20"/>
                <w:szCs w:val="20"/>
                <w:lang w:eastAsia="en-US"/>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85786" w:rsidRPr="00E802B2" w:rsidRDefault="00EB194D" w:rsidP="00EB194D">
            <w:pPr>
              <w:autoSpaceDE w:val="0"/>
              <w:spacing w:line="276" w:lineRule="auto"/>
              <w:rPr>
                <w:sz w:val="20"/>
                <w:szCs w:val="20"/>
                <w:lang w:eastAsia="en-US"/>
              </w:rPr>
            </w:pPr>
            <w:r w:rsidRPr="00E802B2">
              <w:rPr>
                <w:sz w:val="20"/>
                <w:szCs w:val="20"/>
                <w:lang w:eastAsia="en-US"/>
              </w:rPr>
              <w:t xml:space="preserve">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w:t>
            </w:r>
            <w:r w:rsidRPr="00E802B2">
              <w:rPr>
                <w:sz w:val="20"/>
                <w:szCs w:val="20"/>
                <w:lang w:eastAsia="en-US"/>
              </w:rPr>
              <w:lastRenderedPageBreak/>
              <w:t>работы или комплексные кадастровые работы в отношении соответствующего объекта недвижимости, являющегося объектом адресации.</w:t>
            </w: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lastRenderedPageBreak/>
              <w:t>Местный бюджет</w:t>
            </w:r>
          </w:p>
          <w:p w:rsidR="00685786" w:rsidRPr="00E802B2" w:rsidRDefault="00685786">
            <w:pPr>
              <w:spacing w:line="276" w:lineRule="auto"/>
              <w:ind w:right="15"/>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EB194D" w:rsidRPr="00E802B2" w:rsidRDefault="00EB194D" w:rsidP="00EB194D">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1. В</w:t>
            </w:r>
            <w:r w:rsidRPr="00E802B2">
              <w:rPr>
                <w:bCs w:val="0"/>
                <w:sz w:val="20"/>
                <w:szCs w:val="20"/>
                <w:lang w:eastAsia="en-US"/>
              </w:rPr>
              <w:t>ыдача</w:t>
            </w:r>
            <w:r w:rsidRPr="00E802B2">
              <w:rPr>
                <w:bCs w:val="0"/>
                <w:sz w:val="20"/>
                <w:szCs w:val="20"/>
                <w:lang w:eastAsia="en-US"/>
              </w:rPr>
              <w:t xml:space="preserve"> </w:t>
            </w:r>
            <w:r w:rsidRPr="00E802B2">
              <w:rPr>
                <w:bCs w:val="0"/>
                <w:sz w:val="20"/>
                <w:szCs w:val="20"/>
                <w:lang w:eastAsia="en-US"/>
              </w:rPr>
              <w:t>(направление) решения администрации муниципального образования Рыбкинский сельсовет Новосергиевского района Оренбургской области о прис</w:t>
            </w:r>
            <w:r w:rsidRPr="00E802B2">
              <w:rPr>
                <w:bCs w:val="0"/>
                <w:sz w:val="20"/>
                <w:szCs w:val="20"/>
                <w:lang w:eastAsia="en-US"/>
              </w:rPr>
              <w:t>воении адреса объекту адресации.</w:t>
            </w:r>
          </w:p>
          <w:p w:rsidR="00EB194D" w:rsidRPr="00E802B2" w:rsidRDefault="00EB194D" w:rsidP="00EB194D">
            <w:pPr>
              <w:widowControl w:val="0"/>
              <w:tabs>
                <w:tab w:val="left" w:pos="709"/>
              </w:tabs>
              <w:autoSpaceDE w:val="0"/>
              <w:autoSpaceDN w:val="0"/>
              <w:spacing w:line="276" w:lineRule="auto"/>
              <w:rPr>
                <w:bCs w:val="0"/>
                <w:sz w:val="20"/>
                <w:szCs w:val="20"/>
                <w:lang w:eastAsia="en-US"/>
              </w:rPr>
            </w:pPr>
          </w:p>
          <w:p w:rsidR="00EB194D" w:rsidRPr="00E802B2" w:rsidRDefault="00EB194D" w:rsidP="00EB194D">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2.  В</w:t>
            </w:r>
            <w:r w:rsidRPr="00E802B2">
              <w:rPr>
                <w:bCs w:val="0"/>
                <w:sz w:val="20"/>
                <w:szCs w:val="20"/>
                <w:lang w:eastAsia="en-US"/>
              </w:rPr>
              <w:t>ыдач</w:t>
            </w:r>
            <w:proofErr w:type="gramStart"/>
            <w:r w:rsidRPr="00E802B2">
              <w:rPr>
                <w:bCs w:val="0"/>
                <w:sz w:val="20"/>
                <w:szCs w:val="20"/>
                <w:lang w:eastAsia="en-US"/>
              </w:rPr>
              <w:t>а(</w:t>
            </w:r>
            <w:proofErr w:type="gramEnd"/>
            <w:r w:rsidRPr="00E802B2">
              <w:rPr>
                <w:bCs w:val="0"/>
                <w:sz w:val="20"/>
                <w:szCs w:val="20"/>
                <w:lang w:eastAsia="en-US"/>
              </w:rPr>
              <w:t xml:space="preserve">направление) решения администрации муниципального образования Рыбкинский сельсовет Новосергиевского района </w:t>
            </w:r>
            <w:r w:rsidRPr="00E802B2">
              <w:rPr>
                <w:bCs w:val="0"/>
                <w:sz w:val="20"/>
                <w:szCs w:val="20"/>
                <w:lang w:eastAsia="en-US"/>
              </w:rPr>
              <w:lastRenderedPageBreak/>
              <w:t>Оренбургской области об аннулировании адреса объекта адресации (допускается объединение с решением о присв</w:t>
            </w:r>
            <w:r w:rsidRPr="00E802B2">
              <w:rPr>
                <w:bCs w:val="0"/>
                <w:sz w:val="20"/>
                <w:szCs w:val="20"/>
                <w:lang w:eastAsia="en-US"/>
              </w:rPr>
              <w:t>оении адреса объекту адресации).</w:t>
            </w:r>
          </w:p>
          <w:p w:rsidR="00EB194D" w:rsidRPr="00E802B2" w:rsidRDefault="00EB194D" w:rsidP="00EB194D">
            <w:pPr>
              <w:widowControl w:val="0"/>
              <w:tabs>
                <w:tab w:val="left" w:pos="709"/>
              </w:tabs>
              <w:autoSpaceDE w:val="0"/>
              <w:autoSpaceDN w:val="0"/>
              <w:spacing w:line="276" w:lineRule="auto"/>
              <w:rPr>
                <w:bCs w:val="0"/>
                <w:sz w:val="20"/>
                <w:szCs w:val="20"/>
                <w:lang w:eastAsia="en-US"/>
              </w:rPr>
            </w:pPr>
          </w:p>
          <w:p w:rsidR="00EB194D" w:rsidRPr="00E802B2" w:rsidRDefault="00EB194D" w:rsidP="00EB194D">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3. Р</w:t>
            </w:r>
            <w:r w:rsidRPr="00E802B2">
              <w:rPr>
                <w:bCs w:val="0"/>
                <w:sz w:val="20"/>
                <w:szCs w:val="20"/>
                <w:lang w:eastAsia="en-US"/>
              </w:rPr>
              <w:t>ешение администрации муниципального образования Рыбкинский сельсовет Новосергиевского района Оренбургской области об изм</w:t>
            </w:r>
            <w:r w:rsidRPr="00E802B2">
              <w:rPr>
                <w:bCs w:val="0"/>
                <w:sz w:val="20"/>
                <w:szCs w:val="20"/>
                <w:lang w:eastAsia="en-US"/>
              </w:rPr>
              <w:t>енении адреса объекту адресации.</w:t>
            </w:r>
          </w:p>
          <w:p w:rsidR="00EB194D" w:rsidRPr="00E802B2" w:rsidRDefault="00EB194D" w:rsidP="00EB194D">
            <w:pPr>
              <w:widowControl w:val="0"/>
              <w:tabs>
                <w:tab w:val="left" w:pos="709"/>
              </w:tabs>
              <w:autoSpaceDE w:val="0"/>
              <w:autoSpaceDN w:val="0"/>
              <w:spacing w:line="276" w:lineRule="auto"/>
              <w:rPr>
                <w:bCs w:val="0"/>
                <w:sz w:val="20"/>
                <w:szCs w:val="20"/>
                <w:lang w:eastAsia="en-US"/>
              </w:rPr>
            </w:pPr>
          </w:p>
          <w:p w:rsidR="00685786" w:rsidRPr="00E802B2" w:rsidRDefault="00EB194D" w:rsidP="00EB194D">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4.  В</w:t>
            </w:r>
            <w:r w:rsidRPr="00E802B2">
              <w:rPr>
                <w:bCs w:val="0"/>
                <w:sz w:val="20"/>
                <w:szCs w:val="20"/>
                <w:lang w:eastAsia="en-US"/>
              </w:rPr>
              <w:t>ыдача (направление) решения администрации муниципального образования Рыбкинский сельсовет Новосергиевского района Оренбургской области об отказе в присвоении объекту адресации адреса или аннулировании его адреса.</w:t>
            </w:r>
          </w:p>
        </w:tc>
      </w:tr>
      <w:tr w:rsidR="00685786" w:rsidRPr="00E802B2" w:rsidTr="00E802B2">
        <w:tc>
          <w:tcPr>
            <w:tcW w:w="817"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left="360" w:right="15"/>
              <w:contextualSpacing/>
              <w:rPr>
                <w:rFonts w:eastAsiaTheme="minorHAnsi"/>
                <w:sz w:val="20"/>
                <w:szCs w:val="20"/>
                <w:lang w:eastAsia="en-US"/>
              </w:rPr>
            </w:pPr>
            <w:r w:rsidRPr="00E802B2">
              <w:rPr>
                <w:rFonts w:eastAsiaTheme="minorHAnsi"/>
                <w:sz w:val="20"/>
                <w:szCs w:val="20"/>
                <w:lang w:eastAsia="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sz w:val="20"/>
                <w:szCs w:val="20"/>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sz w:val="20"/>
                <w:szCs w:val="20"/>
                <w:lang w:eastAsia="en-US"/>
              </w:rPr>
              <w:t>Юридические и физические лица, являющиеся собственниками соответствующего помещения</w:t>
            </w: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t>Местный бюджет</w:t>
            </w:r>
          </w:p>
          <w:p w:rsidR="00685786" w:rsidRPr="00E802B2" w:rsidRDefault="00685786">
            <w:pPr>
              <w:spacing w:line="276" w:lineRule="auto"/>
              <w:ind w:right="15"/>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685786" w:rsidRPr="00E802B2" w:rsidRDefault="0067667A">
            <w:pPr>
              <w:widowControl w:val="0"/>
              <w:tabs>
                <w:tab w:val="left" w:pos="0"/>
              </w:tabs>
              <w:autoSpaceDE w:val="0"/>
              <w:autoSpaceDN w:val="0"/>
              <w:spacing w:line="276" w:lineRule="auto"/>
              <w:ind w:firstLine="34"/>
              <w:rPr>
                <w:bCs w:val="0"/>
                <w:sz w:val="20"/>
                <w:szCs w:val="20"/>
                <w:lang w:eastAsia="en-US"/>
              </w:rPr>
            </w:pPr>
            <w:r w:rsidRPr="00E802B2">
              <w:rPr>
                <w:bCs w:val="0"/>
                <w:sz w:val="20"/>
                <w:szCs w:val="20"/>
                <w:lang w:eastAsia="en-US"/>
              </w:rPr>
              <w:t xml:space="preserve">1. </w:t>
            </w:r>
            <w:r w:rsidR="00685786" w:rsidRPr="00E802B2">
              <w:rPr>
                <w:bCs w:val="0"/>
                <w:sz w:val="20"/>
                <w:szCs w:val="20"/>
                <w:lang w:eastAsia="en-US"/>
              </w:rPr>
              <w:t>Перевод жилого (нежилого) помеще</w:t>
            </w:r>
            <w:r w:rsidRPr="00E802B2">
              <w:rPr>
                <w:bCs w:val="0"/>
                <w:sz w:val="20"/>
                <w:szCs w:val="20"/>
                <w:lang w:eastAsia="en-US"/>
              </w:rPr>
              <w:t>ния в нежилое (жилое) помещение.</w:t>
            </w:r>
          </w:p>
          <w:p w:rsidR="0067667A" w:rsidRPr="00E802B2" w:rsidRDefault="0067667A">
            <w:pPr>
              <w:widowControl w:val="0"/>
              <w:tabs>
                <w:tab w:val="left" w:pos="0"/>
              </w:tabs>
              <w:autoSpaceDE w:val="0"/>
              <w:autoSpaceDN w:val="0"/>
              <w:spacing w:line="276" w:lineRule="auto"/>
              <w:ind w:firstLine="34"/>
              <w:rPr>
                <w:bCs w:val="0"/>
                <w:sz w:val="20"/>
                <w:szCs w:val="20"/>
                <w:lang w:eastAsia="en-US"/>
              </w:rPr>
            </w:pPr>
          </w:p>
          <w:p w:rsidR="00685786" w:rsidRPr="00E802B2" w:rsidRDefault="0067667A">
            <w:pPr>
              <w:spacing w:line="276" w:lineRule="auto"/>
              <w:ind w:right="15"/>
              <w:rPr>
                <w:rFonts w:eastAsiaTheme="minorHAnsi"/>
                <w:sz w:val="20"/>
                <w:szCs w:val="20"/>
                <w:lang w:eastAsia="en-US"/>
              </w:rPr>
            </w:pPr>
            <w:r w:rsidRPr="00E802B2">
              <w:rPr>
                <w:sz w:val="20"/>
                <w:szCs w:val="20"/>
                <w:lang w:eastAsia="en-US"/>
              </w:rPr>
              <w:t>2. О</w:t>
            </w:r>
            <w:r w:rsidR="00685786" w:rsidRPr="00E802B2">
              <w:rPr>
                <w:sz w:val="20"/>
                <w:szCs w:val="20"/>
                <w:lang w:eastAsia="en-US"/>
              </w:rPr>
              <w:t>тказ в переводе жилого (нежилого) помещения в нежилое (жилое) помещение</w:t>
            </w:r>
            <w:r w:rsidRPr="00E802B2">
              <w:rPr>
                <w:sz w:val="20"/>
                <w:szCs w:val="20"/>
                <w:lang w:eastAsia="en-US"/>
              </w:rPr>
              <w:t>.</w:t>
            </w:r>
          </w:p>
        </w:tc>
      </w:tr>
      <w:tr w:rsidR="00685786" w:rsidRPr="00E802B2" w:rsidTr="00E802B2">
        <w:tc>
          <w:tcPr>
            <w:tcW w:w="817"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left="360" w:right="15"/>
              <w:contextualSpacing/>
              <w:rPr>
                <w:rFonts w:eastAsiaTheme="minorHAnsi"/>
                <w:sz w:val="20"/>
                <w:szCs w:val="20"/>
                <w:lang w:eastAsia="en-US"/>
              </w:rPr>
            </w:pPr>
            <w:r w:rsidRPr="00E802B2">
              <w:rPr>
                <w:rFonts w:eastAsiaTheme="minorHAnsi"/>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sz w:val="20"/>
                <w:szCs w:val="20"/>
                <w:lang w:eastAsia="en-US"/>
              </w:rPr>
              <w:t xml:space="preserve">Прием заявлений и выдача документов </w:t>
            </w:r>
            <w:r w:rsidRPr="00E802B2">
              <w:rPr>
                <w:sz w:val="20"/>
                <w:szCs w:val="20"/>
                <w:lang w:eastAsia="en-US"/>
              </w:rPr>
              <w:br/>
              <w:t>о согласовании переустройства и (или) перепланировки жилого помещения</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sz w:val="20"/>
                <w:szCs w:val="20"/>
                <w:lang w:eastAsia="en-US"/>
              </w:rPr>
              <w:t>Юридические и физические лица, являющиеся собственниками соответствующего помещения</w:t>
            </w: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t>Местный бюджет</w:t>
            </w:r>
          </w:p>
          <w:p w:rsidR="00685786" w:rsidRPr="00E802B2" w:rsidRDefault="00685786">
            <w:pPr>
              <w:spacing w:after="200" w:line="276" w:lineRule="auto"/>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685786" w:rsidRPr="00E802B2" w:rsidRDefault="0067667A">
            <w:pPr>
              <w:widowControl w:val="0"/>
              <w:autoSpaceDE w:val="0"/>
              <w:autoSpaceDN w:val="0"/>
              <w:spacing w:line="276" w:lineRule="auto"/>
              <w:ind w:firstLine="38"/>
              <w:rPr>
                <w:bCs w:val="0"/>
                <w:sz w:val="20"/>
                <w:szCs w:val="20"/>
                <w:lang w:eastAsia="en-US"/>
              </w:rPr>
            </w:pPr>
            <w:r w:rsidRPr="00E802B2">
              <w:rPr>
                <w:bCs w:val="0"/>
                <w:sz w:val="20"/>
                <w:szCs w:val="20"/>
                <w:lang w:eastAsia="en-US"/>
              </w:rPr>
              <w:t xml:space="preserve">1. </w:t>
            </w:r>
            <w:r w:rsidR="00685786" w:rsidRPr="00E802B2">
              <w:rPr>
                <w:bCs w:val="0"/>
                <w:sz w:val="20"/>
                <w:szCs w:val="20"/>
                <w:lang w:eastAsia="en-US"/>
              </w:rPr>
              <w:t xml:space="preserve">Согласование переустройства и (или) </w:t>
            </w:r>
            <w:r w:rsidRPr="00E802B2">
              <w:rPr>
                <w:bCs w:val="0"/>
                <w:sz w:val="20"/>
                <w:szCs w:val="20"/>
                <w:lang w:eastAsia="en-US"/>
              </w:rPr>
              <w:t>перепланировки жилого помещения.</w:t>
            </w:r>
          </w:p>
          <w:p w:rsidR="0067667A" w:rsidRPr="00E802B2" w:rsidRDefault="0067667A">
            <w:pPr>
              <w:widowControl w:val="0"/>
              <w:autoSpaceDE w:val="0"/>
              <w:autoSpaceDN w:val="0"/>
              <w:spacing w:line="276" w:lineRule="auto"/>
              <w:ind w:firstLine="38"/>
              <w:rPr>
                <w:bCs w:val="0"/>
                <w:sz w:val="20"/>
                <w:szCs w:val="20"/>
                <w:lang w:eastAsia="en-US"/>
              </w:rPr>
            </w:pPr>
          </w:p>
          <w:p w:rsidR="00685786" w:rsidRPr="00E802B2" w:rsidRDefault="0067667A">
            <w:pPr>
              <w:spacing w:line="276" w:lineRule="auto"/>
              <w:ind w:right="15"/>
              <w:rPr>
                <w:sz w:val="20"/>
                <w:szCs w:val="20"/>
                <w:lang w:eastAsia="en-US"/>
              </w:rPr>
            </w:pPr>
            <w:r w:rsidRPr="00E802B2">
              <w:rPr>
                <w:sz w:val="20"/>
                <w:szCs w:val="20"/>
                <w:lang w:eastAsia="en-US"/>
              </w:rPr>
              <w:t>2. О</w:t>
            </w:r>
            <w:r w:rsidR="00685786" w:rsidRPr="00E802B2">
              <w:rPr>
                <w:sz w:val="20"/>
                <w:szCs w:val="20"/>
                <w:lang w:eastAsia="en-US"/>
              </w:rPr>
              <w:t>тказ в согласовании переустройства и (или) перепланировки жилого помещения</w:t>
            </w:r>
            <w:r w:rsidRPr="00E802B2">
              <w:rPr>
                <w:sz w:val="20"/>
                <w:szCs w:val="20"/>
                <w:lang w:eastAsia="en-US"/>
              </w:rPr>
              <w:t>.</w:t>
            </w:r>
          </w:p>
        </w:tc>
      </w:tr>
      <w:tr w:rsidR="00685786" w:rsidRPr="00E802B2" w:rsidTr="00E802B2">
        <w:tc>
          <w:tcPr>
            <w:tcW w:w="817" w:type="dxa"/>
            <w:tcBorders>
              <w:top w:val="single" w:sz="4" w:space="0" w:color="auto"/>
              <w:left w:val="single" w:sz="4" w:space="0" w:color="auto"/>
              <w:bottom w:val="single" w:sz="4" w:space="0" w:color="auto"/>
              <w:right w:val="single" w:sz="4" w:space="0" w:color="auto"/>
            </w:tcBorders>
          </w:tcPr>
          <w:p w:rsidR="00685786" w:rsidRPr="00E802B2" w:rsidRDefault="000B17C2" w:rsidP="000B17C2">
            <w:pPr>
              <w:spacing w:line="276" w:lineRule="auto"/>
              <w:ind w:right="15"/>
              <w:contextualSpacing/>
              <w:jc w:val="center"/>
              <w:rPr>
                <w:rFonts w:eastAsiaTheme="minorHAnsi"/>
                <w:sz w:val="20"/>
                <w:szCs w:val="20"/>
                <w:lang w:eastAsia="en-US"/>
              </w:rPr>
            </w:pPr>
            <w:r w:rsidRPr="00E802B2">
              <w:rPr>
                <w:rFonts w:eastAsiaTheme="minorHAnsi"/>
                <w:sz w:val="20"/>
                <w:szCs w:val="20"/>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685786" w:rsidRPr="00E802B2" w:rsidRDefault="000B17C2">
            <w:pPr>
              <w:spacing w:line="276" w:lineRule="auto"/>
              <w:ind w:right="15"/>
              <w:rPr>
                <w:sz w:val="20"/>
                <w:szCs w:val="20"/>
                <w:lang w:eastAsia="en-US"/>
              </w:rPr>
            </w:pPr>
            <w:r w:rsidRPr="00E802B2">
              <w:rPr>
                <w:sz w:val="20"/>
                <w:szCs w:val="20"/>
                <w:lang w:eastAsia="en-US"/>
              </w:rPr>
              <w:t>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685786" w:rsidRPr="00E802B2" w:rsidRDefault="00685786">
            <w:pPr>
              <w:spacing w:line="276" w:lineRule="auto"/>
              <w:ind w:right="15"/>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hideMark/>
          </w:tcPr>
          <w:p w:rsidR="00685786" w:rsidRPr="00E802B2" w:rsidRDefault="000B17C2" w:rsidP="000B17C2">
            <w:pPr>
              <w:tabs>
                <w:tab w:val="left" w:pos="182"/>
                <w:tab w:val="left" w:pos="1134"/>
                <w:tab w:val="left" w:pos="1276"/>
              </w:tabs>
              <w:spacing w:line="276" w:lineRule="auto"/>
              <w:ind w:right="-1" w:firstLine="36"/>
              <w:rPr>
                <w:sz w:val="20"/>
                <w:szCs w:val="20"/>
                <w:lang w:eastAsia="en-US"/>
              </w:rPr>
            </w:pPr>
            <w:r w:rsidRPr="00E802B2">
              <w:rPr>
                <w:sz w:val="20"/>
                <w:szCs w:val="20"/>
                <w:lang w:eastAsia="en-US"/>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w:t>
            </w:r>
          </w:p>
        </w:tc>
        <w:tc>
          <w:tcPr>
            <w:tcW w:w="1843" w:type="dxa"/>
            <w:tcBorders>
              <w:top w:val="single" w:sz="4" w:space="0" w:color="auto"/>
              <w:left w:val="single" w:sz="4" w:space="0" w:color="auto"/>
              <w:bottom w:val="single" w:sz="4" w:space="0" w:color="auto"/>
              <w:right w:val="single" w:sz="4" w:space="0" w:color="auto"/>
            </w:tcBorders>
          </w:tcPr>
          <w:p w:rsidR="00685786" w:rsidRPr="00E802B2" w:rsidRDefault="00685786">
            <w:pPr>
              <w:spacing w:after="200" w:line="276" w:lineRule="auto"/>
              <w:rPr>
                <w:rFonts w:eastAsiaTheme="minorHAnsi"/>
                <w:sz w:val="20"/>
                <w:szCs w:val="20"/>
                <w:lang w:eastAsia="en-US"/>
              </w:rPr>
            </w:pPr>
            <w:r w:rsidRPr="00E802B2">
              <w:rPr>
                <w:rFonts w:eastAsiaTheme="minorHAnsi"/>
                <w:sz w:val="20"/>
                <w:szCs w:val="20"/>
                <w:lang w:eastAsia="en-US"/>
              </w:rPr>
              <w:t>Местный бюджет</w:t>
            </w:r>
          </w:p>
          <w:p w:rsidR="00685786" w:rsidRPr="00E802B2" w:rsidRDefault="00685786">
            <w:pPr>
              <w:spacing w:after="200" w:line="276" w:lineRule="auto"/>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685786" w:rsidRPr="00E802B2" w:rsidRDefault="000B17C2" w:rsidP="000B17C2">
            <w:pPr>
              <w:tabs>
                <w:tab w:val="left" w:pos="182"/>
              </w:tabs>
              <w:spacing w:line="276" w:lineRule="auto"/>
              <w:ind w:right="-1" w:firstLine="38"/>
              <w:rPr>
                <w:bCs w:val="0"/>
                <w:sz w:val="20"/>
                <w:szCs w:val="20"/>
                <w:lang w:eastAsia="en-US"/>
              </w:rPr>
            </w:pPr>
            <w:r w:rsidRPr="00E802B2">
              <w:rPr>
                <w:bCs w:val="0"/>
                <w:sz w:val="20"/>
                <w:szCs w:val="20"/>
                <w:lang w:eastAsia="en-US"/>
              </w:rPr>
              <w:t>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tc>
      </w:tr>
      <w:tr w:rsidR="00A01642" w:rsidRPr="00E802B2" w:rsidTr="00E802B2">
        <w:tc>
          <w:tcPr>
            <w:tcW w:w="817" w:type="dxa"/>
            <w:tcBorders>
              <w:top w:val="single" w:sz="4" w:space="0" w:color="auto"/>
              <w:left w:val="single" w:sz="4" w:space="0" w:color="auto"/>
              <w:bottom w:val="single" w:sz="4" w:space="0" w:color="auto"/>
              <w:right w:val="single" w:sz="4" w:space="0" w:color="auto"/>
            </w:tcBorders>
          </w:tcPr>
          <w:p w:rsidR="00A01642" w:rsidRPr="00E802B2" w:rsidRDefault="00A01642" w:rsidP="000B17C2">
            <w:pPr>
              <w:spacing w:line="276" w:lineRule="auto"/>
              <w:ind w:right="15"/>
              <w:contextualSpacing/>
              <w:jc w:val="center"/>
              <w:rPr>
                <w:rFonts w:eastAsiaTheme="minorHAnsi"/>
                <w:sz w:val="20"/>
                <w:szCs w:val="20"/>
                <w:lang w:eastAsia="en-US"/>
              </w:rPr>
            </w:pPr>
            <w:r w:rsidRPr="00E802B2">
              <w:rPr>
                <w:rFonts w:eastAsiaTheme="minorHAnsi"/>
                <w:sz w:val="20"/>
                <w:szCs w:val="20"/>
                <w:lang w:eastAsia="en-US"/>
              </w:rPr>
              <w:t>11.</w:t>
            </w:r>
          </w:p>
        </w:tc>
        <w:tc>
          <w:tcPr>
            <w:tcW w:w="2268" w:type="dxa"/>
            <w:tcBorders>
              <w:top w:val="single" w:sz="4" w:space="0" w:color="auto"/>
              <w:left w:val="single" w:sz="4" w:space="0" w:color="auto"/>
              <w:bottom w:val="single" w:sz="4" w:space="0" w:color="auto"/>
              <w:right w:val="single" w:sz="4" w:space="0" w:color="auto"/>
            </w:tcBorders>
          </w:tcPr>
          <w:p w:rsidR="00A01642" w:rsidRPr="00E802B2" w:rsidRDefault="00DC5A2B">
            <w:pPr>
              <w:spacing w:line="276" w:lineRule="auto"/>
              <w:ind w:right="15"/>
              <w:rPr>
                <w:sz w:val="20"/>
                <w:szCs w:val="20"/>
                <w:lang w:eastAsia="en-US"/>
              </w:rPr>
            </w:pPr>
            <w:r w:rsidRPr="00E802B2">
              <w:rPr>
                <w:sz w:val="20"/>
                <w:szCs w:val="20"/>
                <w:lang w:eastAsia="en-US"/>
              </w:rPr>
              <w:t>Выдача разрешения на право организации розничного рынка</w:t>
            </w:r>
          </w:p>
        </w:tc>
        <w:tc>
          <w:tcPr>
            <w:tcW w:w="1984" w:type="dxa"/>
            <w:tcBorders>
              <w:top w:val="single" w:sz="4" w:space="0" w:color="auto"/>
              <w:left w:val="single" w:sz="4" w:space="0" w:color="auto"/>
              <w:bottom w:val="single" w:sz="4" w:space="0" w:color="auto"/>
              <w:right w:val="single" w:sz="4" w:space="0" w:color="auto"/>
            </w:tcBorders>
          </w:tcPr>
          <w:p w:rsidR="00A01642" w:rsidRPr="00E802B2" w:rsidRDefault="00DC5A2B">
            <w:pPr>
              <w:spacing w:line="276" w:lineRule="auto"/>
              <w:ind w:right="15"/>
              <w:rPr>
                <w:rFonts w:eastAsiaTheme="minorHAnsi"/>
                <w:sz w:val="20"/>
                <w:szCs w:val="20"/>
                <w:lang w:eastAsia="en-US"/>
              </w:rPr>
            </w:pPr>
            <w:r w:rsidRPr="00E802B2">
              <w:rPr>
                <w:rFonts w:eastAsiaTheme="minorHAnsi"/>
                <w:sz w:val="20"/>
                <w:szCs w:val="20"/>
                <w:lang w:eastAsia="en-US"/>
              </w:rPr>
              <w:t>Администрация Рыбкинского сельсовета</w:t>
            </w:r>
          </w:p>
        </w:tc>
        <w:tc>
          <w:tcPr>
            <w:tcW w:w="3261" w:type="dxa"/>
            <w:tcBorders>
              <w:top w:val="single" w:sz="4" w:space="0" w:color="auto"/>
              <w:left w:val="single" w:sz="4" w:space="0" w:color="auto"/>
              <w:bottom w:val="single" w:sz="4" w:space="0" w:color="auto"/>
              <w:right w:val="single" w:sz="4" w:space="0" w:color="auto"/>
            </w:tcBorders>
          </w:tcPr>
          <w:p w:rsidR="00A01642" w:rsidRPr="00E802B2" w:rsidRDefault="00DC5A2B" w:rsidP="000B17C2">
            <w:pPr>
              <w:tabs>
                <w:tab w:val="left" w:pos="182"/>
                <w:tab w:val="left" w:pos="1134"/>
                <w:tab w:val="left" w:pos="1276"/>
              </w:tabs>
              <w:spacing w:line="276" w:lineRule="auto"/>
              <w:ind w:right="-1" w:firstLine="36"/>
              <w:rPr>
                <w:sz w:val="20"/>
                <w:szCs w:val="20"/>
                <w:lang w:eastAsia="en-US"/>
              </w:rPr>
            </w:pPr>
            <w:r w:rsidRPr="00E802B2">
              <w:rPr>
                <w:sz w:val="20"/>
                <w:szCs w:val="20"/>
                <w:lang w:eastAsia="en-US"/>
              </w:rPr>
              <w:t xml:space="preserve">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w:t>
            </w:r>
            <w:r w:rsidRPr="00E802B2">
              <w:rPr>
                <w:sz w:val="20"/>
                <w:szCs w:val="20"/>
                <w:lang w:eastAsia="en-US"/>
              </w:rPr>
              <w:lastRenderedPageBreak/>
              <w:t>принадлежит объект или объекты недвижимости, расположенные на территории, в пределах которой предполагается организация розничного рынка</w:t>
            </w:r>
          </w:p>
        </w:tc>
        <w:tc>
          <w:tcPr>
            <w:tcW w:w="1843" w:type="dxa"/>
            <w:tcBorders>
              <w:top w:val="single" w:sz="4" w:space="0" w:color="auto"/>
              <w:left w:val="single" w:sz="4" w:space="0" w:color="auto"/>
              <w:bottom w:val="single" w:sz="4" w:space="0" w:color="auto"/>
              <w:right w:val="single" w:sz="4" w:space="0" w:color="auto"/>
            </w:tcBorders>
          </w:tcPr>
          <w:p w:rsidR="00DC5A2B" w:rsidRPr="00E802B2" w:rsidRDefault="00DC5A2B" w:rsidP="00DC5A2B">
            <w:pPr>
              <w:spacing w:after="200" w:line="276" w:lineRule="auto"/>
              <w:rPr>
                <w:rFonts w:eastAsiaTheme="minorHAnsi"/>
                <w:sz w:val="20"/>
                <w:szCs w:val="20"/>
                <w:lang w:eastAsia="en-US"/>
              </w:rPr>
            </w:pPr>
            <w:r w:rsidRPr="00E802B2">
              <w:rPr>
                <w:rFonts w:eastAsiaTheme="minorHAnsi"/>
                <w:sz w:val="20"/>
                <w:szCs w:val="20"/>
                <w:lang w:eastAsia="en-US"/>
              </w:rPr>
              <w:lastRenderedPageBreak/>
              <w:t>Местный бюджет</w:t>
            </w:r>
          </w:p>
          <w:p w:rsidR="00A01642" w:rsidRPr="00E802B2" w:rsidRDefault="00A01642">
            <w:pPr>
              <w:spacing w:after="200" w:line="276" w:lineRule="auto"/>
              <w:rPr>
                <w:rFonts w:eastAsiaTheme="minorHAnsi"/>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DC5A2B" w:rsidRPr="00E802B2" w:rsidRDefault="00DC5A2B" w:rsidP="00DC5A2B">
            <w:pPr>
              <w:tabs>
                <w:tab w:val="left" w:pos="182"/>
              </w:tabs>
              <w:spacing w:line="276" w:lineRule="auto"/>
              <w:ind w:right="-1" w:firstLine="38"/>
              <w:rPr>
                <w:bCs w:val="0"/>
                <w:sz w:val="20"/>
                <w:szCs w:val="20"/>
                <w:lang w:eastAsia="en-US"/>
              </w:rPr>
            </w:pPr>
            <w:r w:rsidRPr="00E802B2">
              <w:rPr>
                <w:bCs w:val="0"/>
                <w:sz w:val="20"/>
                <w:szCs w:val="20"/>
                <w:lang w:eastAsia="en-US"/>
              </w:rPr>
              <w:t>1. В</w:t>
            </w:r>
            <w:r w:rsidRPr="00E802B2">
              <w:rPr>
                <w:bCs w:val="0"/>
                <w:sz w:val="20"/>
                <w:szCs w:val="20"/>
                <w:lang w:eastAsia="en-US"/>
              </w:rPr>
              <w:t>ыдача разрешения на пра</w:t>
            </w:r>
            <w:r w:rsidRPr="00E802B2">
              <w:rPr>
                <w:bCs w:val="0"/>
                <w:sz w:val="20"/>
                <w:szCs w:val="20"/>
                <w:lang w:eastAsia="en-US"/>
              </w:rPr>
              <w:t>во организации розничного рынка.</w:t>
            </w:r>
          </w:p>
          <w:p w:rsidR="00DC5A2B" w:rsidRPr="00E802B2" w:rsidRDefault="00DC5A2B" w:rsidP="00DC5A2B">
            <w:pPr>
              <w:tabs>
                <w:tab w:val="left" w:pos="182"/>
              </w:tabs>
              <w:spacing w:line="276" w:lineRule="auto"/>
              <w:ind w:right="-1" w:firstLine="38"/>
              <w:rPr>
                <w:bCs w:val="0"/>
                <w:sz w:val="20"/>
                <w:szCs w:val="20"/>
                <w:lang w:eastAsia="en-US"/>
              </w:rPr>
            </w:pPr>
            <w:r w:rsidRPr="00E802B2">
              <w:rPr>
                <w:bCs w:val="0"/>
                <w:sz w:val="20"/>
                <w:szCs w:val="20"/>
                <w:lang w:eastAsia="en-US"/>
              </w:rPr>
              <w:t>2. О</w:t>
            </w:r>
            <w:r w:rsidRPr="00E802B2">
              <w:rPr>
                <w:bCs w:val="0"/>
                <w:sz w:val="20"/>
                <w:szCs w:val="20"/>
                <w:lang w:eastAsia="en-US"/>
              </w:rPr>
              <w:t>тказ в выдаче разрешения на право организации розн</w:t>
            </w:r>
            <w:r w:rsidRPr="00E802B2">
              <w:rPr>
                <w:bCs w:val="0"/>
                <w:sz w:val="20"/>
                <w:szCs w:val="20"/>
                <w:lang w:eastAsia="en-US"/>
              </w:rPr>
              <w:t>ичного рынка.</w:t>
            </w:r>
          </w:p>
          <w:p w:rsidR="00DC5A2B" w:rsidRPr="00E802B2" w:rsidRDefault="00DC5A2B" w:rsidP="00DC5A2B">
            <w:pPr>
              <w:tabs>
                <w:tab w:val="left" w:pos="182"/>
              </w:tabs>
              <w:spacing w:line="276" w:lineRule="auto"/>
              <w:ind w:right="-1" w:firstLine="38"/>
              <w:rPr>
                <w:bCs w:val="0"/>
                <w:sz w:val="20"/>
                <w:szCs w:val="20"/>
                <w:lang w:eastAsia="en-US"/>
              </w:rPr>
            </w:pPr>
            <w:r w:rsidRPr="00E802B2">
              <w:rPr>
                <w:bCs w:val="0"/>
                <w:sz w:val="20"/>
                <w:szCs w:val="20"/>
                <w:lang w:eastAsia="en-US"/>
              </w:rPr>
              <w:t>3. П</w:t>
            </w:r>
            <w:r w:rsidRPr="00E802B2">
              <w:rPr>
                <w:bCs w:val="0"/>
                <w:sz w:val="20"/>
                <w:szCs w:val="20"/>
                <w:lang w:eastAsia="en-US"/>
              </w:rPr>
              <w:t>родление разрешения на пра</w:t>
            </w:r>
            <w:r w:rsidRPr="00E802B2">
              <w:rPr>
                <w:bCs w:val="0"/>
                <w:sz w:val="20"/>
                <w:szCs w:val="20"/>
                <w:lang w:eastAsia="en-US"/>
              </w:rPr>
              <w:t>во организации розничного рынка.</w:t>
            </w:r>
          </w:p>
          <w:p w:rsidR="00DC5A2B" w:rsidRPr="00E802B2" w:rsidRDefault="00DC5A2B" w:rsidP="00DC5A2B">
            <w:pPr>
              <w:tabs>
                <w:tab w:val="left" w:pos="182"/>
              </w:tabs>
              <w:spacing w:line="276" w:lineRule="auto"/>
              <w:ind w:right="-1" w:firstLine="38"/>
              <w:rPr>
                <w:bCs w:val="0"/>
                <w:sz w:val="20"/>
                <w:szCs w:val="20"/>
                <w:lang w:eastAsia="en-US"/>
              </w:rPr>
            </w:pPr>
            <w:r w:rsidRPr="00E802B2">
              <w:rPr>
                <w:bCs w:val="0"/>
                <w:sz w:val="20"/>
                <w:szCs w:val="20"/>
                <w:lang w:eastAsia="en-US"/>
              </w:rPr>
              <w:lastRenderedPageBreak/>
              <w:t>4. О</w:t>
            </w:r>
            <w:r w:rsidRPr="00E802B2">
              <w:rPr>
                <w:bCs w:val="0"/>
                <w:sz w:val="20"/>
                <w:szCs w:val="20"/>
                <w:lang w:eastAsia="en-US"/>
              </w:rPr>
              <w:t>тказ в продлении разрешения на пра</w:t>
            </w:r>
            <w:r w:rsidRPr="00E802B2">
              <w:rPr>
                <w:bCs w:val="0"/>
                <w:sz w:val="20"/>
                <w:szCs w:val="20"/>
                <w:lang w:eastAsia="en-US"/>
              </w:rPr>
              <w:t>во организации розничного рынка.</w:t>
            </w:r>
          </w:p>
          <w:p w:rsidR="00DC5A2B" w:rsidRPr="00E802B2" w:rsidRDefault="00DC5A2B" w:rsidP="00DC5A2B">
            <w:pPr>
              <w:tabs>
                <w:tab w:val="left" w:pos="182"/>
              </w:tabs>
              <w:spacing w:line="276" w:lineRule="auto"/>
              <w:ind w:right="-1" w:firstLine="38"/>
              <w:rPr>
                <w:bCs w:val="0"/>
                <w:sz w:val="20"/>
                <w:szCs w:val="20"/>
                <w:lang w:eastAsia="en-US"/>
              </w:rPr>
            </w:pPr>
            <w:r w:rsidRPr="00E802B2">
              <w:rPr>
                <w:bCs w:val="0"/>
                <w:sz w:val="20"/>
                <w:szCs w:val="20"/>
                <w:lang w:eastAsia="en-US"/>
              </w:rPr>
              <w:t>5. П</w:t>
            </w:r>
            <w:r w:rsidRPr="00E802B2">
              <w:rPr>
                <w:bCs w:val="0"/>
                <w:sz w:val="20"/>
                <w:szCs w:val="20"/>
                <w:lang w:eastAsia="en-US"/>
              </w:rPr>
              <w:t>ереоформление разрешения на пра</w:t>
            </w:r>
            <w:r w:rsidRPr="00E802B2">
              <w:rPr>
                <w:bCs w:val="0"/>
                <w:sz w:val="20"/>
                <w:szCs w:val="20"/>
                <w:lang w:eastAsia="en-US"/>
              </w:rPr>
              <w:t>во организации розничного рынка.</w:t>
            </w:r>
          </w:p>
          <w:p w:rsidR="00DC5A2B" w:rsidRPr="00E802B2" w:rsidRDefault="00DC5A2B" w:rsidP="00DC5A2B">
            <w:pPr>
              <w:tabs>
                <w:tab w:val="left" w:pos="182"/>
              </w:tabs>
              <w:spacing w:line="276" w:lineRule="auto"/>
              <w:ind w:right="-1" w:firstLine="38"/>
              <w:rPr>
                <w:bCs w:val="0"/>
                <w:sz w:val="20"/>
                <w:szCs w:val="20"/>
                <w:lang w:eastAsia="en-US"/>
              </w:rPr>
            </w:pPr>
            <w:r w:rsidRPr="00E802B2">
              <w:rPr>
                <w:bCs w:val="0"/>
                <w:sz w:val="20"/>
                <w:szCs w:val="20"/>
                <w:lang w:eastAsia="en-US"/>
              </w:rPr>
              <w:t>6. О</w:t>
            </w:r>
            <w:r w:rsidRPr="00E802B2">
              <w:rPr>
                <w:bCs w:val="0"/>
                <w:sz w:val="20"/>
                <w:szCs w:val="20"/>
                <w:lang w:eastAsia="en-US"/>
              </w:rPr>
              <w:t>тказ в переоформлении разрешения на пра</w:t>
            </w:r>
            <w:r w:rsidRPr="00E802B2">
              <w:rPr>
                <w:bCs w:val="0"/>
                <w:sz w:val="20"/>
                <w:szCs w:val="20"/>
                <w:lang w:eastAsia="en-US"/>
              </w:rPr>
              <w:t>во организации розничного рынка.</w:t>
            </w:r>
          </w:p>
          <w:p w:rsidR="00DC5A2B" w:rsidRPr="00E802B2" w:rsidRDefault="00DC5A2B" w:rsidP="00DC5A2B">
            <w:pPr>
              <w:tabs>
                <w:tab w:val="left" w:pos="182"/>
              </w:tabs>
              <w:spacing w:line="276" w:lineRule="auto"/>
              <w:ind w:right="-1" w:firstLine="38"/>
              <w:rPr>
                <w:bCs w:val="0"/>
                <w:sz w:val="20"/>
                <w:szCs w:val="20"/>
                <w:lang w:eastAsia="en-US"/>
              </w:rPr>
            </w:pPr>
            <w:r w:rsidRPr="00E802B2">
              <w:rPr>
                <w:bCs w:val="0"/>
                <w:sz w:val="20"/>
                <w:szCs w:val="20"/>
                <w:lang w:eastAsia="en-US"/>
              </w:rPr>
              <w:t>7. В</w:t>
            </w:r>
            <w:r w:rsidRPr="00E802B2">
              <w:rPr>
                <w:bCs w:val="0"/>
                <w:sz w:val="20"/>
                <w:szCs w:val="20"/>
                <w:lang w:eastAsia="en-US"/>
              </w:rPr>
              <w:t>ыдача копии, дубликата разрешения на пра</w:t>
            </w:r>
            <w:r w:rsidRPr="00E802B2">
              <w:rPr>
                <w:bCs w:val="0"/>
                <w:sz w:val="20"/>
                <w:szCs w:val="20"/>
                <w:lang w:eastAsia="en-US"/>
              </w:rPr>
              <w:t>во организации розничного рынка.</w:t>
            </w:r>
          </w:p>
          <w:p w:rsidR="00A01642" w:rsidRPr="00E802B2" w:rsidRDefault="00DC5A2B" w:rsidP="00DC5A2B">
            <w:pPr>
              <w:tabs>
                <w:tab w:val="left" w:pos="182"/>
              </w:tabs>
              <w:spacing w:line="276" w:lineRule="auto"/>
              <w:ind w:right="-1" w:firstLine="38"/>
              <w:rPr>
                <w:bCs w:val="0"/>
                <w:sz w:val="20"/>
                <w:szCs w:val="20"/>
                <w:lang w:eastAsia="en-US"/>
              </w:rPr>
            </w:pPr>
            <w:r w:rsidRPr="00E802B2">
              <w:rPr>
                <w:bCs w:val="0"/>
                <w:sz w:val="20"/>
                <w:szCs w:val="20"/>
                <w:lang w:eastAsia="en-US"/>
              </w:rPr>
              <w:t>8. О</w:t>
            </w:r>
            <w:r w:rsidRPr="00E802B2">
              <w:rPr>
                <w:bCs w:val="0"/>
                <w:sz w:val="20"/>
                <w:szCs w:val="20"/>
                <w:lang w:eastAsia="en-US"/>
              </w:rPr>
              <w:t>тказ в выдаче копии, дубликата разрешения на право организации розничного рынка.</w:t>
            </w:r>
          </w:p>
        </w:tc>
      </w:tr>
    </w:tbl>
    <w:p w:rsidR="00150EBF" w:rsidRPr="00E802B2" w:rsidRDefault="00150EBF">
      <w:bookmarkStart w:id="0" w:name="_GoBack"/>
      <w:bookmarkEnd w:id="0"/>
    </w:p>
    <w:sectPr w:rsidR="00150EBF" w:rsidRPr="00E802B2" w:rsidSect="00C87AD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pStyle w:val="ConsPlusNormal"/>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D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17B"/>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7C2"/>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B7369"/>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024"/>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7667A"/>
    <w:rsid w:val="00680C02"/>
    <w:rsid w:val="006810C2"/>
    <w:rsid w:val="0068174D"/>
    <w:rsid w:val="00685786"/>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3DFA"/>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61D"/>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C7730"/>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642"/>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6EE"/>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6A11"/>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7AD9"/>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CF7D67"/>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5A2B"/>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0F3F"/>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02B2"/>
    <w:rsid w:val="00E859DA"/>
    <w:rsid w:val="00E864E6"/>
    <w:rsid w:val="00E92FB8"/>
    <w:rsid w:val="00E95673"/>
    <w:rsid w:val="00E96673"/>
    <w:rsid w:val="00E96AD7"/>
    <w:rsid w:val="00E97273"/>
    <w:rsid w:val="00E978D0"/>
    <w:rsid w:val="00EA0840"/>
    <w:rsid w:val="00EA1B13"/>
    <w:rsid w:val="00EA77D6"/>
    <w:rsid w:val="00EB15B0"/>
    <w:rsid w:val="00EB15F0"/>
    <w:rsid w:val="00EB194D"/>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B7D"/>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8391">
      <w:bodyDiv w:val="1"/>
      <w:marLeft w:val="0"/>
      <w:marRight w:val="0"/>
      <w:marTop w:val="0"/>
      <w:marBottom w:val="0"/>
      <w:divBdr>
        <w:top w:val="none" w:sz="0" w:space="0" w:color="auto"/>
        <w:left w:val="none" w:sz="0" w:space="0" w:color="auto"/>
        <w:bottom w:val="none" w:sz="0" w:space="0" w:color="auto"/>
        <w:right w:val="none" w:sz="0" w:space="0" w:color="auto"/>
      </w:divBdr>
    </w:div>
    <w:div w:id="83383318">
      <w:bodyDiv w:val="1"/>
      <w:marLeft w:val="0"/>
      <w:marRight w:val="0"/>
      <w:marTop w:val="0"/>
      <w:marBottom w:val="0"/>
      <w:divBdr>
        <w:top w:val="none" w:sz="0" w:space="0" w:color="auto"/>
        <w:left w:val="none" w:sz="0" w:space="0" w:color="auto"/>
        <w:bottom w:val="none" w:sz="0" w:space="0" w:color="auto"/>
        <w:right w:val="none" w:sz="0" w:space="0" w:color="auto"/>
      </w:divBdr>
    </w:div>
    <w:div w:id="20019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18</cp:revision>
  <cp:lastPrinted>2023-02-17T11:59:00Z</cp:lastPrinted>
  <dcterms:created xsi:type="dcterms:W3CDTF">2023-05-25T06:27:00Z</dcterms:created>
  <dcterms:modified xsi:type="dcterms:W3CDTF">2023-05-25T10:48:00Z</dcterms:modified>
</cp:coreProperties>
</file>