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B2" w:rsidRDefault="002119B2" w:rsidP="002119B2">
      <w:pPr>
        <w:tabs>
          <w:tab w:val="left" w:pos="5529"/>
        </w:tabs>
        <w:spacing w:line="360" w:lineRule="auto"/>
        <w:ind w:right="3684"/>
        <w:jc w:val="center"/>
        <w:rPr>
          <w:b/>
        </w:rPr>
      </w:pPr>
      <w:r>
        <w:rPr>
          <w:b/>
        </w:rPr>
        <w:t>АДМИНИСТРАЦИЯ</w:t>
      </w:r>
    </w:p>
    <w:p w:rsidR="002119B2" w:rsidRDefault="002119B2" w:rsidP="002119B2">
      <w:pPr>
        <w:tabs>
          <w:tab w:val="left" w:pos="5529"/>
          <w:tab w:val="left" w:pos="5670"/>
          <w:tab w:val="left" w:pos="5812"/>
        </w:tabs>
        <w:spacing w:line="360" w:lineRule="auto"/>
        <w:ind w:right="3684"/>
        <w:jc w:val="center"/>
        <w:rPr>
          <w:b/>
        </w:rPr>
      </w:pPr>
      <w:r>
        <w:rPr>
          <w:b/>
        </w:rPr>
        <w:t>МУНИЦИПАЛЬНОГО ОБРАЗОВАНИЯ</w:t>
      </w:r>
    </w:p>
    <w:p w:rsidR="002119B2" w:rsidRDefault="002119B2" w:rsidP="002119B2">
      <w:pPr>
        <w:tabs>
          <w:tab w:val="left" w:pos="5529"/>
        </w:tabs>
        <w:spacing w:line="360" w:lineRule="auto"/>
        <w:ind w:right="3684"/>
        <w:jc w:val="center"/>
        <w:rPr>
          <w:b/>
        </w:rPr>
      </w:pPr>
      <w:r>
        <w:rPr>
          <w:b/>
        </w:rPr>
        <w:t>РЫБКИНСКИЙ СЕЛЬСОВЕТ</w:t>
      </w:r>
    </w:p>
    <w:p w:rsidR="002119B2" w:rsidRDefault="002119B2" w:rsidP="002119B2">
      <w:pPr>
        <w:tabs>
          <w:tab w:val="left" w:pos="5529"/>
        </w:tabs>
        <w:spacing w:line="360" w:lineRule="auto"/>
        <w:ind w:right="3684"/>
        <w:jc w:val="center"/>
        <w:rPr>
          <w:b/>
        </w:rPr>
      </w:pPr>
      <w:r>
        <w:rPr>
          <w:b/>
        </w:rPr>
        <w:t>НОВОСЕРГИЕВСКОГО РАЙОНА</w:t>
      </w:r>
    </w:p>
    <w:p w:rsidR="002119B2" w:rsidRDefault="002119B2" w:rsidP="002119B2">
      <w:pPr>
        <w:tabs>
          <w:tab w:val="left" w:pos="5529"/>
        </w:tabs>
        <w:spacing w:line="360" w:lineRule="auto"/>
        <w:ind w:right="3684"/>
        <w:jc w:val="center"/>
        <w:rPr>
          <w:b/>
        </w:rPr>
      </w:pPr>
      <w:r>
        <w:rPr>
          <w:b/>
        </w:rPr>
        <w:t>ОРЕНБУРГСКОЙ ОБЛАСТИ</w:t>
      </w:r>
    </w:p>
    <w:p w:rsidR="002119B2" w:rsidRDefault="002119B2" w:rsidP="002119B2">
      <w:pPr>
        <w:tabs>
          <w:tab w:val="left" w:pos="5529"/>
        </w:tabs>
        <w:spacing w:line="360" w:lineRule="auto"/>
        <w:ind w:right="3684"/>
        <w:jc w:val="center"/>
        <w:rPr>
          <w:b/>
        </w:rPr>
      </w:pPr>
      <w:r>
        <w:rPr>
          <w:b/>
        </w:rPr>
        <w:t>ПОСТАНОВЛЕНИЕ</w:t>
      </w:r>
    </w:p>
    <w:p w:rsidR="002119B2" w:rsidRDefault="002119B2" w:rsidP="002119B2">
      <w:pPr>
        <w:tabs>
          <w:tab w:val="left" w:pos="5529"/>
        </w:tabs>
        <w:ind w:right="3684"/>
        <w:jc w:val="center"/>
        <w:rPr>
          <w:b/>
        </w:rPr>
      </w:pPr>
    </w:p>
    <w:p w:rsidR="002119B2" w:rsidRDefault="002119B2" w:rsidP="002119B2">
      <w:pPr>
        <w:tabs>
          <w:tab w:val="left" w:pos="5529"/>
        </w:tabs>
        <w:ind w:right="3684"/>
        <w:jc w:val="center"/>
      </w:pPr>
      <w:r>
        <w:t>22.12.2022  г. № 108-п</w:t>
      </w:r>
    </w:p>
    <w:p w:rsidR="002119B2" w:rsidRDefault="002119B2" w:rsidP="002119B2">
      <w:pPr>
        <w:tabs>
          <w:tab w:val="left" w:pos="5529"/>
        </w:tabs>
        <w:ind w:right="3684"/>
        <w:jc w:val="center"/>
      </w:pPr>
      <w:r>
        <w:t>с.Рыбкино</w:t>
      </w:r>
    </w:p>
    <w:p w:rsidR="002119B2" w:rsidRDefault="002119B2" w:rsidP="002119B2">
      <w:pPr>
        <w:pStyle w:val="a4"/>
        <w:tabs>
          <w:tab w:val="left" w:pos="2925"/>
        </w:tabs>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rPr>
        <w:tab/>
      </w:r>
    </w:p>
    <w:p w:rsidR="002119B2" w:rsidRDefault="002119B2" w:rsidP="002119B2">
      <w:pPr>
        <w:tabs>
          <w:tab w:val="left" w:pos="5387"/>
        </w:tabs>
        <w:ind w:right="3825"/>
        <w:jc w:val="both"/>
      </w:pPr>
      <w:r>
        <w:t>Об утверждении плана работы комиссии по предупреждению и ликвидации чрезвычайных ситуаций и обеспечению пожарной безопасности Рыбкинского сельского поселения Новосергиевского района Оренбургской области на 2023 год</w:t>
      </w:r>
    </w:p>
    <w:p w:rsidR="002119B2" w:rsidRDefault="002119B2" w:rsidP="002119B2">
      <w:pPr>
        <w:tabs>
          <w:tab w:val="left" w:pos="5700"/>
        </w:tabs>
      </w:pPr>
    </w:p>
    <w:p w:rsidR="002119B2" w:rsidRDefault="002119B2" w:rsidP="002119B2">
      <w:pPr>
        <w:shd w:val="clear" w:color="auto" w:fill="FFFFFF"/>
        <w:jc w:val="both"/>
      </w:pPr>
      <w:r>
        <w:t xml:space="preserve">              В соответствии с Федеральными законами от 06.10.2003 № 131-ФЗ «Об общих принципах организации местного самоуправления в Российской Федерации», от 21.12.1994 № 68-ФЗ «О защите населения и территории от чрезвычайных ситуаций природного и техногенного характера», от 21.12.1994 № 69-ФЗ «О пожарной безопасности»,  руководствуясь Уставом муниципального образования Рыбкинский сельсовет:</w:t>
      </w:r>
    </w:p>
    <w:p w:rsidR="002119B2" w:rsidRDefault="002119B2" w:rsidP="002119B2">
      <w:pPr>
        <w:numPr>
          <w:ilvl w:val="0"/>
          <w:numId w:val="1"/>
        </w:numPr>
        <w:ind w:left="0" w:firstLine="567"/>
        <w:jc w:val="both"/>
      </w:pPr>
      <w:r>
        <w:t>Утвердить План работы комиссии по предупреждению и ликвидации чрезвычайных ситуаций и обеспечению пожарной безопасности Рыбкинского сельского поселения Новосергиевского района Оренбургской области на 2023 год согласно приложению.</w:t>
      </w:r>
    </w:p>
    <w:p w:rsidR="002119B2" w:rsidRPr="002119B2" w:rsidRDefault="002119B2" w:rsidP="002119B2">
      <w:pPr>
        <w:pStyle w:val="a4"/>
        <w:numPr>
          <w:ilvl w:val="0"/>
          <w:numId w:val="1"/>
        </w:numPr>
        <w:shd w:val="clear" w:color="auto" w:fill="FFFFFF"/>
        <w:ind w:left="0" w:firstLine="567"/>
        <w:jc w:val="both"/>
        <w:rPr>
          <w:rStyle w:val="a5"/>
          <w:rFonts w:eastAsiaTheme="majorEastAsia"/>
          <w:b w:val="0"/>
          <w:sz w:val="28"/>
          <w:szCs w:val="28"/>
        </w:rPr>
      </w:pPr>
      <w:proofErr w:type="gramStart"/>
      <w:r w:rsidRPr="002119B2">
        <w:rPr>
          <w:rStyle w:val="a5"/>
          <w:rFonts w:eastAsiaTheme="majorEastAsia"/>
          <w:b w:val="0"/>
          <w:sz w:val="28"/>
          <w:szCs w:val="28"/>
        </w:rPr>
        <w:t>Контроль за</w:t>
      </w:r>
      <w:proofErr w:type="gramEnd"/>
      <w:r w:rsidRPr="002119B2">
        <w:rPr>
          <w:rStyle w:val="a5"/>
          <w:rFonts w:eastAsiaTheme="majorEastAsia"/>
          <w:b w:val="0"/>
          <w:sz w:val="28"/>
          <w:szCs w:val="28"/>
        </w:rPr>
        <w:t xml:space="preserve"> исполнением настоящего постановления оставляю за собой.</w:t>
      </w:r>
    </w:p>
    <w:p w:rsidR="002119B2" w:rsidRPr="002119B2" w:rsidRDefault="002119B2" w:rsidP="002119B2">
      <w:pPr>
        <w:pStyle w:val="a4"/>
        <w:numPr>
          <w:ilvl w:val="0"/>
          <w:numId w:val="1"/>
        </w:numPr>
        <w:shd w:val="clear" w:color="auto" w:fill="FFFFFF"/>
        <w:ind w:left="0" w:firstLine="567"/>
        <w:jc w:val="both"/>
        <w:rPr>
          <w:rStyle w:val="a5"/>
          <w:rFonts w:eastAsiaTheme="majorEastAsia"/>
          <w:b w:val="0"/>
          <w:sz w:val="28"/>
          <w:szCs w:val="28"/>
        </w:rPr>
      </w:pPr>
      <w:r w:rsidRPr="002119B2">
        <w:rPr>
          <w:rStyle w:val="a5"/>
          <w:rFonts w:eastAsiaTheme="majorEastAsia"/>
          <w:b w:val="0"/>
          <w:sz w:val="28"/>
          <w:szCs w:val="28"/>
        </w:rPr>
        <w:t>Пост</w:t>
      </w:r>
      <w:r>
        <w:rPr>
          <w:rStyle w:val="a5"/>
          <w:rFonts w:eastAsiaTheme="majorEastAsia"/>
          <w:b w:val="0"/>
          <w:sz w:val="28"/>
          <w:szCs w:val="28"/>
        </w:rPr>
        <w:t xml:space="preserve">ановление вступает в силу со дня </w:t>
      </w:r>
      <w:r w:rsidRPr="002119B2">
        <w:rPr>
          <w:rStyle w:val="a5"/>
          <w:rFonts w:eastAsiaTheme="majorEastAsia"/>
          <w:b w:val="0"/>
          <w:sz w:val="28"/>
          <w:szCs w:val="28"/>
        </w:rPr>
        <w:t>его подписания.</w:t>
      </w:r>
    </w:p>
    <w:p w:rsidR="002119B2" w:rsidRDefault="002119B2" w:rsidP="002119B2">
      <w:pPr>
        <w:jc w:val="both"/>
        <w:rPr>
          <w:rFonts w:eastAsiaTheme="majorEastAsia"/>
        </w:rPr>
      </w:pPr>
    </w:p>
    <w:p w:rsidR="002119B2" w:rsidRPr="002119B2" w:rsidRDefault="002119B2" w:rsidP="002119B2">
      <w:pPr>
        <w:jc w:val="both"/>
        <w:rPr>
          <w:rFonts w:eastAsiaTheme="majorEastAsia"/>
        </w:rPr>
      </w:pPr>
    </w:p>
    <w:p w:rsidR="002119B2" w:rsidRDefault="002119B2" w:rsidP="002119B2">
      <w:pPr>
        <w:shd w:val="clear" w:color="auto" w:fill="FFFFFF"/>
        <w:ind w:firstLine="567"/>
        <w:jc w:val="both"/>
        <w:rPr>
          <w:rStyle w:val="a5"/>
          <w:rFonts w:eastAsiaTheme="majorEastAsia"/>
          <w:b w:val="0"/>
        </w:rPr>
      </w:pPr>
      <w:r>
        <w:rPr>
          <w:rStyle w:val="a5"/>
          <w:rFonts w:eastAsiaTheme="majorEastAsia"/>
          <w:b w:val="0"/>
        </w:rPr>
        <w:t xml:space="preserve">Глава муниципального образования </w:t>
      </w:r>
    </w:p>
    <w:p w:rsidR="002119B2" w:rsidRDefault="002119B2" w:rsidP="002119B2">
      <w:pPr>
        <w:shd w:val="clear" w:color="auto" w:fill="FFFFFF"/>
        <w:ind w:firstLine="567"/>
        <w:jc w:val="both"/>
        <w:rPr>
          <w:rStyle w:val="a5"/>
          <w:rFonts w:eastAsiaTheme="majorEastAsia"/>
          <w:b w:val="0"/>
        </w:rPr>
      </w:pPr>
      <w:r>
        <w:rPr>
          <w:rStyle w:val="a5"/>
          <w:rFonts w:eastAsiaTheme="majorEastAsia"/>
          <w:b w:val="0"/>
        </w:rPr>
        <w:t xml:space="preserve">Рыбкинский сельсовет                                               Ю.П.Колесников </w:t>
      </w:r>
    </w:p>
    <w:p w:rsidR="002119B2" w:rsidRDefault="002119B2" w:rsidP="002119B2">
      <w:pPr>
        <w:shd w:val="clear" w:color="auto" w:fill="FFFFFF"/>
        <w:ind w:firstLine="567"/>
        <w:jc w:val="both"/>
        <w:rPr>
          <w:rStyle w:val="a5"/>
          <w:rFonts w:eastAsiaTheme="majorEastAsia"/>
          <w:b w:val="0"/>
        </w:rPr>
      </w:pPr>
    </w:p>
    <w:p w:rsidR="002119B2" w:rsidRDefault="002119B2" w:rsidP="002119B2">
      <w:pPr>
        <w:shd w:val="clear" w:color="auto" w:fill="FFFFFF"/>
        <w:ind w:firstLine="567"/>
        <w:jc w:val="both"/>
        <w:rPr>
          <w:rStyle w:val="a5"/>
          <w:rFonts w:eastAsiaTheme="majorEastAsia"/>
          <w:b w:val="0"/>
        </w:rPr>
      </w:pPr>
    </w:p>
    <w:p w:rsidR="002119B2" w:rsidRDefault="002119B2" w:rsidP="002119B2">
      <w:pPr>
        <w:shd w:val="clear" w:color="auto" w:fill="FFFFFF"/>
        <w:ind w:firstLine="567"/>
        <w:jc w:val="both"/>
        <w:rPr>
          <w:rStyle w:val="a5"/>
          <w:rFonts w:eastAsiaTheme="majorEastAsia"/>
          <w:b w:val="0"/>
        </w:rPr>
      </w:pPr>
    </w:p>
    <w:p w:rsidR="002119B2" w:rsidRDefault="002119B2" w:rsidP="002119B2">
      <w:pPr>
        <w:shd w:val="clear" w:color="auto" w:fill="FFFFFF"/>
        <w:ind w:firstLine="567"/>
        <w:jc w:val="both"/>
        <w:rPr>
          <w:rStyle w:val="a5"/>
          <w:rFonts w:eastAsiaTheme="majorEastAsia"/>
          <w:b w:val="0"/>
        </w:rPr>
      </w:pPr>
    </w:p>
    <w:p w:rsidR="002119B2" w:rsidRDefault="002119B2" w:rsidP="002119B2">
      <w:pPr>
        <w:shd w:val="clear" w:color="auto" w:fill="FFFFFF"/>
        <w:ind w:firstLine="567"/>
        <w:jc w:val="both"/>
        <w:rPr>
          <w:rStyle w:val="a5"/>
          <w:rFonts w:eastAsiaTheme="majorEastAsia"/>
          <w:b w:val="0"/>
        </w:rPr>
      </w:pPr>
    </w:p>
    <w:p w:rsidR="002119B2" w:rsidRDefault="002119B2" w:rsidP="002119B2">
      <w:pPr>
        <w:shd w:val="clear" w:color="auto" w:fill="FFFFFF"/>
        <w:ind w:firstLine="567"/>
        <w:jc w:val="both"/>
        <w:rPr>
          <w:rStyle w:val="a5"/>
          <w:rFonts w:eastAsiaTheme="majorEastAsia"/>
          <w:b w:val="0"/>
        </w:rPr>
      </w:pPr>
    </w:p>
    <w:p w:rsidR="002119B2" w:rsidRDefault="002119B2" w:rsidP="002119B2">
      <w:pPr>
        <w:shd w:val="clear" w:color="auto" w:fill="FFFFFF"/>
        <w:ind w:firstLine="567"/>
        <w:jc w:val="both"/>
        <w:rPr>
          <w:rStyle w:val="a5"/>
          <w:rFonts w:eastAsiaTheme="majorEastAsia"/>
          <w:b w:val="0"/>
        </w:rPr>
      </w:pPr>
      <w:r>
        <w:rPr>
          <w:rStyle w:val="a5"/>
          <w:rFonts w:eastAsiaTheme="majorEastAsia"/>
          <w:b w:val="0"/>
        </w:rPr>
        <w:t>Разослано: прокурору,  в дело</w:t>
      </w:r>
    </w:p>
    <w:p w:rsidR="002119B2" w:rsidRDefault="002119B2" w:rsidP="002119B2">
      <w:pPr>
        <w:shd w:val="clear" w:color="auto" w:fill="FFFFFF"/>
        <w:ind w:firstLine="567"/>
        <w:jc w:val="right"/>
        <w:rPr>
          <w:rStyle w:val="a5"/>
          <w:rFonts w:eastAsiaTheme="majorEastAsia"/>
          <w:b w:val="0"/>
        </w:rPr>
      </w:pPr>
    </w:p>
    <w:p w:rsidR="002119B2" w:rsidRDefault="002119B2" w:rsidP="002119B2">
      <w:pPr>
        <w:shd w:val="clear" w:color="auto" w:fill="FFFFFF"/>
        <w:ind w:firstLine="567"/>
        <w:jc w:val="right"/>
        <w:rPr>
          <w:rStyle w:val="a5"/>
          <w:rFonts w:eastAsiaTheme="majorEastAsia"/>
          <w:b w:val="0"/>
        </w:rPr>
      </w:pPr>
      <w:r>
        <w:rPr>
          <w:rStyle w:val="a5"/>
          <w:rFonts w:eastAsiaTheme="majorEastAsia"/>
          <w:b w:val="0"/>
        </w:rPr>
        <w:lastRenderedPageBreak/>
        <w:t>Приложение</w:t>
      </w:r>
    </w:p>
    <w:p w:rsidR="002119B2" w:rsidRDefault="002119B2" w:rsidP="002119B2">
      <w:pPr>
        <w:shd w:val="clear" w:color="auto" w:fill="FFFFFF"/>
        <w:ind w:firstLine="567"/>
        <w:jc w:val="right"/>
        <w:rPr>
          <w:rStyle w:val="a5"/>
          <w:rFonts w:eastAsiaTheme="majorEastAsia"/>
          <w:b w:val="0"/>
        </w:rPr>
      </w:pPr>
      <w:r>
        <w:rPr>
          <w:rStyle w:val="a5"/>
          <w:rFonts w:eastAsiaTheme="majorEastAsia"/>
          <w:b w:val="0"/>
        </w:rPr>
        <w:t>к постановлению  администрации</w:t>
      </w:r>
    </w:p>
    <w:p w:rsidR="002119B2" w:rsidRDefault="002119B2" w:rsidP="002119B2">
      <w:pPr>
        <w:shd w:val="clear" w:color="auto" w:fill="FFFFFF"/>
        <w:ind w:firstLine="567"/>
        <w:jc w:val="right"/>
        <w:rPr>
          <w:rStyle w:val="a5"/>
          <w:rFonts w:eastAsiaTheme="majorEastAsia"/>
          <w:b w:val="0"/>
        </w:rPr>
      </w:pPr>
      <w:r>
        <w:rPr>
          <w:rStyle w:val="a5"/>
          <w:rFonts w:eastAsiaTheme="majorEastAsia"/>
          <w:b w:val="0"/>
        </w:rPr>
        <w:t>муниципального обра</w:t>
      </w:r>
      <w:bookmarkStart w:id="0" w:name="_GoBack"/>
      <w:bookmarkEnd w:id="0"/>
      <w:r>
        <w:rPr>
          <w:rStyle w:val="a5"/>
          <w:rFonts w:eastAsiaTheme="majorEastAsia"/>
          <w:b w:val="0"/>
        </w:rPr>
        <w:t>зования</w:t>
      </w:r>
    </w:p>
    <w:p w:rsidR="002119B2" w:rsidRDefault="002119B2" w:rsidP="002119B2">
      <w:pPr>
        <w:shd w:val="clear" w:color="auto" w:fill="FFFFFF"/>
        <w:ind w:firstLine="567"/>
        <w:jc w:val="right"/>
        <w:rPr>
          <w:rStyle w:val="a5"/>
          <w:rFonts w:eastAsiaTheme="majorEastAsia"/>
          <w:b w:val="0"/>
        </w:rPr>
      </w:pPr>
      <w:r>
        <w:rPr>
          <w:rStyle w:val="a5"/>
          <w:rFonts w:eastAsiaTheme="majorEastAsia"/>
          <w:b w:val="0"/>
        </w:rPr>
        <w:t xml:space="preserve">Рыбкинский сельсовет </w:t>
      </w:r>
    </w:p>
    <w:p w:rsidR="002119B2" w:rsidRDefault="002119B2" w:rsidP="002119B2">
      <w:pPr>
        <w:shd w:val="clear" w:color="auto" w:fill="FFFFFF"/>
        <w:ind w:firstLine="567"/>
        <w:jc w:val="right"/>
        <w:rPr>
          <w:rFonts w:eastAsiaTheme="majorEastAsia"/>
          <w:b/>
          <w:sz w:val="24"/>
          <w:szCs w:val="24"/>
        </w:rPr>
      </w:pPr>
      <w:r>
        <w:rPr>
          <w:rStyle w:val="a5"/>
          <w:rFonts w:eastAsiaTheme="majorEastAsia"/>
          <w:b w:val="0"/>
        </w:rPr>
        <w:t xml:space="preserve">от 22.12.2022 </w:t>
      </w:r>
      <w:r>
        <w:rPr>
          <w:rStyle w:val="a5"/>
          <w:rFonts w:eastAsiaTheme="majorEastAsia"/>
          <w:b w:val="0"/>
          <w:color w:val="FF0000"/>
        </w:rPr>
        <w:t xml:space="preserve"> </w:t>
      </w:r>
      <w:r>
        <w:rPr>
          <w:rStyle w:val="a5"/>
          <w:rFonts w:eastAsiaTheme="majorEastAsia"/>
          <w:b w:val="0"/>
        </w:rPr>
        <w:t>г. № 108-п</w:t>
      </w:r>
    </w:p>
    <w:p w:rsidR="002119B2" w:rsidRDefault="002119B2" w:rsidP="002119B2">
      <w:pPr>
        <w:ind w:left="5245"/>
        <w:jc w:val="center"/>
        <w:rPr>
          <w:b/>
          <w:sz w:val="24"/>
          <w:szCs w:val="24"/>
        </w:rPr>
      </w:pPr>
    </w:p>
    <w:p w:rsidR="002119B2" w:rsidRDefault="002119B2" w:rsidP="002119B2">
      <w:pPr>
        <w:ind w:left="5245"/>
        <w:jc w:val="center"/>
        <w:rPr>
          <w:b/>
          <w:bCs w:val="0"/>
          <w:sz w:val="24"/>
          <w:szCs w:val="24"/>
        </w:rPr>
      </w:pPr>
      <w:r>
        <w:rPr>
          <w:b/>
          <w:bCs w:val="0"/>
          <w:sz w:val="24"/>
          <w:szCs w:val="24"/>
        </w:rPr>
        <w:t>УТВЕРЖДАЮ</w:t>
      </w:r>
    </w:p>
    <w:p w:rsidR="002119B2" w:rsidRDefault="002119B2" w:rsidP="002119B2">
      <w:pPr>
        <w:ind w:left="5245"/>
        <w:jc w:val="center"/>
        <w:rPr>
          <w:bCs w:val="0"/>
          <w:sz w:val="24"/>
          <w:szCs w:val="24"/>
        </w:rPr>
      </w:pPr>
      <w:r>
        <w:rPr>
          <w:bCs w:val="0"/>
          <w:sz w:val="24"/>
          <w:szCs w:val="24"/>
        </w:rPr>
        <w:t>Председатель КЧС и ОПБ администрации Рыбкинского сельсовета</w:t>
      </w:r>
    </w:p>
    <w:p w:rsidR="002119B2" w:rsidRDefault="002119B2" w:rsidP="002119B2">
      <w:pPr>
        <w:ind w:left="5245"/>
        <w:jc w:val="center"/>
        <w:rPr>
          <w:bCs w:val="0"/>
          <w:sz w:val="24"/>
          <w:szCs w:val="24"/>
        </w:rPr>
      </w:pPr>
      <w:r>
        <w:rPr>
          <w:bCs w:val="0"/>
          <w:sz w:val="24"/>
          <w:szCs w:val="24"/>
        </w:rPr>
        <w:t>__________________  Ю.П.Колесников</w:t>
      </w:r>
    </w:p>
    <w:p w:rsidR="002119B2" w:rsidRDefault="002119B2" w:rsidP="002119B2">
      <w:pPr>
        <w:jc w:val="center"/>
        <w:rPr>
          <w:b/>
          <w:bCs w:val="0"/>
          <w:iCs/>
          <w:sz w:val="24"/>
          <w:szCs w:val="24"/>
        </w:rPr>
      </w:pPr>
    </w:p>
    <w:p w:rsidR="002119B2" w:rsidRDefault="002119B2" w:rsidP="002119B2">
      <w:pPr>
        <w:jc w:val="center"/>
        <w:rPr>
          <w:b/>
          <w:iCs/>
          <w:sz w:val="24"/>
          <w:szCs w:val="24"/>
        </w:rPr>
      </w:pPr>
      <w:r>
        <w:rPr>
          <w:b/>
          <w:iCs/>
          <w:sz w:val="24"/>
          <w:szCs w:val="24"/>
        </w:rPr>
        <w:t>ПЛАН</w:t>
      </w:r>
    </w:p>
    <w:p w:rsidR="002119B2" w:rsidRDefault="002119B2" w:rsidP="002119B2">
      <w:pPr>
        <w:jc w:val="center"/>
        <w:rPr>
          <w:b/>
          <w:iCs/>
          <w:sz w:val="24"/>
          <w:szCs w:val="24"/>
        </w:rPr>
      </w:pPr>
      <w:r>
        <w:rPr>
          <w:b/>
          <w:iCs/>
          <w:sz w:val="24"/>
          <w:szCs w:val="24"/>
        </w:rPr>
        <w:t>работы комиссии по предупреждению и ликвидации чрезвычайных ситуаций и обеспечению пожарной безопасности Рыбкинского сельского поселения Новосергиевского района Оренбургской области на 2023 год</w:t>
      </w:r>
    </w:p>
    <w:p w:rsidR="002119B2" w:rsidRDefault="002119B2" w:rsidP="002119B2">
      <w:pPr>
        <w:jc w:val="center"/>
        <w:rPr>
          <w:b/>
          <w:iCs/>
          <w:sz w:val="16"/>
          <w:szCs w:val="16"/>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678"/>
        <w:gridCol w:w="3370"/>
        <w:gridCol w:w="1750"/>
        <w:gridCol w:w="1681"/>
        <w:gridCol w:w="2016"/>
      </w:tblGrid>
      <w:tr w:rsidR="002119B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before="100" w:beforeAutospacing="1" w:after="100" w:afterAutospacing="1" w:line="276" w:lineRule="auto"/>
              <w:jc w:val="center"/>
              <w:rPr>
                <w:sz w:val="24"/>
                <w:szCs w:val="24"/>
                <w:lang w:eastAsia="en-US"/>
              </w:rPr>
            </w:pPr>
            <w:r>
              <w:rPr>
                <w:sz w:val="24"/>
                <w:szCs w:val="24"/>
                <w:lang w:eastAsia="en-US"/>
              </w:rPr>
              <w:t>№</w:t>
            </w:r>
            <w:proofErr w:type="gramStart"/>
            <w:r>
              <w:rPr>
                <w:sz w:val="24"/>
                <w:szCs w:val="24"/>
                <w:lang w:eastAsia="en-US"/>
              </w:rPr>
              <w:t>п</w:t>
            </w:r>
            <w:proofErr w:type="gramEnd"/>
            <w:r>
              <w:rPr>
                <w:sz w:val="24"/>
                <w:szCs w:val="24"/>
                <w:lang w:eastAsia="en-US"/>
              </w:rPr>
              <w:t>/п</w:t>
            </w:r>
          </w:p>
        </w:tc>
        <w:tc>
          <w:tcPr>
            <w:tcW w:w="3340"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before="100" w:beforeAutospacing="1" w:after="100" w:afterAutospacing="1" w:line="276" w:lineRule="auto"/>
              <w:jc w:val="center"/>
              <w:rPr>
                <w:sz w:val="24"/>
                <w:szCs w:val="24"/>
                <w:lang w:eastAsia="en-US"/>
              </w:rPr>
            </w:pPr>
            <w:r>
              <w:rPr>
                <w:sz w:val="24"/>
                <w:szCs w:val="24"/>
                <w:lang w:eastAsia="en-US"/>
              </w:rPr>
              <w:t>Наименование мероприятий</w:t>
            </w:r>
          </w:p>
        </w:tc>
        <w:tc>
          <w:tcPr>
            <w:tcW w:w="1720"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before="100" w:beforeAutospacing="1" w:after="100" w:afterAutospacing="1" w:line="276" w:lineRule="auto"/>
              <w:jc w:val="center"/>
              <w:rPr>
                <w:sz w:val="24"/>
                <w:szCs w:val="24"/>
                <w:lang w:eastAsia="en-US"/>
              </w:rPr>
            </w:pPr>
            <w:r>
              <w:rPr>
                <w:sz w:val="24"/>
                <w:szCs w:val="24"/>
                <w:lang w:eastAsia="en-US"/>
              </w:rPr>
              <w:t>Сроки проведения</w:t>
            </w:r>
          </w:p>
        </w:tc>
        <w:tc>
          <w:tcPr>
            <w:tcW w:w="1651"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before="100" w:beforeAutospacing="1" w:after="100" w:afterAutospacing="1" w:line="276" w:lineRule="auto"/>
              <w:jc w:val="center"/>
              <w:rPr>
                <w:sz w:val="24"/>
                <w:szCs w:val="24"/>
                <w:lang w:eastAsia="en-US"/>
              </w:rPr>
            </w:pPr>
            <w:r>
              <w:rPr>
                <w:sz w:val="24"/>
                <w:szCs w:val="24"/>
                <w:lang w:eastAsia="en-US"/>
              </w:rPr>
              <w:t>Исполнители</w:t>
            </w:r>
          </w:p>
        </w:tc>
        <w:tc>
          <w:tcPr>
            <w:tcW w:w="1971" w:type="dxa"/>
            <w:tcBorders>
              <w:top w:val="single" w:sz="4" w:space="0" w:color="auto"/>
              <w:left w:val="single" w:sz="4" w:space="0" w:color="auto"/>
              <w:bottom w:val="single" w:sz="4" w:space="0" w:color="auto"/>
              <w:right w:val="single" w:sz="4" w:space="0" w:color="auto"/>
            </w:tcBorders>
            <w:hideMark/>
          </w:tcPr>
          <w:p w:rsidR="002119B2" w:rsidRDefault="002119B2">
            <w:pPr>
              <w:spacing w:before="100" w:beforeAutospacing="1" w:after="100" w:afterAutospacing="1" w:line="276" w:lineRule="auto"/>
              <w:jc w:val="center"/>
              <w:rPr>
                <w:sz w:val="24"/>
                <w:szCs w:val="24"/>
                <w:lang w:eastAsia="en-US"/>
              </w:rPr>
            </w:pPr>
            <w:r>
              <w:rPr>
                <w:sz w:val="24"/>
                <w:szCs w:val="24"/>
                <w:lang w:eastAsia="en-US"/>
              </w:rPr>
              <w:t>Отметка об исполнении</w:t>
            </w:r>
          </w:p>
        </w:tc>
      </w:tr>
      <w:tr w:rsidR="002119B2" w:rsidTr="00601A32">
        <w:trPr>
          <w:tblCellSpacing w:w="15" w:type="dxa"/>
        </w:trPr>
        <w:tc>
          <w:tcPr>
            <w:tcW w:w="9435" w:type="dxa"/>
            <w:gridSpan w:val="5"/>
            <w:tcBorders>
              <w:top w:val="single" w:sz="4" w:space="0" w:color="auto"/>
              <w:left w:val="single" w:sz="4" w:space="0" w:color="auto"/>
              <w:bottom w:val="single" w:sz="4" w:space="0" w:color="auto"/>
              <w:right w:val="single" w:sz="4" w:space="0" w:color="auto"/>
            </w:tcBorders>
            <w:vAlign w:val="center"/>
            <w:hideMark/>
          </w:tcPr>
          <w:p w:rsidR="002119B2" w:rsidRDefault="002119B2">
            <w:pPr>
              <w:spacing w:before="100" w:beforeAutospacing="1" w:after="100" w:afterAutospacing="1" w:line="276" w:lineRule="auto"/>
              <w:jc w:val="center"/>
              <w:rPr>
                <w:b/>
                <w:iCs/>
                <w:sz w:val="24"/>
                <w:szCs w:val="24"/>
                <w:lang w:eastAsia="en-US"/>
              </w:rPr>
            </w:pPr>
            <w:r>
              <w:rPr>
                <w:b/>
                <w:iCs/>
                <w:sz w:val="24"/>
                <w:szCs w:val="24"/>
                <w:lang w:eastAsia="en-US"/>
              </w:rPr>
              <w:t>Мероприятия по предупреждению чрезвычайных ситуаций</w:t>
            </w:r>
          </w:p>
        </w:tc>
      </w:tr>
      <w:tr w:rsidR="002119B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line="276" w:lineRule="auto"/>
              <w:jc w:val="center"/>
              <w:rPr>
                <w:sz w:val="24"/>
                <w:szCs w:val="24"/>
                <w:lang w:eastAsia="en-US"/>
              </w:rPr>
            </w:pPr>
            <w:r>
              <w:rPr>
                <w:sz w:val="24"/>
                <w:szCs w:val="24"/>
                <w:lang w:eastAsia="en-US"/>
              </w:rPr>
              <w:t>1</w:t>
            </w:r>
          </w:p>
        </w:tc>
        <w:tc>
          <w:tcPr>
            <w:tcW w:w="3340"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line="276" w:lineRule="auto"/>
              <w:rPr>
                <w:sz w:val="24"/>
                <w:szCs w:val="24"/>
                <w:lang w:eastAsia="en-US"/>
              </w:rPr>
            </w:pPr>
            <w:r>
              <w:rPr>
                <w:sz w:val="24"/>
                <w:szCs w:val="24"/>
                <w:lang w:eastAsia="en-US"/>
              </w:rPr>
              <w:t>Проведение заседаний комиссии по чрезвычайным ситуациям и обеспечению пожарной безопасности</w:t>
            </w:r>
            <w:r w:rsidR="00601A32">
              <w:rPr>
                <w:sz w:val="24"/>
                <w:szCs w:val="24"/>
                <w:lang w:eastAsia="en-US"/>
              </w:rPr>
              <w:t xml:space="preserve"> в весенне-летний период</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line="276" w:lineRule="auto"/>
              <w:jc w:val="center"/>
              <w:rPr>
                <w:sz w:val="24"/>
                <w:szCs w:val="24"/>
                <w:lang w:eastAsia="en-US"/>
              </w:rPr>
            </w:pPr>
            <w:r>
              <w:rPr>
                <w:sz w:val="24"/>
                <w:szCs w:val="24"/>
                <w:lang w:eastAsia="en-US"/>
              </w:rPr>
              <w:t>По мере необходимости, но не реже 1 раза в квартал</w:t>
            </w:r>
          </w:p>
        </w:tc>
        <w:tc>
          <w:tcPr>
            <w:tcW w:w="1651"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line="276" w:lineRule="auto"/>
              <w:jc w:val="center"/>
              <w:rPr>
                <w:sz w:val="24"/>
                <w:szCs w:val="24"/>
                <w:lang w:eastAsia="en-US"/>
              </w:rPr>
            </w:pPr>
            <w:r>
              <w:rPr>
                <w:sz w:val="24"/>
                <w:szCs w:val="24"/>
                <w:lang w:eastAsia="en-US"/>
              </w:rPr>
              <w:t>КЧС и ПБ</w:t>
            </w:r>
          </w:p>
        </w:tc>
        <w:tc>
          <w:tcPr>
            <w:tcW w:w="1971" w:type="dxa"/>
            <w:tcBorders>
              <w:top w:val="single" w:sz="4" w:space="0" w:color="auto"/>
              <w:left w:val="single" w:sz="4" w:space="0" w:color="auto"/>
              <w:bottom w:val="single" w:sz="4" w:space="0" w:color="auto"/>
              <w:right w:val="single" w:sz="4" w:space="0" w:color="auto"/>
            </w:tcBorders>
          </w:tcPr>
          <w:p w:rsidR="002119B2" w:rsidRDefault="002119B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2</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О мерах по снижению последствий весеннего паводка</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март</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КЧС и ПБ</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3</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О мерах по обеспечению безопасности людей на водных объектах в период купания</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июнь</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КЧС и ПБ</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4</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Проведение заседаний комиссии по чрезвычайным ситуациям и обеспечению пожарно</w:t>
            </w:r>
            <w:r>
              <w:rPr>
                <w:sz w:val="24"/>
                <w:szCs w:val="24"/>
                <w:lang w:eastAsia="en-US"/>
              </w:rPr>
              <w:t xml:space="preserve">й безопасности в осенне-зимний </w:t>
            </w:r>
            <w:r>
              <w:rPr>
                <w:sz w:val="24"/>
                <w:szCs w:val="24"/>
                <w:lang w:eastAsia="en-US"/>
              </w:rPr>
              <w:t>период</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По мере необходимости, но не реже 1 раза в квартал</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КЧС и ПБ</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5</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О  мерах по обеспечению безопасности людей на водных объектах в осенне-зимний период</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октябрь</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КЧС и ПБ</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lastRenderedPageBreak/>
              <w:t>6</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О мерах по подготовке населенных пунктов и мест проведения массовых мероприятий к обеспечению пожарной безопасности в период новогодних праздников</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декабрь</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КЧС и ПБ</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7</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Распространение среди населения, предприятий, организаций и учреждений памяток и буклетов по действиям в ЧС, в том числе, связанных с террористическими актами</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в течение года</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члены комиссии, депутаты</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8</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Проведение собраний и сходов с населением по вопросам безопасности и жизнедеятельности населения, поведении при террористическом акте</w:t>
            </w:r>
            <w:r>
              <w:rPr>
                <w:sz w:val="24"/>
                <w:szCs w:val="24"/>
                <w:lang w:eastAsia="en-US"/>
              </w:rPr>
              <w:t xml:space="preserve">, </w:t>
            </w:r>
            <w:r>
              <w:rPr>
                <w:sz w:val="24"/>
                <w:szCs w:val="24"/>
                <w:lang w:eastAsia="en-US"/>
              </w:rPr>
              <w:t>на тему пожарной безопасности и безопасности на водных объектах поселения</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в течение года</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члены комиссии, депутаты</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bl>
    <w:p w:rsidR="002119B2" w:rsidRDefault="002119B2" w:rsidP="002119B2">
      <w:pPr>
        <w:jc w:val="both"/>
      </w:pPr>
    </w:p>
    <w:p w:rsidR="002119B2" w:rsidRDefault="002119B2" w:rsidP="002119B2">
      <w:pPr>
        <w:jc w:val="both"/>
      </w:pPr>
    </w:p>
    <w:p w:rsidR="002119B2" w:rsidRDefault="002119B2" w:rsidP="002119B2">
      <w:pPr>
        <w:jc w:val="both"/>
      </w:pPr>
    </w:p>
    <w:p w:rsidR="002119B2" w:rsidRDefault="002119B2" w:rsidP="002119B2">
      <w:pPr>
        <w:jc w:val="both"/>
      </w:pPr>
    </w:p>
    <w:p w:rsidR="002119B2" w:rsidRDefault="002119B2" w:rsidP="002119B2">
      <w:pPr>
        <w:jc w:val="both"/>
      </w:pPr>
    </w:p>
    <w:p w:rsidR="002119B2" w:rsidRDefault="002119B2" w:rsidP="002119B2">
      <w:pPr>
        <w:jc w:val="both"/>
      </w:pPr>
    </w:p>
    <w:p w:rsidR="002119B2" w:rsidRDefault="002119B2" w:rsidP="002119B2">
      <w:pPr>
        <w:jc w:val="both"/>
      </w:pPr>
    </w:p>
    <w:p w:rsidR="002119B2" w:rsidRDefault="002119B2" w:rsidP="002119B2">
      <w:pPr>
        <w:jc w:val="both"/>
      </w:pPr>
    </w:p>
    <w:p w:rsidR="002119B2" w:rsidRDefault="002119B2" w:rsidP="002119B2"/>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A5303"/>
    <w:multiLevelType w:val="hybridMultilevel"/>
    <w:tmpl w:val="7BAE50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B2"/>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19B2"/>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1A32"/>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B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2119B2"/>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2119B2"/>
    <w:pPr>
      <w:ind w:left="720"/>
      <w:contextualSpacing/>
    </w:pPr>
    <w:rPr>
      <w:bCs w:val="0"/>
      <w:sz w:val="24"/>
      <w:szCs w:val="24"/>
    </w:rPr>
  </w:style>
  <w:style w:type="character" w:styleId="a5">
    <w:name w:val="Strong"/>
    <w:basedOn w:val="a0"/>
    <w:uiPriority w:val="22"/>
    <w:qFormat/>
    <w:rsid w:val="002119B2"/>
    <w:rPr>
      <w:b/>
      <w:bCs/>
    </w:rPr>
  </w:style>
  <w:style w:type="paragraph" w:styleId="a6">
    <w:name w:val="Balloon Text"/>
    <w:basedOn w:val="a"/>
    <w:link w:val="a7"/>
    <w:uiPriority w:val="99"/>
    <w:semiHidden/>
    <w:unhideWhenUsed/>
    <w:rsid w:val="00601A32"/>
    <w:rPr>
      <w:rFonts w:ascii="Tahoma" w:hAnsi="Tahoma" w:cs="Tahoma"/>
      <w:sz w:val="16"/>
      <w:szCs w:val="16"/>
    </w:rPr>
  </w:style>
  <w:style w:type="character" w:customStyle="1" w:styleId="a7">
    <w:name w:val="Текст выноски Знак"/>
    <w:basedOn w:val="a0"/>
    <w:link w:val="a6"/>
    <w:uiPriority w:val="99"/>
    <w:semiHidden/>
    <w:rsid w:val="00601A32"/>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B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2119B2"/>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2119B2"/>
    <w:pPr>
      <w:ind w:left="720"/>
      <w:contextualSpacing/>
    </w:pPr>
    <w:rPr>
      <w:bCs w:val="0"/>
      <w:sz w:val="24"/>
      <w:szCs w:val="24"/>
    </w:rPr>
  </w:style>
  <w:style w:type="character" w:styleId="a5">
    <w:name w:val="Strong"/>
    <w:basedOn w:val="a0"/>
    <w:uiPriority w:val="22"/>
    <w:qFormat/>
    <w:rsid w:val="002119B2"/>
    <w:rPr>
      <w:b/>
      <w:bCs/>
    </w:rPr>
  </w:style>
  <w:style w:type="paragraph" w:styleId="a6">
    <w:name w:val="Balloon Text"/>
    <w:basedOn w:val="a"/>
    <w:link w:val="a7"/>
    <w:uiPriority w:val="99"/>
    <w:semiHidden/>
    <w:unhideWhenUsed/>
    <w:rsid w:val="00601A32"/>
    <w:rPr>
      <w:rFonts w:ascii="Tahoma" w:hAnsi="Tahoma" w:cs="Tahoma"/>
      <w:sz w:val="16"/>
      <w:szCs w:val="16"/>
    </w:rPr>
  </w:style>
  <w:style w:type="character" w:customStyle="1" w:styleId="a7">
    <w:name w:val="Текст выноски Знак"/>
    <w:basedOn w:val="a0"/>
    <w:link w:val="a6"/>
    <w:uiPriority w:val="99"/>
    <w:semiHidden/>
    <w:rsid w:val="00601A32"/>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464</Words>
  <Characters>2647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2023-01-11T10:23:00Z</cp:lastPrinted>
  <dcterms:created xsi:type="dcterms:W3CDTF">2023-01-09T11:46:00Z</dcterms:created>
  <dcterms:modified xsi:type="dcterms:W3CDTF">2023-01-11T10:25:00Z</dcterms:modified>
</cp:coreProperties>
</file>