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86" w:rsidRDefault="00607B86" w:rsidP="00607B8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07B86" w:rsidRDefault="00607B86" w:rsidP="00607B86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07B86" w:rsidRDefault="00607B86" w:rsidP="00607B8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07B86" w:rsidRDefault="00607B86" w:rsidP="00607B8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07B86" w:rsidRDefault="00607B86" w:rsidP="00607B8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B86" w:rsidRDefault="00607B86" w:rsidP="00607B8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07B86" w:rsidRDefault="00607B86" w:rsidP="00607B8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7B86" w:rsidRDefault="00607B86" w:rsidP="00607B86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10.11.2022 г. № 23/1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607B86" w:rsidRDefault="00607B86" w:rsidP="00607B86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607B86" w:rsidRDefault="00607B86" w:rsidP="00607B86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lw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OTE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3Eclw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R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YVK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ASG9F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llo0R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607B86" w:rsidRDefault="00607B86" w:rsidP="00607B86">
      <w:pPr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уточнении и внесении изменений в Решение Совета депутатов муниципального образования Рыбкинский сельсовет Новосергиевского района Оренбургской области от 21.12.2021 № 15/1 </w:t>
      </w:r>
      <w:proofErr w:type="spellStart"/>
      <w:r>
        <w:rPr>
          <w:bCs/>
          <w:sz w:val="28"/>
          <w:szCs w:val="28"/>
        </w:rPr>
        <w:t>р.С</w:t>
      </w:r>
      <w:proofErr w:type="spellEnd"/>
      <w:r>
        <w:rPr>
          <w:bCs/>
          <w:sz w:val="28"/>
          <w:szCs w:val="28"/>
        </w:rPr>
        <w:t>. «О бюджете муниципального образования Рыбкинский  сельсовет Новосергиевского района Оренбургской области на 2022 год и на плановый период 2023-2024 годы»</w:t>
      </w:r>
    </w:p>
    <w:p w:rsidR="00607B86" w:rsidRDefault="00607B86" w:rsidP="00607B86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от 21.12.2021 № 15/1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 бюджете муниципального образования Рыбкинский  сельсовет Новосергиевского района Оренбургской области на 2022 год и на плановый период 2023-2024 годы» уточнения и изменения: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Статью 1 изложить в следующей редакции: 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муниципального образования «Рыбкинский сельсовет Новосергиевского района Оренбургской области» на 2022 год в размерах: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– 6 934,1 тысяч рублей;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– 7 432,4 тысяч рублей;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дефицит – 498,3 тысяч рублей;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на 1 января 2023 года – 0,0 тысяч рублей, в том числе верхний предел долга по муниципальным гарантиям – 0,0 тысяч рублей.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«Рыбкинский сельсовет Новосергиевского района Оренбургской области» на 2023 и 2024 годы в размерах: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2023 год – 6 081,8 тысяч рублей, на 2024 год – 5 809,7 тысяч рублей;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на 2023 год – 6 081,80 тысяч рублей, в том числе условно утвержденные расходы – 144,1 тысяч рублей, на 2024 год – 5 </w:t>
      </w:r>
      <w:r>
        <w:rPr>
          <w:sz w:val="28"/>
          <w:szCs w:val="28"/>
        </w:rPr>
        <w:lastRenderedPageBreak/>
        <w:t>809,70 тысяч рублей, в том числе условно утвержденные расходы – 299,9 тысяч рублей;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дефицит на 2023 год – 0,0 тысяч рублей, на 2024 год – 0,0 тысяч рублей;</w:t>
      </w:r>
    </w:p>
    <w:p w:rsidR="00607B86" w:rsidRDefault="00607B86" w:rsidP="00607B86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на 1 января 2024 года – 0,0 тысяч рублей, на 1 января 2024 года – 0,0 тысяч рублей, в том числе верхний предел долга по муниципальным гарантиям на 1 января 2024 года – 0,0 тысяч рублей, на 1 января 2024 года – 0,0 тысяч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607B86" w:rsidRDefault="00607B86" w:rsidP="00607B8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Приложение № 1 «Поступление доходов в бюджет муниципального образования Рыбкинский сельсовет Новосергиевского района Оренбургской области по кодам видов доходов, подвидов доходов на 2022 год и на плановый период 2023 и 2024 годов» </w:t>
      </w:r>
      <w:r>
        <w:rPr>
          <w:sz w:val="28"/>
          <w:szCs w:val="28"/>
        </w:rPr>
        <w:t>изложить  в новой редакции согласно приложению.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2 «Распределение бюджетных ассигнований бюджета муниципального образования «Рыбкинский сельсовет Новосергиевского района Оренбургской области» по разделам и подразделам классификации расходов районного бюджета на 2022 год и на плановый период 2023 и 2024 годов» изложить  в новой редакции согласно приложению.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«Ведомственная структура расходов бюджета муниципального образования «Рыбкинский сельсовет Новосергиевского района Оренбургской области» по разделам и подразделам классификации расходов районного бюджета на 2022 год и на плановый период 2023 и 2024 годов» изложить в новой редакции согласно приложению.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4 «Распределение бюджетных ассигнований бюджета муниципального образования «Рыбкинский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годов» изложить в новой редакции согласно приложению.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5 «Распределение бюджетных ассигнований бюджета муниципального образования «Рыбкинский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 изложить в новой редакции согласно приложению.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 6 «Источники финансирования дефицита бюджета муниципального образования «Рыбкинский сельсовет Новосергиевского района Оренбургской области» на 2022 год и на плановый период 2023 и 2024 годов » изложить в новой редакции согласно приложению.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  <w:r>
        <w:rPr>
          <w:sz w:val="28"/>
          <w:szCs w:val="28"/>
        </w:rPr>
        <w:tab/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Рыбкинский сельсовет                                          </w:t>
      </w:r>
      <w:proofErr w:type="spellStart"/>
      <w:r>
        <w:rPr>
          <w:sz w:val="28"/>
          <w:szCs w:val="28"/>
        </w:rPr>
        <w:t>Е.А.Капаций</w:t>
      </w:r>
      <w:proofErr w:type="spellEnd"/>
      <w:r>
        <w:rPr>
          <w:sz w:val="28"/>
          <w:szCs w:val="28"/>
        </w:rPr>
        <w:t xml:space="preserve"> </w:t>
      </w:r>
    </w:p>
    <w:p w:rsidR="00607B86" w:rsidRDefault="00607B86" w:rsidP="00607B86">
      <w:pPr>
        <w:jc w:val="both"/>
        <w:rPr>
          <w:sz w:val="28"/>
          <w:szCs w:val="28"/>
        </w:rPr>
      </w:pPr>
    </w:p>
    <w:p w:rsidR="00607B86" w:rsidRDefault="00607B86" w:rsidP="00607B86">
      <w:pPr>
        <w:jc w:val="both"/>
        <w:rPr>
          <w:sz w:val="28"/>
          <w:szCs w:val="28"/>
        </w:rPr>
      </w:pPr>
    </w:p>
    <w:p w:rsidR="00607B86" w:rsidRDefault="00607B86" w:rsidP="00607B86">
      <w:pPr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Ю.П.Колесников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Рыбкинского сельсовета</w:t>
      </w: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</w:p>
    <w:p w:rsidR="00607B86" w:rsidRDefault="00607B86" w:rsidP="0060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A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07B86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63A7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9567E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2828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024E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07B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7B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24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07B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7B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2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2022-11-11T09:27:00Z</cp:lastPrinted>
  <dcterms:created xsi:type="dcterms:W3CDTF">2022-11-11T07:20:00Z</dcterms:created>
  <dcterms:modified xsi:type="dcterms:W3CDTF">2022-11-11T09:29:00Z</dcterms:modified>
</cp:coreProperties>
</file>