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F4" w:rsidRDefault="007332F4" w:rsidP="007332F4">
      <w:pPr>
        <w:ind w:firstLine="567"/>
        <w:jc w:val="both"/>
        <w:rPr>
          <w:b/>
          <w:color w:val="FF0000"/>
        </w:rPr>
      </w:pPr>
    </w:p>
    <w:p w:rsidR="007332F4" w:rsidRDefault="007332F4" w:rsidP="007332F4">
      <w:pPr>
        <w:tabs>
          <w:tab w:val="left" w:pos="5529"/>
        </w:tabs>
        <w:spacing w:line="360" w:lineRule="auto"/>
        <w:ind w:right="3684"/>
        <w:jc w:val="center"/>
        <w:rPr>
          <w:b/>
        </w:rPr>
      </w:pPr>
      <w:r>
        <w:rPr>
          <w:b/>
        </w:rPr>
        <w:t>АДМИНИСТРАЦИЯ</w:t>
      </w:r>
    </w:p>
    <w:p w:rsidR="007332F4" w:rsidRDefault="007332F4" w:rsidP="007332F4">
      <w:pPr>
        <w:tabs>
          <w:tab w:val="left" w:pos="5529"/>
          <w:tab w:val="left" w:pos="5670"/>
          <w:tab w:val="left" w:pos="5812"/>
        </w:tabs>
        <w:spacing w:line="360" w:lineRule="auto"/>
        <w:ind w:right="3684"/>
        <w:jc w:val="center"/>
        <w:rPr>
          <w:b/>
        </w:rPr>
      </w:pPr>
      <w:r>
        <w:rPr>
          <w:b/>
        </w:rPr>
        <w:t>МУНИЦИПАЛЬНОГО ОБРАЗОВАНИЯ</w:t>
      </w:r>
    </w:p>
    <w:p w:rsidR="007332F4" w:rsidRDefault="007332F4" w:rsidP="007332F4">
      <w:pPr>
        <w:tabs>
          <w:tab w:val="left" w:pos="5529"/>
        </w:tabs>
        <w:spacing w:line="360" w:lineRule="auto"/>
        <w:ind w:right="3684"/>
        <w:jc w:val="center"/>
        <w:rPr>
          <w:b/>
        </w:rPr>
      </w:pPr>
      <w:r>
        <w:rPr>
          <w:b/>
        </w:rPr>
        <w:t>РЫБКИНСКИЙ СЕЛЬСОВЕТ</w:t>
      </w:r>
    </w:p>
    <w:p w:rsidR="007332F4" w:rsidRDefault="007332F4" w:rsidP="007332F4">
      <w:pPr>
        <w:tabs>
          <w:tab w:val="left" w:pos="5529"/>
        </w:tabs>
        <w:spacing w:line="360" w:lineRule="auto"/>
        <w:ind w:right="3684"/>
        <w:jc w:val="center"/>
        <w:rPr>
          <w:b/>
        </w:rPr>
      </w:pPr>
      <w:r>
        <w:rPr>
          <w:b/>
        </w:rPr>
        <w:t>НОВОСЕРГИЕВСКОГО РАЙОНА</w:t>
      </w:r>
    </w:p>
    <w:p w:rsidR="007332F4" w:rsidRDefault="007332F4" w:rsidP="007332F4">
      <w:pPr>
        <w:tabs>
          <w:tab w:val="left" w:pos="5529"/>
        </w:tabs>
        <w:spacing w:line="360" w:lineRule="auto"/>
        <w:ind w:right="3684"/>
        <w:jc w:val="center"/>
        <w:rPr>
          <w:b/>
        </w:rPr>
      </w:pPr>
      <w:r>
        <w:rPr>
          <w:b/>
        </w:rPr>
        <w:t>ОРЕНБУРГСКОЙ ОБЛАСТИ</w:t>
      </w:r>
    </w:p>
    <w:p w:rsidR="007332F4" w:rsidRDefault="007332F4" w:rsidP="007332F4">
      <w:pPr>
        <w:tabs>
          <w:tab w:val="left" w:pos="5529"/>
        </w:tabs>
        <w:spacing w:line="360" w:lineRule="auto"/>
        <w:ind w:right="3684"/>
        <w:jc w:val="center"/>
        <w:rPr>
          <w:b/>
        </w:rPr>
      </w:pPr>
      <w:r>
        <w:rPr>
          <w:b/>
        </w:rPr>
        <w:t>ПОСТАНОВЛЕНИЕ</w:t>
      </w:r>
    </w:p>
    <w:p w:rsidR="007332F4" w:rsidRDefault="007332F4" w:rsidP="007332F4">
      <w:pPr>
        <w:tabs>
          <w:tab w:val="left" w:pos="5529"/>
        </w:tabs>
        <w:ind w:right="3684"/>
        <w:jc w:val="center"/>
      </w:pPr>
      <w:r>
        <w:t>18.10.2022  г. № 73-п</w:t>
      </w:r>
    </w:p>
    <w:p w:rsidR="007332F4" w:rsidRDefault="007332F4" w:rsidP="007332F4">
      <w:pPr>
        <w:tabs>
          <w:tab w:val="left" w:pos="5529"/>
        </w:tabs>
        <w:ind w:right="3684"/>
        <w:jc w:val="center"/>
      </w:pPr>
      <w:r>
        <w:t>с.Рыбкино</w:t>
      </w:r>
    </w:p>
    <w:p w:rsidR="007332F4" w:rsidRDefault="007332F4" w:rsidP="007332F4">
      <w:pPr>
        <w:pStyle w:val="a4"/>
        <w:tabs>
          <w:tab w:val="left" w:pos="2925"/>
        </w:tabs>
        <w:ind w:left="720"/>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332F4" w:rsidRDefault="007332F4" w:rsidP="007332F4">
      <w:pPr>
        <w:ind w:right="3678"/>
        <w:jc w:val="both"/>
      </w:pPr>
      <w:bookmarkStart w:id="0" w:name="_GoBack"/>
      <w:r>
        <w:t>Об утверждении топливно-энергетического баланса муниципального образования Рыбкинский сельсовет Новосергиевского района Оренбургской области  за 2021год</w:t>
      </w:r>
    </w:p>
    <w:bookmarkEnd w:id="0"/>
    <w:p w:rsidR="007332F4" w:rsidRDefault="007332F4" w:rsidP="007332F4">
      <w:pPr>
        <w:pStyle w:val="212"/>
        <w:ind w:firstLine="0"/>
        <w:rPr>
          <w:color w:val="000000"/>
          <w:szCs w:val="28"/>
        </w:rPr>
      </w:pPr>
    </w:p>
    <w:p w:rsidR="007332F4" w:rsidRDefault="007332F4" w:rsidP="007332F4">
      <w:pPr>
        <w:pStyle w:val="212"/>
        <w:ind w:firstLine="425"/>
        <w:rPr>
          <w:szCs w:val="28"/>
        </w:rPr>
      </w:pPr>
      <w:proofErr w:type="gramStart"/>
      <w:r>
        <w:t xml:space="preserve">В соответствии с Федеральным законом от 06.10.2003 № 131-ФЗ «Об общих принципах местного самоуправления в Российской Федерации», </w:t>
      </w:r>
      <w:r>
        <w:rPr>
          <w:color w:val="000000"/>
          <w:szCs w:val="28"/>
        </w:rPr>
        <w:t xml:space="preserve">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образования Рыбкинский сельсовет Новосергиевского района Оренбургской </w:t>
      </w:r>
      <w:r>
        <w:rPr>
          <w:szCs w:val="28"/>
        </w:rPr>
        <w:t>области:</w:t>
      </w:r>
      <w:proofErr w:type="gramEnd"/>
    </w:p>
    <w:p w:rsidR="007332F4" w:rsidRDefault="007332F4" w:rsidP="007332F4">
      <w:pPr>
        <w:pStyle w:val="212"/>
        <w:ind w:firstLine="567"/>
        <w:rPr>
          <w:color w:val="000000"/>
          <w:szCs w:val="28"/>
        </w:rPr>
      </w:pPr>
      <w:r>
        <w:rPr>
          <w:color w:val="000000"/>
          <w:szCs w:val="28"/>
        </w:rPr>
        <w:t xml:space="preserve">1. Утвердить топливно-энергетический баланс муниципального образования  Рыбкинский сельсовет Новосергиевского района Оренбургской </w:t>
      </w:r>
      <w:r>
        <w:rPr>
          <w:szCs w:val="28"/>
        </w:rPr>
        <w:t>области</w:t>
      </w:r>
      <w:r>
        <w:rPr>
          <w:color w:val="000000"/>
          <w:szCs w:val="28"/>
        </w:rPr>
        <w:t xml:space="preserve">  за 2021 год согласно приложению. </w:t>
      </w:r>
    </w:p>
    <w:p w:rsidR="007332F4" w:rsidRDefault="007332F4" w:rsidP="007332F4">
      <w:pPr>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7332F4" w:rsidRDefault="007332F4" w:rsidP="007332F4">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7332F4" w:rsidRDefault="007332F4" w:rsidP="007332F4">
      <w:pPr>
        <w:tabs>
          <w:tab w:val="left" w:pos="5529"/>
        </w:tabs>
        <w:spacing w:line="360" w:lineRule="auto"/>
        <w:ind w:right="3684"/>
        <w:jc w:val="center"/>
        <w:rPr>
          <w:b/>
        </w:rPr>
      </w:pPr>
    </w:p>
    <w:p w:rsidR="007332F4" w:rsidRDefault="007332F4" w:rsidP="007332F4">
      <w:pPr>
        <w:ind w:right="72" w:firstLine="612"/>
        <w:jc w:val="both"/>
      </w:pPr>
      <w:r>
        <w:rPr>
          <w:bCs w:val="0"/>
        </w:rPr>
        <w:t>Глава администрации</w:t>
      </w:r>
    </w:p>
    <w:p w:rsidR="007332F4" w:rsidRDefault="007332F4" w:rsidP="007332F4">
      <w:pPr>
        <w:ind w:right="72" w:firstLine="612"/>
        <w:jc w:val="both"/>
      </w:pPr>
      <w:r>
        <w:rPr>
          <w:bCs w:val="0"/>
        </w:rPr>
        <w:t>Рыбкинского сельсовета                                                    Ю.П.Колесников</w:t>
      </w:r>
    </w:p>
    <w:p w:rsidR="007332F4" w:rsidRDefault="007332F4" w:rsidP="007332F4">
      <w:pPr>
        <w:ind w:right="72"/>
        <w:jc w:val="both"/>
        <w:rPr>
          <w:bCs w:val="0"/>
        </w:rPr>
      </w:pPr>
    </w:p>
    <w:p w:rsidR="007332F4" w:rsidRDefault="007332F4" w:rsidP="007332F4">
      <w:pPr>
        <w:ind w:right="72"/>
        <w:jc w:val="both"/>
        <w:rPr>
          <w:bCs w:val="0"/>
        </w:rPr>
      </w:pPr>
    </w:p>
    <w:p w:rsidR="007332F4" w:rsidRDefault="007332F4" w:rsidP="007332F4">
      <w:pPr>
        <w:ind w:right="72"/>
        <w:jc w:val="both"/>
        <w:rPr>
          <w:bCs w:val="0"/>
        </w:rPr>
      </w:pPr>
      <w:r>
        <w:rPr>
          <w:bCs w:val="0"/>
        </w:rPr>
        <w:t>Разослано: прокурору, в дело</w:t>
      </w:r>
    </w:p>
    <w:p w:rsidR="007332F4" w:rsidRDefault="007332F4" w:rsidP="007332F4">
      <w:pPr>
        <w:spacing w:line="276" w:lineRule="auto"/>
        <w:ind w:firstLine="540"/>
        <w:jc w:val="both"/>
        <w:rPr>
          <w:rFonts w:eastAsia="Arial"/>
        </w:rPr>
      </w:pPr>
    </w:p>
    <w:p w:rsidR="007332F4" w:rsidRDefault="007332F4" w:rsidP="007332F4">
      <w:pPr>
        <w:rPr>
          <w:sz w:val="20"/>
          <w:szCs w:val="20"/>
        </w:rPr>
      </w:pPr>
    </w:p>
    <w:p w:rsidR="007332F4" w:rsidRDefault="007332F4" w:rsidP="007332F4">
      <w:pPr>
        <w:rPr>
          <w:lang w:eastAsia="en-US"/>
        </w:rPr>
      </w:pPr>
    </w:p>
    <w:p w:rsidR="007332F4" w:rsidRDefault="007332F4" w:rsidP="007332F4">
      <w:pPr>
        <w:ind w:firstLine="533"/>
        <w:jc w:val="right"/>
        <w:rPr>
          <w:lang w:eastAsia="en-US"/>
        </w:rPr>
      </w:pPr>
      <w:r>
        <w:rPr>
          <w:lang w:eastAsia="en-US"/>
        </w:rPr>
        <w:lastRenderedPageBreak/>
        <w:t xml:space="preserve">Приложение </w:t>
      </w:r>
    </w:p>
    <w:p w:rsidR="007332F4" w:rsidRDefault="007332F4" w:rsidP="007332F4">
      <w:pPr>
        <w:ind w:firstLine="533"/>
        <w:jc w:val="right"/>
        <w:rPr>
          <w:lang w:eastAsia="en-US"/>
        </w:rPr>
      </w:pPr>
      <w:r>
        <w:rPr>
          <w:lang w:eastAsia="en-US"/>
        </w:rPr>
        <w:t>к постановлению администрации</w:t>
      </w:r>
    </w:p>
    <w:p w:rsidR="007332F4" w:rsidRDefault="007332F4" w:rsidP="007332F4">
      <w:pPr>
        <w:ind w:firstLine="533"/>
        <w:jc w:val="right"/>
        <w:rPr>
          <w:lang w:eastAsia="en-US"/>
        </w:rPr>
      </w:pPr>
      <w:r>
        <w:rPr>
          <w:lang w:eastAsia="en-US"/>
        </w:rPr>
        <w:t>муниципального образования</w:t>
      </w:r>
    </w:p>
    <w:p w:rsidR="007332F4" w:rsidRDefault="007332F4" w:rsidP="007332F4">
      <w:pPr>
        <w:ind w:firstLine="533"/>
        <w:jc w:val="right"/>
        <w:rPr>
          <w:lang w:eastAsia="en-US"/>
        </w:rPr>
      </w:pPr>
      <w:r>
        <w:rPr>
          <w:lang w:eastAsia="en-US"/>
        </w:rPr>
        <w:t>Рыбкинский сельсовет</w:t>
      </w:r>
    </w:p>
    <w:p w:rsidR="007332F4" w:rsidRDefault="007332F4" w:rsidP="007332F4">
      <w:pPr>
        <w:ind w:firstLine="533"/>
        <w:jc w:val="right"/>
        <w:rPr>
          <w:lang w:eastAsia="en-US"/>
        </w:rPr>
      </w:pPr>
      <w:r>
        <w:rPr>
          <w:lang w:eastAsia="en-US"/>
        </w:rPr>
        <w:t>от 18.10.2022 № 73-п</w:t>
      </w:r>
    </w:p>
    <w:p w:rsidR="007332F4" w:rsidRDefault="007332F4" w:rsidP="007332F4">
      <w:pPr>
        <w:ind w:firstLine="533"/>
        <w:jc w:val="right"/>
        <w:rPr>
          <w:lang w:eastAsia="en-US"/>
        </w:rPr>
      </w:pPr>
    </w:p>
    <w:p w:rsidR="007332F4" w:rsidRDefault="007332F4" w:rsidP="007332F4">
      <w:pPr>
        <w:jc w:val="center"/>
        <w:rPr>
          <w:b/>
        </w:rPr>
      </w:pPr>
      <w:r>
        <w:rPr>
          <w:b/>
          <w:bCs w:val="0"/>
        </w:rPr>
        <w:t xml:space="preserve">Топливно-энергетический баланс </w:t>
      </w:r>
      <w:r>
        <w:rPr>
          <w:b/>
        </w:rPr>
        <w:t>муниципального образования Рыбкинский сельсовет  Новосергиевского района Оренбургской области</w:t>
      </w:r>
    </w:p>
    <w:p w:rsidR="007332F4" w:rsidRDefault="007332F4" w:rsidP="007332F4">
      <w:pPr>
        <w:tabs>
          <w:tab w:val="left" w:pos="351"/>
        </w:tabs>
        <w:jc w:val="center"/>
        <w:rPr>
          <w:b/>
        </w:rPr>
      </w:pPr>
      <w:r>
        <w:rPr>
          <w:b/>
          <w:bCs w:val="0"/>
        </w:rPr>
        <w:t xml:space="preserve"> за 2021 год</w:t>
      </w:r>
    </w:p>
    <w:p w:rsidR="007332F4" w:rsidRDefault="007332F4" w:rsidP="007332F4">
      <w:pPr>
        <w:rPr>
          <w:b/>
          <w:bCs w:val="0"/>
        </w:rPr>
      </w:pPr>
    </w:p>
    <w:p w:rsidR="007332F4" w:rsidRDefault="007332F4" w:rsidP="007332F4">
      <w:pPr>
        <w:jc w:val="center"/>
        <w:rPr>
          <w:bCs w:val="0"/>
        </w:rPr>
      </w:pPr>
      <w:r>
        <w:rPr>
          <w:b/>
          <w:bCs w:val="0"/>
        </w:rPr>
        <w:t>Раздел 1. Порядок формирования топливно-энергетического баланса муниципального образования Рыбкинский сельсовет</w:t>
      </w:r>
      <w:r>
        <w:t xml:space="preserve"> </w:t>
      </w:r>
      <w:r>
        <w:rPr>
          <w:b/>
          <w:bCs w:val="0"/>
        </w:rPr>
        <w:t>Новосергиевского района Оренбургской области</w:t>
      </w:r>
    </w:p>
    <w:p w:rsidR="007332F4" w:rsidRDefault="007332F4" w:rsidP="007332F4">
      <w:pPr>
        <w:jc w:val="both"/>
        <w:rPr>
          <w:b/>
        </w:rPr>
      </w:pPr>
    </w:p>
    <w:p w:rsidR="007332F4" w:rsidRDefault="007332F4" w:rsidP="007332F4">
      <w:pPr>
        <w:ind w:firstLine="709"/>
        <w:jc w:val="both"/>
      </w:pPr>
      <w:r>
        <w:rPr>
          <w:bCs w:val="0"/>
        </w:rPr>
        <w:t xml:space="preserve">1.1.Основания для формирования топливно-энергетического баланса муниципального образования </w:t>
      </w:r>
      <w:r>
        <w:t xml:space="preserve"> Рыбкинский сельсовет Новосергиевского района Оренбургской области</w:t>
      </w:r>
    </w:p>
    <w:p w:rsidR="007332F4" w:rsidRDefault="007332F4" w:rsidP="007332F4">
      <w:pPr>
        <w:tabs>
          <w:tab w:val="left" w:pos="993"/>
        </w:tabs>
        <w:ind w:firstLine="567"/>
        <w:jc w:val="both"/>
      </w:pPr>
      <w:r>
        <w:t>1. Федеральный закон от 27.07.2010 № 190-ФЗ «О теплоснабжении».</w:t>
      </w:r>
    </w:p>
    <w:p w:rsidR="007332F4" w:rsidRDefault="007332F4" w:rsidP="007332F4">
      <w:pPr>
        <w:tabs>
          <w:tab w:val="left" w:pos="993"/>
        </w:tabs>
        <w:ind w:firstLine="567"/>
        <w:jc w:val="both"/>
      </w:pPr>
      <w:r>
        <w:t>2. 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7332F4" w:rsidRDefault="007332F4" w:rsidP="007332F4">
      <w:pPr>
        <w:pStyle w:val="aff2"/>
        <w:tabs>
          <w:tab w:val="left" w:pos="993"/>
        </w:tabs>
        <w:ind w:left="709"/>
        <w:jc w:val="both"/>
      </w:pPr>
    </w:p>
    <w:p w:rsidR="007332F4" w:rsidRDefault="007332F4" w:rsidP="007332F4">
      <w:pPr>
        <w:ind w:firstLine="709"/>
        <w:jc w:val="both"/>
        <w:rPr>
          <w:sz w:val="24"/>
        </w:rPr>
      </w:pPr>
      <w:r>
        <w:rPr>
          <w:bCs w:val="0"/>
        </w:rPr>
        <w:t>1.2.</w:t>
      </w:r>
      <w:r>
        <w:t xml:space="preserve"> </w:t>
      </w:r>
      <w:r>
        <w:rPr>
          <w:bCs w:val="0"/>
        </w:rPr>
        <w:t>Источники информации для формирования топливно-энергетического баланса</w:t>
      </w:r>
      <w:r>
        <w:t xml:space="preserve"> муниципального образования Рыбкинский сельсовет Новосергиевского района Оренбургской области.</w:t>
      </w:r>
    </w:p>
    <w:p w:rsidR="007332F4" w:rsidRDefault="007332F4" w:rsidP="007332F4">
      <w:pPr>
        <w:ind w:firstLine="709"/>
        <w:jc w:val="both"/>
      </w:pPr>
      <w:r>
        <w:t xml:space="preserve">Для  заполнения строк и граф баланса используется информация, предоставленная </w:t>
      </w:r>
      <w:proofErr w:type="spellStart"/>
      <w:r>
        <w:t>энергоснабжающими</w:t>
      </w:r>
      <w:proofErr w:type="spellEnd"/>
      <w:r>
        <w:t xml:space="preserve"> организациями муниципального образования Рыбкинского сельсовета Новосергиевского района Оренбургской области</w:t>
      </w:r>
      <w:r>
        <w:rPr>
          <w:bCs w:val="0"/>
        </w:rPr>
        <w:t>:</w:t>
      </w:r>
    </w:p>
    <w:p w:rsidR="007332F4" w:rsidRDefault="007332F4" w:rsidP="007332F4">
      <w:pPr>
        <w:pStyle w:val="aff2"/>
        <w:numPr>
          <w:ilvl w:val="0"/>
          <w:numId w:val="6"/>
        </w:numPr>
        <w:tabs>
          <w:tab w:val="left" w:pos="851"/>
        </w:tabs>
        <w:ind w:left="0" w:firstLine="709"/>
        <w:jc w:val="both"/>
      </w:pPr>
      <w:r>
        <w:t>сведения об объеме отпущенной электрической энергии  и потерях в сетях за 2021 филиал ПАО «</w:t>
      </w:r>
      <w:proofErr w:type="spellStart"/>
      <w:r>
        <w:t>Россети</w:t>
      </w:r>
      <w:proofErr w:type="spellEnd"/>
      <w:r>
        <w:t xml:space="preserve"> Волга</w:t>
      </w:r>
      <w:proofErr w:type="gramStart"/>
      <w:r>
        <w:t>»-</w:t>
      </w:r>
      <w:proofErr w:type="gramEnd"/>
      <w:r>
        <w:t>«</w:t>
      </w:r>
      <w:proofErr w:type="spellStart"/>
      <w:r>
        <w:t>Оренбургэнерго</w:t>
      </w:r>
      <w:proofErr w:type="spellEnd"/>
      <w:r>
        <w:t>» Западное производственное подразделение;</w:t>
      </w:r>
    </w:p>
    <w:p w:rsidR="007332F4" w:rsidRDefault="007332F4" w:rsidP="007332F4">
      <w:pPr>
        <w:pStyle w:val="aff2"/>
        <w:numPr>
          <w:ilvl w:val="0"/>
          <w:numId w:val="6"/>
        </w:numPr>
        <w:tabs>
          <w:tab w:val="left" w:pos="851"/>
        </w:tabs>
        <w:ind w:left="0" w:firstLine="709"/>
        <w:jc w:val="both"/>
      </w:pPr>
      <w:r>
        <w:t>сведения об объеме отпущенного природного газ</w:t>
      </w:r>
      <w:proofErr w:type="gramStart"/>
      <w:r>
        <w:t>а ООО</w:t>
      </w:r>
      <w:proofErr w:type="gramEnd"/>
      <w:r>
        <w:t xml:space="preserve"> «Газпром </w:t>
      </w:r>
      <w:proofErr w:type="spellStart"/>
      <w:r>
        <w:t>межрегионгаз</w:t>
      </w:r>
      <w:proofErr w:type="spellEnd"/>
      <w:r>
        <w:t xml:space="preserve"> Оренбург»  за 2021г.;</w:t>
      </w:r>
    </w:p>
    <w:p w:rsidR="007332F4" w:rsidRDefault="007332F4" w:rsidP="007332F4">
      <w:pPr>
        <w:pStyle w:val="aff2"/>
        <w:numPr>
          <w:ilvl w:val="0"/>
          <w:numId w:val="6"/>
        </w:numPr>
        <w:tabs>
          <w:tab w:val="left" w:pos="851"/>
        </w:tabs>
        <w:ind w:left="0" w:firstLine="709"/>
        <w:jc w:val="both"/>
      </w:pPr>
      <w:r>
        <w:t>информация об основных показателях работы организаций, оказывающих жилищно-коммунальные услуги.</w:t>
      </w:r>
    </w:p>
    <w:p w:rsidR="007332F4" w:rsidRDefault="007332F4" w:rsidP="007332F4">
      <w:pPr>
        <w:pStyle w:val="aff2"/>
        <w:tabs>
          <w:tab w:val="left" w:pos="851"/>
        </w:tabs>
        <w:ind w:left="709"/>
        <w:jc w:val="both"/>
        <w:rPr>
          <w:sz w:val="24"/>
        </w:rPr>
      </w:pPr>
    </w:p>
    <w:p w:rsidR="007332F4" w:rsidRDefault="007332F4" w:rsidP="007332F4">
      <w:pPr>
        <w:tabs>
          <w:tab w:val="left" w:pos="4320"/>
        </w:tabs>
        <w:ind w:firstLine="709"/>
        <w:jc w:val="both"/>
        <w:rPr>
          <w:sz w:val="24"/>
        </w:rPr>
      </w:pPr>
      <w:r>
        <w:rPr>
          <w:bCs w:val="0"/>
        </w:rPr>
        <w:t>1.3.</w:t>
      </w:r>
      <w:r>
        <w:t xml:space="preserve"> </w:t>
      </w:r>
      <w:r>
        <w:rPr>
          <w:bCs w:val="0"/>
        </w:rPr>
        <w:t>Общие положения</w:t>
      </w:r>
    </w:p>
    <w:p w:rsidR="007332F4" w:rsidRDefault="007332F4" w:rsidP="007332F4">
      <w:pPr>
        <w:ind w:firstLine="709"/>
        <w:jc w:val="both"/>
        <w:rPr>
          <w:bCs w:val="0"/>
        </w:rPr>
      </w:pPr>
      <w:r>
        <w:t xml:space="preserve">Топливно-энергетический баланс муниципального образования Рыбкинский сельсовет Новосергиевского района Оренбургской области содержит взаимосвязанные показатели количественного соответствия поставок энергетических ресурсов на территорию муниципального образования Рыбкинский сельсовет и их потребления, устанавливает распределение энергетических ресурсов между системами теплоснабжения, </w:t>
      </w:r>
      <w:r>
        <w:lastRenderedPageBreak/>
        <w:t>потребителями, группами потребителей и определяет эффективность использования энергетических ресурсов.</w:t>
      </w:r>
    </w:p>
    <w:p w:rsidR="007332F4" w:rsidRDefault="007332F4" w:rsidP="007332F4">
      <w:pPr>
        <w:ind w:firstLine="709"/>
        <w:jc w:val="both"/>
      </w:pPr>
      <w:r>
        <w:t xml:space="preserve">Баланс составляется на основе </w:t>
      </w:r>
      <w:proofErr w:type="spellStart"/>
      <w:r>
        <w:t>однопродуктовых</w:t>
      </w:r>
      <w:proofErr w:type="spellEnd"/>
      <w:r>
        <w:t xml:space="preserve"> энергетических балансов в форме таблицы по образцу согласно приложению № 1 к Приказу Минэнерго РФ от 14.12.2011 № 600, объединяющей данные </w:t>
      </w:r>
      <w:proofErr w:type="spellStart"/>
      <w:r>
        <w:t>однопродуктовых</w:t>
      </w:r>
      <w:proofErr w:type="spellEnd"/>
      <w:r>
        <w:t xml:space="preserve"> энергетических балансов в единый баланс, отражающий указанные данные в единых энергетических единицах. </w:t>
      </w:r>
    </w:p>
    <w:p w:rsidR="007332F4" w:rsidRDefault="007332F4" w:rsidP="007332F4">
      <w:pPr>
        <w:ind w:firstLine="709"/>
        <w:jc w:val="both"/>
      </w:pPr>
      <w:proofErr w:type="spellStart"/>
      <w:r>
        <w:t>Однопродуктовый</w:t>
      </w:r>
      <w:proofErr w:type="spellEnd"/>
      <w:r>
        <w:t xml:space="preserve"> энергетический баланс составляется в форме таблицы по образцу согласно приложению № 2 к Приказу Минэнерго РФ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7332F4" w:rsidRDefault="007332F4" w:rsidP="007332F4">
      <w:pPr>
        <w:ind w:firstLine="709"/>
        <w:jc w:val="both"/>
      </w:pPr>
    </w:p>
    <w:p w:rsidR="007332F4" w:rsidRDefault="007332F4" w:rsidP="007332F4">
      <w:pPr>
        <w:tabs>
          <w:tab w:val="left" w:pos="3560"/>
        </w:tabs>
        <w:ind w:firstLine="709"/>
        <w:jc w:val="both"/>
      </w:pPr>
      <w:r>
        <w:rPr>
          <w:bCs w:val="0"/>
        </w:rPr>
        <w:t>1.4.</w:t>
      </w:r>
      <w:r>
        <w:t xml:space="preserve"> </w:t>
      </w:r>
      <w:r>
        <w:rPr>
          <w:bCs w:val="0"/>
        </w:rPr>
        <w:t>Этапы формирования баланса</w:t>
      </w:r>
    </w:p>
    <w:p w:rsidR="007332F4" w:rsidRDefault="007332F4" w:rsidP="007332F4">
      <w:pPr>
        <w:ind w:firstLine="709"/>
        <w:jc w:val="both"/>
        <w:rPr>
          <w:bCs w:val="0"/>
        </w:rPr>
      </w:pPr>
      <w:r>
        <w:t>1.4.1. Сбор данных из отчетов по формам федерального статистического наблюдения.</w:t>
      </w:r>
    </w:p>
    <w:p w:rsidR="007332F4" w:rsidRDefault="007332F4" w:rsidP="007332F4">
      <w:pPr>
        <w:ind w:firstLine="709"/>
        <w:jc w:val="both"/>
      </w:pPr>
      <w:r>
        <w:t>1.4.2. Определение расхода энергии на производство промышленной продукции, необходимого агрегирования показателей по видам топлива.</w:t>
      </w:r>
    </w:p>
    <w:p w:rsidR="007332F4" w:rsidRDefault="007332F4" w:rsidP="007332F4">
      <w:pPr>
        <w:ind w:firstLine="709"/>
        <w:jc w:val="both"/>
      </w:pPr>
      <w:r>
        <w:t>1.4.3. Сравнительный анализ одноименных данных разных форм статистической отчетности, информации предоставленной муниципальным образованием Рыбкинский сельсовет, определение основных причин расхождений, способов взаимной увязки данных и отбор данных, подлежащих включению в баланс.</w:t>
      </w:r>
    </w:p>
    <w:p w:rsidR="007332F4" w:rsidRDefault="007332F4" w:rsidP="007332F4">
      <w:pPr>
        <w:ind w:firstLine="709"/>
        <w:jc w:val="both"/>
      </w:pPr>
      <w:r>
        <w:t xml:space="preserve">1.4.4. Разработка </w:t>
      </w:r>
      <w:proofErr w:type="spellStart"/>
      <w:r>
        <w:t>однопродуктовых</w:t>
      </w:r>
      <w:proofErr w:type="spellEnd"/>
      <w:r>
        <w:t xml:space="preserve"> балансов угля, сырой нефти, жидкого топлива, прочих видов твердого топлива, электрической и тепловой энергии с минимизацией статистических расхождений.</w:t>
      </w:r>
    </w:p>
    <w:p w:rsidR="007332F4" w:rsidRDefault="007332F4" w:rsidP="007332F4">
      <w:pPr>
        <w:tabs>
          <w:tab w:val="left" w:pos="326"/>
        </w:tabs>
        <w:ind w:firstLine="709"/>
        <w:jc w:val="both"/>
      </w:pPr>
      <w:r>
        <w:t xml:space="preserve">В </w:t>
      </w:r>
      <w:proofErr w:type="spellStart"/>
      <w:r>
        <w:t>однопродуктовый</w:t>
      </w:r>
      <w:proofErr w:type="spellEnd"/>
      <w:r>
        <w:t xml:space="preserve"> баланс угля (Приложение № 1) включаются данные об угле, сланцах, угольном концентрате,  </w:t>
      </w:r>
      <w:proofErr w:type="spellStart"/>
      <w:r>
        <w:t>коксике</w:t>
      </w:r>
      <w:proofErr w:type="spellEnd"/>
      <w:r>
        <w:t xml:space="preserve"> и коксовой мелочи, продуктах переработки угля, отходящих газах, в том числе газе горючем искусственном доменном, газе горючем искусственном коксовом.</w:t>
      </w:r>
    </w:p>
    <w:p w:rsidR="007332F4" w:rsidRDefault="007332F4" w:rsidP="007332F4">
      <w:pPr>
        <w:numPr>
          <w:ilvl w:val="0"/>
          <w:numId w:val="8"/>
        </w:numPr>
        <w:tabs>
          <w:tab w:val="left" w:pos="302"/>
        </w:tabs>
        <w:ind w:firstLine="709"/>
        <w:jc w:val="both"/>
      </w:pPr>
      <w:proofErr w:type="spellStart"/>
      <w:r>
        <w:t>однопродуктовый</w:t>
      </w:r>
      <w:proofErr w:type="spellEnd"/>
      <w:r>
        <w:t xml:space="preserve"> баланс сырой нефти (Приложение № 2) включаются данные о нефти, включая газовый конденсат.</w:t>
      </w:r>
    </w:p>
    <w:p w:rsidR="007332F4" w:rsidRDefault="007332F4" w:rsidP="007332F4">
      <w:pPr>
        <w:numPr>
          <w:ilvl w:val="0"/>
          <w:numId w:val="8"/>
        </w:numPr>
        <w:tabs>
          <w:tab w:val="left" w:pos="280"/>
        </w:tabs>
        <w:ind w:firstLine="709"/>
        <w:jc w:val="both"/>
      </w:pPr>
      <w:proofErr w:type="spellStart"/>
      <w:r>
        <w:t>однопродуктовый</w:t>
      </w:r>
      <w:proofErr w:type="spellEnd"/>
      <w:r>
        <w:t xml:space="preserve"> баланс нефтепродуктов (Приложение №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прочего твердого топлива (Приложение № 4) включаются данные о видах твердого топлива, в том числе о торфе, торфяных топливных брикетах и </w:t>
      </w:r>
      <w:proofErr w:type="spellStart"/>
      <w:r>
        <w:t>полубрикетах</w:t>
      </w:r>
      <w:proofErr w:type="spellEnd"/>
      <w:r>
        <w:t xml:space="preserve">, дровах для отопления, твердых бытовых и промышленных отходах. </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гидроэнергии и НВИЭ (Приложение № 5) включаются данные об электрической энергии, произведенной на </w:t>
      </w:r>
      <w:r>
        <w:lastRenderedPageBreak/>
        <w:t>установках, использующих в качестве первичных ресурсов нетрадиционные и возобновляемые энергетические ресурсы, в том числе на гидравлических, геотермальных, солнечных, ветроэлектрических установках.</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атомной энергии (Приложение № 6) включаются данные об электрической и тепловой энергии, произведенной на атомных электростанциях. </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электрической энергии (Приложение № 7) включаются данные об электрической энергии, произведенной на электростанциях.</w:t>
      </w:r>
    </w:p>
    <w:p w:rsidR="007332F4" w:rsidRDefault="007332F4" w:rsidP="007332F4">
      <w:pPr>
        <w:tabs>
          <w:tab w:val="left" w:pos="260"/>
        </w:tabs>
        <w:ind w:firstLine="709"/>
        <w:jc w:val="both"/>
      </w:pPr>
      <w:r>
        <w:t xml:space="preserve">В </w:t>
      </w:r>
      <w:proofErr w:type="spellStart"/>
      <w:r>
        <w:t>однопродуктовый</w:t>
      </w:r>
      <w:proofErr w:type="spellEnd"/>
      <w:r>
        <w:t xml:space="preserve"> баланс тепловой энергии (Приложение № 8) включаются данные о тепловой энергии, произведенной тепловыми и атомными электростанциями, котельными, утилизационными установками, а также получаемой из геотермальных источников, нетрадиционных и возобновляемых источников энергии и предназначенной для потребления потребителями тепловой энергии.</w:t>
      </w:r>
    </w:p>
    <w:p w:rsidR="007332F4" w:rsidRDefault="007332F4" w:rsidP="007332F4">
      <w:pPr>
        <w:ind w:firstLine="709"/>
        <w:jc w:val="both"/>
      </w:pPr>
      <w:r>
        <w:t xml:space="preserve">1.4.5 Объединение данных </w:t>
      </w:r>
      <w:proofErr w:type="spellStart"/>
      <w:r>
        <w:t>однопродуктовых</w:t>
      </w:r>
      <w:proofErr w:type="spellEnd"/>
      <w:r>
        <w:t xml:space="preserve"> балансов в единый топливно-энергетический баланс, и проверка данных баланса (Приложение № 10).</w:t>
      </w:r>
    </w:p>
    <w:p w:rsidR="007332F4" w:rsidRDefault="007332F4" w:rsidP="007332F4">
      <w:pPr>
        <w:ind w:firstLine="709"/>
        <w:jc w:val="both"/>
      </w:pPr>
    </w:p>
    <w:p w:rsidR="007332F4" w:rsidRDefault="007332F4" w:rsidP="007332F4">
      <w:pPr>
        <w:ind w:firstLine="709"/>
        <w:jc w:val="center"/>
      </w:pPr>
      <w:r>
        <w:rPr>
          <w:b/>
          <w:bCs w:val="0"/>
        </w:rPr>
        <w:t>Раздел 2. Анализ топливно-энергетического баланса муниципального образования Рыбкинский сельсовет</w:t>
      </w:r>
      <w:r>
        <w:t xml:space="preserve"> </w:t>
      </w:r>
      <w:r>
        <w:rPr>
          <w:b/>
          <w:bCs w:val="0"/>
        </w:rPr>
        <w:t>Новосергиевского района Оренбургской области</w:t>
      </w:r>
    </w:p>
    <w:p w:rsidR="007332F4" w:rsidRDefault="007332F4" w:rsidP="007332F4">
      <w:pPr>
        <w:ind w:firstLine="709"/>
        <w:jc w:val="both"/>
      </w:pPr>
    </w:p>
    <w:p w:rsidR="007332F4" w:rsidRDefault="007332F4" w:rsidP="007332F4">
      <w:pPr>
        <w:ind w:firstLine="709"/>
        <w:jc w:val="both"/>
      </w:pPr>
      <w:r>
        <w:t xml:space="preserve">Потребление ТЭР в 2021 году составило  7,87 </w:t>
      </w:r>
      <w:proofErr w:type="spellStart"/>
      <w:r>
        <w:t>т.у.т</w:t>
      </w:r>
      <w:proofErr w:type="spellEnd"/>
      <w:r>
        <w:t xml:space="preserve">. Основную долю – 98% составляет потребление тепловой энергии. </w:t>
      </w:r>
    </w:p>
    <w:p w:rsidR="007332F4" w:rsidRDefault="007332F4" w:rsidP="007332F4">
      <w:pPr>
        <w:ind w:firstLine="709"/>
        <w:jc w:val="both"/>
      </w:pPr>
      <w:r>
        <w:t>Потребление ТЭР</w:t>
      </w:r>
      <w:proofErr w:type="gramStart"/>
      <w:r>
        <w:rPr>
          <w:vertAlign w:val="superscript"/>
        </w:rPr>
        <w:t>1</w:t>
      </w:r>
      <w:proofErr w:type="gramEnd"/>
      <w:r>
        <w:t xml:space="preserve"> в 2020 году составило 7,07</w:t>
      </w:r>
      <w:r>
        <w:rPr>
          <w:bCs w:val="0"/>
        </w:rPr>
        <w:t xml:space="preserve"> </w:t>
      </w:r>
      <w:proofErr w:type="spellStart"/>
      <w:r>
        <w:t>т.у.т</w:t>
      </w:r>
      <w:proofErr w:type="spellEnd"/>
      <w:r>
        <w:t xml:space="preserve">.  Данные о потреблении электрической энергии, тепловой энергии  поступившей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7332F4" w:rsidRDefault="007332F4" w:rsidP="007332F4">
      <w:pPr>
        <w:ind w:firstLine="709"/>
        <w:jc w:val="both"/>
      </w:pPr>
      <w:r>
        <w:t>При составлении топливно-энергетического баланса муниципального образования использование информации из форм статистического наблюдения ограничено.</w:t>
      </w: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jc w:val="right"/>
        <w:rPr>
          <w:bCs w:val="0"/>
        </w:rPr>
      </w:pPr>
      <w:r>
        <w:rPr>
          <w:bCs w:val="0"/>
        </w:rPr>
        <w:lastRenderedPageBreak/>
        <w:t>Приложение № 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Pr="007332F4" w:rsidRDefault="007332F4" w:rsidP="007332F4">
      <w:pPr>
        <w:jc w:val="center"/>
      </w:pPr>
      <w:proofErr w:type="spellStart"/>
      <w:r>
        <w:rPr>
          <w:b/>
          <w:bCs w:val="0"/>
        </w:rPr>
        <w:t>Однопродуктовый</w:t>
      </w:r>
      <w:proofErr w:type="spellEnd"/>
      <w:r>
        <w:rPr>
          <w:b/>
          <w:bCs w:val="0"/>
        </w:rPr>
        <w:t xml:space="preserve"> баланс угля</w:t>
      </w:r>
      <w:r>
        <w:t xml:space="preserve"> </w:t>
      </w:r>
      <w:r>
        <w:rPr>
          <w:b/>
          <w:bCs w:val="0"/>
        </w:rPr>
        <w:t>муниципального образования Рыбкинский сельсовет  Новосергиевского района Оренбургской области  за 2021 год</w:t>
      </w:r>
    </w:p>
    <w:p w:rsidR="007332F4" w:rsidRDefault="007332F4" w:rsidP="007332F4">
      <w:pPr>
        <w:jc w:val="center"/>
      </w:pPr>
    </w:p>
    <w:tbl>
      <w:tblPr>
        <w:tblW w:w="4996" w:type="pct"/>
        <w:tblCellMar>
          <w:left w:w="0" w:type="dxa"/>
          <w:right w:w="0" w:type="dxa"/>
        </w:tblCellMar>
        <w:tblLook w:val="00A0" w:firstRow="1" w:lastRow="0" w:firstColumn="1" w:lastColumn="0" w:noHBand="0" w:noVBand="0"/>
      </w:tblPr>
      <w:tblGrid>
        <w:gridCol w:w="6193"/>
        <w:gridCol w:w="1718"/>
        <w:gridCol w:w="1445"/>
      </w:tblGrid>
      <w:tr w:rsidR="007332F4" w:rsidRPr="00566663" w:rsidTr="007332F4">
        <w:trPr>
          <w:trHeight w:val="706"/>
        </w:trPr>
        <w:tc>
          <w:tcPr>
            <w:tcW w:w="3310" w:type="pct"/>
            <w:tcBorders>
              <w:top w:val="single" w:sz="8"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918" w:type="pct"/>
            <w:tcBorders>
              <w:top w:val="single" w:sz="8"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sz w:val="24"/>
                <w:szCs w:val="24"/>
                <w:lang w:eastAsia="en-US"/>
              </w:rPr>
              <w:t>строк</w:t>
            </w:r>
          </w:p>
        </w:tc>
        <w:tc>
          <w:tcPr>
            <w:tcW w:w="772" w:type="pct"/>
            <w:tcBorders>
              <w:top w:val="single" w:sz="4" w:space="0" w:color="auto"/>
              <w:left w:val="nil"/>
              <w:bottom w:val="nil"/>
              <w:right w:val="single" w:sz="4" w:space="0" w:color="auto"/>
            </w:tcBorders>
            <w:vAlign w:val="center"/>
            <w:hideMark/>
          </w:tcPr>
          <w:p w:rsidR="007332F4" w:rsidRPr="00566663" w:rsidRDefault="007332F4">
            <w:pPr>
              <w:spacing w:line="276" w:lineRule="auto"/>
              <w:jc w:val="center"/>
              <w:rPr>
                <w:w w:val="98"/>
                <w:sz w:val="24"/>
                <w:szCs w:val="24"/>
                <w:lang w:eastAsia="en-US"/>
              </w:rPr>
            </w:pPr>
            <w:r w:rsidRPr="00566663">
              <w:rPr>
                <w:sz w:val="24"/>
                <w:szCs w:val="24"/>
                <w:lang w:eastAsia="en-US"/>
              </w:rPr>
              <w:t>Уголь</w:t>
            </w:r>
          </w:p>
          <w:p w:rsidR="007332F4" w:rsidRPr="00566663" w:rsidRDefault="007332F4">
            <w:pPr>
              <w:spacing w:line="276" w:lineRule="auto"/>
              <w:jc w:val="center"/>
              <w:rPr>
                <w:sz w:val="24"/>
                <w:szCs w:val="24"/>
                <w:lang w:eastAsia="en-US"/>
              </w:rPr>
            </w:pPr>
            <w:r w:rsidRPr="00566663">
              <w:rPr>
                <w:w w:val="98"/>
                <w:sz w:val="24"/>
                <w:szCs w:val="24"/>
                <w:lang w:eastAsia="en-US"/>
              </w:rPr>
              <w:t>тонн</w:t>
            </w:r>
          </w:p>
        </w:tc>
      </w:tr>
      <w:tr w:rsidR="007332F4" w:rsidRPr="00566663" w:rsidTr="007332F4">
        <w:trPr>
          <w:trHeight w:val="421"/>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4"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7"/>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772" w:type="pct"/>
            <w:tcBorders>
              <w:top w:val="nil"/>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918" w:type="pct"/>
            <w:tcBorders>
              <w:top w:val="single" w:sz="4"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772"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8"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918"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772"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87"/>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Сельское хозяйство, рыболовство и рыбоводство</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Промышленность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Трубопроводный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Автомобильный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2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918" w:type="pct"/>
            <w:tcBorders>
              <w:top w:val="single" w:sz="4" w:space="0" w:color="auto"/>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772" w:type="pct"/>
            <w:tcBorders>
              <w:top w:val="single" w:sz="4" w:space="0" w:color="auto"/>
              <w:left w:val="single" w:sz="4" w:space="0" w:color="auto"/>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4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21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bl>
    <w:p w:rsidR="007332F4" w:rsidRDefault="007332F4" w:rsidP="007332F4">
      <w:pPr>
        <w:jc w:val="right"/>
        <w:rPr>
          <w:bCs w:val="0"/>
        </w:rPr>
      </w:pPr>
      <w:r>
        <w:rPr>
          <w:bCs w:val="0"/>
        </w:rPr>
        <w:lastRenderedPageBreak/>
        <w:t>Приложение № 2</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 сырой нефти муниципального образования  Рыбкинский сельсовет  Новосергиевского района Оренбургской области  за 2021 год</w:t>
      </w:r>
    </w:p>
    <w:p w:rsidR="007332F4" w:rsidRDefault="007332F4" w:rsidP="00566663"/>
    <w:tbl>
      <w:tblPr>
        <w:tblW w:w="9765" w:type="dxa"/>
        <w:tblInd w:w="10" w:type="dxa"/>
        <w:tblLayout w:type="fixed"/>
        <w:tblCellMar>
          <w:left w:w="0" w:type="dxa"/>
          <w:right w:w="0" w:type="dxa"/>
        </w:tblCellMar>
        <w:tblLook w:val="00A0" w:firstRow="1" w:lastRow="0" w:firstColumn="1" w:lastColumn="0" w:noHBand="0" w:noVBand="0"/>
      </w:tblPr>
      <w:tblGrid>
        <w:gridCol w:w="98"/>
        <w:gridCol w:w="5334"/>
        <w:gridCol w:w="40"/>
        <w:gridCol w:w="1254"/>
        <w:gridCol w:w="120"/>
        <w:gridCol w:w="100"/>
        <w:gridCol w:w="2390"/>
        <w:gridCol w:w="20"/>
        <w:gridCol w:w="10"/>
        <w:gridCol w:w="10"/>
        <w:gridCol w:w="379"/>
        <w:gridCol w:w="10"/>
      </w:tblGrid>
      <w:tr w:rsidR="007332F4" w:rsidRPr="00566663" w:rsidTr="007332F4">
        <w:trPr>
          <w:trHeight w:val="250"/>
        </w:trPr>
        <w:tc>
          <w:tcPr>
            <w:tcW w:w="98" w:type="dxa"/>
            <w:tcBorders>
              <w:top w:val="single" w:sz="8" w:space="0" w:color="auto"/>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40" w:type="dxa"/>
            <w:tcBorders>
              <w:top w:val="single" w:sz="8" w:space="0" w:color="auto"/>
              <w:left w:val="nil"/>
              <w:bottom w:val="nil"/>
              <w:right w:val="nil"/>
            </w:tcBorders>
            <w:vAlign w:val="center"/>
          </w:tcPr>
          <w:p w:rsidR="007332F4" w:rsidRPr="00566663" w:rsidRDefault="007332F4">
            <w:pPr>
              <w:spacing w:line="276" w:lineRule="auto"/>
              <w:jc w:val="center"/>
              <w:rPr>
                <w:sz w:val="24"/>
                <w:szCs w:val="24"/>
                <w:lang w:eastAsia="en-US"/>
              </w:rPr>
            </w:pPr>
          </w:p>
        </w:tc>
        <w:tc>
          <w:tcPr>
            <w:tcW w:w="1374" w:type="dxa"/>
            <w:gridSpan w:val="2"/>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w w:val="99"/>
                <w:sz w:val="24"/>
                <w:szCs w:val="24"/>
                <w:lang w:eastAsia="en-US"/>
              </w:rPr>
              <w:t>строк</w:t>
            </w:r>
          </w:p>
        </w:tc>
        <w:tc>
          <w:tcPr>
            <w:tcW w:w="100" w:type="dxa"/>
            <w:tcBorders>
              <w:top w:val="single" w:sz="8" w:space="0" w:color="auto"/>
              <w:left w:val="nil"/>
              <w:bottom w:val="nil"/>
              <w:right w:val="nil"/>
            </w:tcBorders>
            <w:vAlign w:val="bottom"/>
          </w:tcPr>
          <w:p w:rsidR="007332F4" w:rsidRPr="00566663" w:rsidRDefault="007332F4">
            <w:pPr>
              <w:spacing w:line="276" w:lineRule="auto"/>
              <w:rPr>
                <w:sz w:val="24"/>
                <w:szCs w:val="24"/>
                <w:lang w:eastAsia="en-US"/>
              </w:rPr>
            </w:pPr>
          </w:p>
        </w:tc>
        <w:tc>
          <w:tcPr>
            <w:tcW w:w="2410" w:type="dxa"/>
            <w:gridSpan w:val="2"/>
            <w:vMerge w:val="restart"/>
            <w:tcBorders>
              <w:top w:val="single" w:sz="8" w:space="0" w:color="auto"/>
              <w:left w:val="nil"/>
              <w:bottom w:val="nil"/>
              <w:right w:val="single" w:sz="8" w:space="0" w:color="auto"/>
            </w:tcBorders>
            <w:vAlign w:val="bottom"/>
            <w:hideMark/>
          </w:tcPr>
          <w:p w:rsidR="007332F4" w:rsidRPr="00566663" w:rsidRDefault="007332F4">
            <w:pPr>
              <w:spacing w:line="276" w:lineRule="auto"/>
              <w:jc w:val="center"/>
              <w:rPr>
                <w:sz w:val="24"/>
                <w:szCs w:val="24"/>
                <w:lang w:eastAsia="en-US"/>
              </w:rPr>
            </w:pPr>
            <w:r w:rsidRPr="00566663">
              <w:rPr>
                <w:sz w:val="24"/>
                <w:szCs w:val="24"/>
                <w:lang w:eastAsia="en-US"/>
              </w:rPr>
              <w:t>Сырая нефть, включая</w:t>
            </w:r>
            <w:r w:rsidRPr="00566663">
              <w:rPr>
                <w:w w:val="99"/>
                <w:sz w:val="24"/>
                <w:szCs w:val="24"/>
                <w:lang w:eastAsia="en-US"/>
              </w:rPr>
              <w:t xml:space="preserve"> газовый</w:t>
            </w:r>
            <w:r w:rsidRPr="00566663">
              <w:rPr>
                <w:sz w:val="24"/>
                <w:szCs w:val="24"/>
                <w:lang w:eastAsia="en-US"/>
              </w:rPr>
              <w:t xml:space="preserve"> </w:t>
            </w:r>
            <w:r w:rsidRPr="00566663">
              <w:rPr>
                <w:w w:val="99"/>
                <w:sz w:val="24"/>
                <w:szCs w:val="24"/>
                <w:lang w:eastAsia="en-US"/>
              </w:rPr>
              <w:t>конденсат</w:t>
            </w:r>
          </w:p>
        </w:tc>
        <w:tc>
          <w:tcPr>
            <w:tcW w:w="409" w:type="dxa"/>
            <w:gridSpan w:val="4"/>
            <w:vAlign w:val="bottom"/>
          </w:tcPr>
          <w:p w:rsidR="007332F4" w:rsidRPr="00566663" w:rsidRDefault="007332F4">
            <w:pPr>
              <w:spacing w:line="276" w:lineRule="auto"/>
              <w:rPr>
                <w:sz w:val="24"/>
                <w:szCs w:val="24"/>
                <w:lang w:eastAsia="en-US"/>
              </w:rPr>
            </w:pPr>
          </w:p>
        </w:tc>
      </w:tr>
      <w:tr w:rsidR="007332F4" w:rsidRPr="00566663" w:rsidTr="001C0DD3">
        <w:trPr>
          <w:trHeight w:val="127"/>
        </w:trPr>
        <w:tc>
          <w:tcPr>
            <w:tcW w:w="98" w:type="dxa"/>
            <w:tcBorders>
              <w:top w:val="nil"/>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40" w:type="dxa"/>
            <w:vAlign w:val="bottom"/>
          </w:tcPr>
          <w:p w:rsidR="007332F4" w:rsidRPr="00566663" w:rsidRDefault="007332F4">
            <w:pPr>
              <w:spacing w:line="276" w:lineRule="auto"/>
              <w:rPr>
                <w:sz w:val="24"/>
                <w:szCs w:val="24"/>
                <w:lang w:eastAsia="en-US"/>
              </w:rPr>
            </w:pPr>
          </w:p>
        </w:tc>
        <w:tc>
          <w:tcPr>
            <w:tcW w:w="1374" w:type="dxa"/>
            <w:gridSpan w:val="2"/>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100" w:type="dxa"/>
            <w:vAlign w:val="bottom"/>
          </w:tcPr>
          <w:p w:rsidR="007332F4" w:rsidRPr="00566663" w:rsidRDefault="007332F4">
            <w:pPr>
              <w:spacing w:line="276" w:lineRule="auto"/>
              <w:rPr>
                <w:sz w:val="24"/>
                <w:szCs w:val="24"/>
                <w:lang w:eastAsia="en-US"/>
              </w:rPr>
            </w:pPr>
          </w:p>
        </w:tc>
        <w:tc>
          <w:tcPr>
            <w:tcW w:w="2410" w:type="dxa"/>
            <w:gridSpan w:val="2"/>
            <w:vMerge/>
            <w:tcBorders>
              <w:top w:val="single" w:sz="8" w:space="0" w:color="auto"/>
              <w:left w:val="nil"/>
              <w:bottom w:val="nil"/>
              <w:right w:val="single" w:sz="8" w:space="0" w:color="auto"/>
            </w:tcBorders>
            <w:vAlign w:val="center"/>
            <w:hideMark/>
          </w:tcPr>
          <w:p w:rsidR="007332F4" w:rsidRPr="00566663" w:rsidRDefault="007332F4">
            <w:pPr>
              <w:rPr>
                <w:sz w:val="24"/>
                <w:szCs w:val="24"/>
                <w:lang w:eastAsia="en-US"/>
              </w:rPr>
            </w:pPr>
          </w:p>
        </w:tc>
        <w:tc>
          <w:tcPr>
            <w:tcW w:w="409" w:type="dxa"/>
            <w:gridSpan w:val="4"/>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566663" w:rsidRPr="00566663" w:rsidTr="00566663">
        <w:trPr>
          <w:trHeight w:val="285"/>
        </w:trPr>
        <w:tc>
          <w:tcPr>
            <w:tcW w:w="98" w:type="dxa"/>
            <w:vMerge w:val="restart"/>
            <w:tcBorders>
              <w:top w:val="nil"/>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vMerge/>
            <w:tcBorders>
              <w:top w:val="single" w:sz="8" w:space="0" w:color="auto"/>
              <w:left w:val="nil"/>
              <w:bottom w:val="single" w:sz="4" w:space="0" w:color="auto"/>
              <w:right w:val="single" w:sz="8" w:space="0" w:color="auto"/>
            </w:tcBorders>
            <w:vAlign w:val="center"/>
            <w:hideMark/>
          </w:tcPr>
          <w:p w:rsidR="00566663" w:rsidRPr="00566663" w:rsidRDefault="00566663">
            <w:pPr>
              <w:rPr>
                <w:sz w:val="24"/>
                <w:szCs w:val="24"/>
                <w:lang w:eastAsia="en-US"/>
              </w:rPr>
            </w:pPr>
          </w:p>
        </w:tc>
        <w:tc>
          <w:tcPr>
            <w:tcW w:w="40" w:type="dxa"/>
            <w:tcBorders>
              <w:top w:val="nil"/>
              <w:left w:val="nil"/>
              <w:bottom w:val="single" w:sz="4" w:space="0" w:color="auto"/>
              <w:right w:val="nil"/>
            </w:tcBorders>
            <w:vAlign w:val="bottom"/>
          </w:tcPr>
          <w:p w:rsidR="00566663" w:rsidRPr="00566663" w:rsidRDefault="00566663">
            <w:pPr>
              <w:spacing w:line="276" w:lineRule="auto"/>
              <w:rPr>
                <w:sz w:val="24"/>
                <w:szCs w:val="24"/>
                <w:lang w:eastAsia="en-US"/>
              </w:rPr>
            </w:pPr>
          </w:p>
        </w:tc>
        <w:tc>
          <w:tcPr>
            <w:tcW w:w="1374" w:type="dxa"/>
            <w:gridSpan w:val="2"/>
            <w:vMerge/>
            <w:tcBorders>
              <w:top w:val="nil"/>
              <w:left w:val="nil"/>
              <w:bottom w:val="single" w:sz="4" w:space="0" w:color="auto"/>
              <w:right w:val="nil"/>
            </w:tcBorders>
            <w:vAlign w:val="center"/>
            <w:hideMark/>
          </w:tcPr>
          <w:p w:rsidR="00566663" w:rsidRPr="00566663" w:rsidRDefault="00566663">
            <w:pPr>
              <w:rPr>
                <w:sz w:val="24"/>
                <w:szCs w:val="24"/>
                <w:lang w:eastAsia="en-US"/>
              </w:rPr>
            </w:pPr>
          </w:p>
        </w:tc>
        <w:tc>
          <w:tcPr>
            <w:tcW w:w="100" w:type="dxa"/>
            <w:tcBorders>
              <w:top w:val="nil"/>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nil"/>
              <w:left w:val="nil"/>
              <w:bottom w:val="single" w:sz="4" w:space="0" w:color="auto"/>
              <w:right w:val="single" w:sz="8" w:space="0" w:color="auto"/>
            </w:tcBorders>
            <w:vAlign w:val="bottom"/>
            <w:hideMark/>
          </w:tcPr>
          <w:p w:rsidR="00566663" w:rsidRPr="00566663" w:rsidRDefault="00566663" w:rsidP="001C0DD3">
            <w:pPr>
              <w:spacing w:line="276" w:lineRule="auto"/>
              <w:jc w:val="center"/>
              <w:rPr>
                <w:sz w:val="24"/>
                <w:szCs w:val="24"/>
                <w:lang w:eastAsia="en-US"/>
              </w:rPr>
            </w:pPr>
            <w:proofErr w:type="spellStart"/>
            <w:r w:rsidRPr="00566663">
              <w:rPr>
                <w:w w:val="98"/>
                <w:sz w:val="24"/>
                <w:szCs w:val="24"/>
                <w:lang w:eastAsia="en-US"/>
              </w:rPr>
              <w:t>т.у.</w:t>
            </w:r>
            <w:proofErr w:type="gramStart"/>
            <w:r w:rsidRPr="00566663">
              <w:rPr>
                <w:w w:val="98"/>
                <w:sz w:val="24"/>
                <w:szCs w:val="24"/>
                <w:lang w:eastAsia="en-US"/>
              </w:rPr>
              <w:t>т</w:t>
            </w:r>
            <w:proofErr w:type="spellEnd"/>
            <w:proofErr w:type="gramEnd"/>
            <w:r w:rsidRPr="00566663">
              <w:rPr>
                <w:w w:val="98"/>
                <w:sz w:val="24"/>
                <w:szCs w:val="24"/>
                <w:lang w:eastAsia="en-US"/>
              </w:rPr>
              <w:t>.</w:t>
            </w:r>
          </w:p>
        </w:tc>
        <w:tc>
          <w:tcPr>
            <w:tcW w:w="409" w:type="dxa"/>
            <w:gridSpan w:val="4"/>
            <w:vMerge w:val="restart"/>
            <w:vAlign w:val="bottom"/>
          </w:tcPr>
          <w:p w:rsidR="00566663" w:rsidRPr="00566663" w:rsidRDefault="00566663">
            <w:pPr>
              <w:spacing w:line="276" w:lineRule="auto"/>
              <w:rPr>
                <w:sz w:val="24"/>
                <w:szCs w:val="24"/>
                <w:lang w:eastAsia="en-US"/>
              </w:rPr>
            </w:pPr>
          </w:p>
        </w:tc>
      </w:tr>
      <w:tr w:rsidR="00566663" w:rsidRPr="00566663" w:rsidTr="00316DE0">
        <w:trPr>
          <w:trHeight w:val="360"/>
        </w:trPr>
        <w:tc>
          <w:tcPr>
            <w:tcW w:w="98" w:type="dxa"/>
            <w:vMerge/>
            <w:tcBorders>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tcBorders>
              <w:top w:val="single" w:sz="4" w:space="0" w:color="auto"/>
              <w:left w:val="nil"/>
              <w:bottom w:val="single" w:sz="4" w:space="0" w:color="auto"/>
              <w:right w:val="single" w:sz="8" w:space="0" w:color="auto"/>
            </w:tcBorders>
            <w:vAlign w:val="center"/>
          </w:tcPr>
          <w:p w:rsidR="00566663" w:rsidRPr="00566663" w:rsidRDefault="00566663" w:rsidP="00566663">
            <w:pPr>
              <w:spacing w:line="276" w:lineRule="auto"/>
              <w:jc w:val="center"/>
              <w:rPr>
                <w:sz w:val="24"/>
                <w:szCs w:val="24"/>
                <w:lang w:eastAsia="en-US"/>
              </w:rPr>
            </w:pPr>
            <w:r>
              <w:rPr>
                <w:sz w:val="24"/>
                <w:szCs w:val="24"/>
                <w:lang w:eastAsia="en-US"/>
              </w:rPr>
              <w:t>1</w:t>
            </w:r>
          </w:p>
        </w:tc>
        <w:tc>
          <w:tcPr>
            <w:tcW w:w="40" w:type="dxa"/>
            <w:tcBorders>
              <w:top w:val="single" w:sz="4" w:space="0" w:color="auto"/>
              <w:left w:val="nil"/>
              <w:bottom w:val="single" w:sz="4" w:space="0" w:color="auto"/>
              <w:right w:val="nil"/>
            </w:tcBorders>
            <w:vAlign w:val="bottom"/>
          </w:tcPr>
          <w:p w:rsidR="00566663" w:rsidRPr="00566663" w:rsidRDefault="00566663">
            <w:pPr>
              <w:spacing w:line="276" w:lineRule="auto"/>
              <w:rPr>
                <w:sz w:val="24"/>
                <w:szCs w:val="24"/>
                <w:lang w:eastAsia="en-US"/>
              </w:rPr>
            </w:pPr>
            <w:r>
              <w:rPr>
                <w:sz w:val="24"/>
                <w:szCs w:val="24"/>
                <w:lang w:eastAsia="en-US"/>
              </w:rPr>
              <w:t>2</w:t>
            </w:r>
          </w:p>
        </w:tc>
        <w:tc>
          <w:tcPr>
            <w:tcW w:w="1374" w:type="dxa"/>
            <w:gridSpan w:val="2"/>
            <w:tcBorders>
              <w:top w:val="single" w:sz="4" w:space="0" w:color="auto"/>
              <w:left w:val="nil"/>
              <w:bottom w:val="single" w:sz="4" w:space="0" w:color="auto"/>
              <w:right w:val="nil"/>
            </w:tcBorders>
            <w:vAlign w:val="center"/>
          </w:tcPr>
          <w:p w:rsidR="00566663" w:rsidRPr="00566663" w:rsidRDefault="00566663" w:rsidP="00566663">
            <w:pPr>
              <w:spacing w:line="276" w:lineRule="auto"/>
              <w:jc w:val="center"/>
              <w:rPr>
                <w:sz w:val="24"/>
                <w:szCs w:val="24"/>
                <w:lang w:eastAsia="en-US"/>
              </w:rPr>
            </w:pPr>
            <w:r>
              <w:rPr>
                <w:sz w:val="24"/>
                <w:szCs w:val="24"/>
                <w:lang w:eastAsia="en-US"/>
              </w:rPr>
              <w:t>2</w:t>
            </w:r>
          </w:p>
        </w:tc>
        <w:tc>
          <w:tcPr>
            <w:tcW w:w="100" w:type="dxa"/>
            <w:tcBorders>
              <w:top w:val="single" w:sz="4" w:space="0" w:color="auto"/>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single" w:sz="4" w:space="0" w:color="auto"/>
              <w:left w:val="nil"/>
              <w:bottom w:val="single" w:sz="4" w:space="0" w:color="auto"/>
              <w:right w:val="single" w:sz="8" w:space="0" w:color="auto"/>
            </w:tcBorders>
            <w:vAlign w:val="bottom"/>
          </w:tcPr>
          <w:p w:rsidR="00566663" w:rsidRPr="00566663" w:rsidRDefault="00566663" w:rsidP="001C0DD3">
            <w:pPr>
              <w:spacing w:line="276" w:lineRule="auto"/>
              <w:jc w:val="center"/>
              <w:rPr>
                <w:w w:val="98"/>
                <w:sz w:val="24"/>
                <w:szCs w:val="24"/>
                <w:lang w:eastAsia="en-US"/>
              </w:rPr>
            </w:pPr>
            <w:r>
              <w:rPr>
                <w:w w:val="98"/>
                <w:sz w:val="24"/>
                <w:szCs w:val="24"/>
                <w:lang w:eastAsia="en-US"/>
              </w:rPr>
              <w:t>3</w:t>
            </w:r>
          </w:p>
        </w:tc>
        <w:tc>
          <w:tcPr>
            <w:tcW w:w="409" w:type="dxa"/>
            <w:gridSpan w:val="4"/>
            <w:vMerge/>
            <w:vAlign w:val="bottom"/>
          </w:tcPr>
          <w:p w:rsidR="00566663" w:rsidRPr="00566663" w:rsidRDefault="00566663">
            <w:pPr>
              <w:spacing w:line="276" w:lineRule="auto"/>
              <w:rPr>
                <w:sz w:val="24"/>
                <w:szCs w:val="24"/>
                <w:lang w:eastAsia="en-US"/>
              </w:rPr>
            </w:pPr>
          </w:p>
        </w:tc>
      </w:tr>
      <w:tr w:rsidR="007332F4" w:rsidRPr="00566663" w:rsidTr="00566663">
        <w:trPr>
          <w:gridAfter w:val="1"/>
          <w:wAfter w:w="10" w:type="dxa"/>
          <w:trHeight w:val="310"/>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7332F4">
        <w:trPr>
          <w:gridAfter w:val="1"/>
          <w:wAfter w:w="10" w:type="dxa"/>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98" w:type="dxa"/>
            <w:tcBorders>
              <w:top w:val="nil"/>
              <w:left w:val="single" w:sz="8" w:space="0" w:color="auto"/>
              <w:bottom w:val="single" w:sz="8" w:space="0" w:color="auto"/>
              <w:right w:val="nil"/>
            </w:tcBorders>
            <w:vAlign w:val="center"/>
          </w:tcPr>
          <w:p w:rsidR="007332F4" w:rsidRPr="00566663" w:rsidRDefault="007332F4">
            <w:pPr>
              <w:spacing w:line="276" w:lineRule="auto"/>
              <w:rPr>
                <w:sz w:val="24"/>
                <w:szCs w:val="24"/>
                <w:lang w:eastAsia="en-US"/>
              </w:rPr>
            </w:pPr>
          </w:p>
        </w:tc>
        <w:tc>
          <w:tcPr>
            <w:tcW w:w="5334" w:type="dxa"/>
            <w:tcBorders>
              <w:top w:val="nil"/>
              <w:left w:val="nil"/>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4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1254" w:type="dxa"/>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10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2390" w:type="dxa"/>
            <w:tcBorders>
              <w:top w:val="nil"/>
              <w:left w:val="nil"/>
              <w:bottom w:val="single" w:sz="8" w:space="0" w:color="auto"/>
              <w:right w:val="nil"/>
            </w:tcBorders>
            <w:vAlign w:val="center"/>
            <w:hideMark/>
          </w:tcPr>
          <w:p w:rsidR="007332F4" w:rsidRPr="00566663" w:rsidRDefault="007332F4">
            <w:pPr>
              <w:spacing w:line="276" w:lineRule="auto"/>
              <w:ind w:left="-34"/>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1C0DD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Сельское хозяйство, рыболовство и </w:t>
            </w:r>
            <w:proofErr w:type="spellStart"/>
            <w:proofErr w:type="gramStart"/>
            <w:r w:rsidRPr="00566663">
              <w:rPr>
                <w:sz w:val="24"/>
                <w:szCs w:val="24"/>
                <w:lang w:eastAsia="en-US"/>
              </w:rPr>
              <w:t>и</w:t>
            </w:r>
            <w:proofErr w:type="spellEnd"/>
            <w:proofErr w:type="gramEnd"/>
            <w:r w:rsidRPr="00566663">
              <w:rPr>
                <w:sz w:val="24"/>
                <w:szCs w:val="24"/>
                <w:lang w:eastAsia="en-US"/>
              </w:rPr>
              <w:t xml:space="preserve"> рыбоводство</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15"/>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1C0DD3" w:rsidRPr="00566663" w:rsidRDefault="00566663" w:rsidP="00566663">
            <w:pPr>
              <w:spacing w:line="276" w:lineRule="auto"/>
              <w:rPr>
                <w:sz w:val="24"/>
                <w:szCs w:val="24"/>
                <w:lang w:eastAsia="en-US"/>
              </w:rPr>
            </w:pPr>
            <w:r>
              <w:rPr>
                <w:sz w:val="24"/>
                <w:szCs w:val="24"/>
                <w:lang w:eastAsia="en-US"/>
              </w:rPr>
              <w:t>Промышленность</w:t>
            </w:r>
          </w:p>
        </w:tc>
        <w:tc>
          <w:tcPr>
            <w:tcW w:w="1294"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w w:val="99"/>
                <w:sz w:val="24"/>
                <w:szCs w:val="24"/>
                <w:lang w:eastAsia="en-US"/>
              </w:rPr>
            </w:pPr>
            <w:r>
              <w:rPr>
                <w:w w:val="99"/>
                <w:sz w:val="24"/>
                <w:szCs w:val="24"/>
                <w:lang w:eastAsia="en-US"/>
              </w:rPr>
              <w:t>14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sz w:val="24"/>
                <w:szCs w:val="24"/>
                <w:lang w:eastAsia="en-US"/>
              </w:rPr>
            </w:pPr>
            <w:r>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1C0DD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Трубопроводный</w:t>
            </w:r>
          </w:p>
          <w:p w:rsidR="003D631F" w:rsidRPr="00566663" w:rsidRDefault="003D631F">
            <w:pPr>
              <w:spacing w:line="276" w:lineRule="auto"/>
              <w:rPr>
                <w:sz w:val="24"/>
                <w:szCs w:val="24"/>
                <w:lang w:eastAsia="en-US"/>
              </w:rPr>
            </w:pP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Автомобильный</w:t>
            </w:r>
          </w:p>
          <w:p w:rsidR="00566663" w:rsidRPr="00566663" w:rsidRDefault="00566663" w:rsidP="00566663">
            <w:pPr>
              <w:spacing w:line="276" w:lineRule="auto"/>
              <w:jc w:val="center"/>
              <w:rPr>
                <w:sz w:val="24"/>
                <w:szCs w:val="24"/>
                <w:lang w:eastAsia="en-US"/>
              </w:rPr>
            </w:pPr>
            <w:r>
              <w:rPr>
                <w:sz w:val="24"/>
                <w:szCs w:val="24"/>
                <w:lang w:eastAsia="en-US"/>
              </w:rPr>
              <w:lastRenderedPageBreak/>
              <w:t>1</w:t>
            </w:r>
          </w:p>
        </w:tc>
        <w:tc>
          <w:tcPr>
            <w:tcW w:w="1294"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w w:val="98"/>
                <w:sz w:val="24"/>
                <w:szCs w:val="24"/>
                <w:lang w:eastAsia="en-US"/>
              </w:rPr>
            </w:pPr>
            <w:r w:rsidRPr="00566663">
              <w:rPr>
                <w:w w:val="98"/>
                <w:sz w:val="24"/>
                <w:szCs w:val="24"/>
                <w:lang w:eastAsia="en-US"/>
              </w:rPr>
              <w:lastRenderedPageBreak/>
              <w:t>16.3</w:t>
            </w:r>
          </w:p>
          <w:p w:rsidR="00566663" w:rsidRPr="00566663" w:rsidRDefault="00566663">
            <w:pPr>
              <w:spacing w:line="276" w:lineRule="auto"/>
              <w:jc w:val="center"/>
              <w:rPr>
                <w:sz w:val="24"/>
                <w:szCs w:val="24"/>
                <w:lang w:eastAsia="en-US"/>
              </w:rPr>
            </w:pPr>
            <w:r>
              <w:rPr>
                <w:w w:val="98"/>
                <w:sz w:val="24"/>
                <w:szCs w:val="24"/>
                <w:lang w:eastAsia="en-US"/>
              </w:rPr>
              <w:lastRenderedPageBreak/>
              <w:t>2</w:t>
            </w:r>
          </w:p>
        </w:tc>
        <w:tc>
          <w:tcPr>
            <w:tcW w:w="120" w:type="dxa"/>
            <w:tcBorders>
              <w:top w:val="single" w:sz="4" w:space="0" w:color="auto"/>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sz w:val="24"/>
                <w:szCs w:val="24"/>
                <w:lang w:eastAsia="en-US"/>
              </w:rPr>
            </w:pPr>
            <w:r w:rsidRPr="00566663">
              <w:rPr>
                <w:sz w:val="24"/>
                <w:szCs w:val="24"/>
                <w:lang w:eastAsia="en-US"/>
              </w:rPr>
              <w:t>0</w:t>
            </w:r>
          </w:p>
          <w:p w:rsidR="00566663" w:rsidRPr="00566663" w:rsidRDefault="00566663">
            <w:pPr>
              <w:spacing w:line="276" w:lineRule="auto"/>
              <w:jc w:val="center"/>
              <w:rPr>
                <w:sz w:val="24"/>
                <w:szCs w:val="24"/>
                <w:lang w:eastAsia="en-US"/>
              </w:rPr>
            </w:pPr>
            <w:r>
              <w:rPr>
                <w:sz w:val="24"/>
                <w:szCs w:val="24"/>
                <w:lang w:eastAsia="en-US"/>
              </w:rPr>
              <w:lastRenderedPageBreak/>
              <w:t>3</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566663" w:rsidRDefault="00566663">
            <w:pPr>
              <w:spacing w:line="276" w:lineRule="auto"/>
              <w:rPr>
                <w:sz w:val="24"/>
                <w:szCs w:val="24"/>
                <w:lang w:eastAsia="en-US"/>
              </w:rPr>
            </w:pPr>
          </w:p>
          <w:p w:rsidR="007332F4" w:rsidRPr="00566663" w:rsidRDefault="007332F4">
            <w:pPr>
              <w:spacing w:line="276" w:lineRule="auto"/>
              <w:rPr>
                <w:sz w:val="24"/>
                <w:szCs w:val="24"/>
                <w:lang w:eastAsia="en-US"/>
              </w:rPr>
            </w:pPr>
            <w:r w:rsidRPr="00566663">
              <w:rPr>
                <w:sz w:val="24"/>
                <w:szCs w:val="24"/>
                <w:lang w:eastAsia="en-US"/>
              </w:rPr>
              <w:t>Прочий</w:t>
            </w:r>
          </w:p>
        </w:tc>
        <w:tc>
          <w:tcPr>
            <w:tcW w:w="1294"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w w:val="98"/>
                <w:sz w:val="24"/>
                <w:szCs w:val="24"/>
                <w:lang w:eastAsia="en-US"/>
              </w:rPr>
            </w:pPr>
          </w:p>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sz w:val="24"/>
                <w:szCs w:val="24"/>
                <w:lang w:eastAsia="en-US"/>
              </w:rPr>
            </w:pPr>
          </w:p>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38"/>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21</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bl>
    <w:p w:rsidR="007332F4" w:rsidRDefault="007332F4" w:rsidP="007332F4"/>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7332F4" w:rsidRDefault="007332F4" w:rsidP="007332F4">
      <w:pPr>
        <w:jc w:val="right"/>
        <w:rPr>
          <w:bCs w:val="0"/>
        </w:rPr>
      </w:pPr>
    </w:p>
    <w:p w:rsidR="007332F4" w:rsidRDefault="007332F4" w:rsidP="001C0DD3">
      <w:pPr>
        <w:rPr>
          <w:bCs w:val="0"/>
        </w:rPr>
      </w:pPr>
    </w:p>
    <w:p w:rsidR="001C0DD3" w:rsidRDefault="001C0DD3" w:rsidP="001C0DD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3</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 w:rsidR="007332F4" w:rsidRDefault="007332F4" w:rsidP="007332F4">
      <w:pPr>
        <w:jc w:val="center"/>
        <w:rPr>
          <w:b/>
          <w:bCs w:val="0"/>
        </w:rPr>
      </w:pPr>
    </w:p>
    <w:p w:rsidR="007332F4" w:rsidRDefault="007332F4" w:rsidP="007332F4">
      <w:pPr>
        <w:jc w:val="center"/>
        <w:rPr>
          <w:b/>
        </w:rPr>
      </w:pPr>
      <w:r>
        <w:rPr>
          <w:b/>
          <w:bCs w:val="0"/>
        </w:rPr>
        <w:t xml:space="preserve"> </w:t>
      </w:r>
      <w:proofErr w:type="spellStart"/>
      <w:r>
        <w:rPr>
          <w:b/>
          <w:bCs w:val="0"/>
        </w:rPr>
        <w:t>Однопродуктовый</w:t>
      </w:r>
      <w:proofErr w:type="spellEnd"/>
      <w:r>
        <w:rPr>
          <w:b/>
          <w:bCs w:val="0"/>
        </w:rPr>
        <w:t xml:space="preserve"> баланс нефтепродуктов муниципального образования Рыбкинский сельсовет Новосергиевского района Оренбургской области за 2021 год</w:t>
      </w:r>
    </w:p>
    <w:p w:rsidR="007332F4" w:rsidRDefault="007332F4" w:rsidP="007332F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32"/>
        <w:gridCol w:w="1538"/>
        <w:gridCol w:w="9"/>
        <w:gridCol w:w="1679"/>
      </w:tblGrid>
      <w:tr w:rsidR="007332F4" w:rsidRPr="003D631F" w:rsidTr="007332F4">
        <w:trPr>
          <w:trHeight w:val="8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 xml:space="preserve">Номера  </w:t>
            </w:r>
          </w:p>
          <w:p w:rsidR="007332F4" w:rsidRPr="003D631F" w:rsidRDefault="007332F4">
            <w:pPr>
              <w:spacing w:line="276" w:lineRule="auto"/>
              <w:jc w:val="center"/>
              <w:rPr>
                <w:sz w:val="24"/>
                <w:szCs w:val="24"/>
                <w:lang w:eastAsia="en-US"/>
              </w:rPr>
            </w:pPr>
            <w:r w:rsidRPr="003D631F">
              <w:rPr>
                <w:sz w:val="24"/>
                <w:szCs w:val="24"/>
                <w:lang w:eastAsia="en-US"/>
              </w:rPr>
              <w:t>строк</w:t>
            </w:r>
          </w:p>
        </w:tc>
        <w:tc>
          <w:tcPr>
            <w:tcW w:w="897"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Мазут</w:t>
            </w:r>
            <w:r w:rsidRPr="003D631F">
              <w:rPr>
                <w:w w:val="98"/>
                <w:sz w:val="24"/>
                <w:szCs w:val="24"/>
                <w:lang w:eastAsia="en-US"/>
              </w:rPr>
              <w:t xml:space="preserve"> тонн</w:t>
            </w:r>
          </w:p>
        </w:tc>
      </w:tr>
      <w:tr w:rsidR="007332F4" w:rsidRPr="003D631F" w:rsidTr="003D631F">
        <w:trPr>
          <w:trHeight w:val="304"/>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7"/>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0"/>
                <w:sz w:val="24"/>
                <w:szCs w:val="24"/>
                <w:lang w:eastAsia="en-US"/>
              </w:rPr>
            </w:pPr>
            <w:r w:rsidRPr="003D631F">
              <w:rPr>
                <w:w w:val="90"/>
                <w:sz w:val="24"/>
                <w:szCs w:val="24"/>
                <w:lang w:eastAsia="en-US"/>
              </w:rPr>
              <w:t>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2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right"/>
        <w:rPr>
          <w:bCs w:val="0"/>
        </w:rPr>
      </w:pPr>
      <w:r>
        <w:rPr>
          <w:bCs w:val="0"/>
        </w:rPr>
        <w:lastRenderedPageBreak/>
        <w:t>Приложение № 4</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3D631F">
      <w:pPr>
        <w:rPr>
          <w:b/>
          <w:bCs w:val="0"/>
        </w:rPr>
      </w:pPr>
    </w:p>
    <w:p w:rsidR="007332F4" w:rsidRDefault="007332F4" w:rsidP="007332F4">
      <w:pPr>
        <w:jc w:val="center"/>
        <w:rPr>
          <w:b/>
        </w:rPr>
      </w:pPr>
      <w:proofErr w:type="spellStart"/>
      <w:r>
        <w:rPr>
          <w:b/>
          <w:bCs w:val="0"/>
        </w:rPr>
        <w:t>Однопродуктовый</w:t>
      </w:r>
      <w:proofErr w:type="spellEnd"/>
      <w:r>
        <w:rPr>
          <w:b/>
          <w:bCs w:val="0"/>
        </w:rPr>
        <w:t xml:space="preserve"> баланс природного газа муниципального образования Рыбкинский сельсовет  Новосергиевского района Оренбургской области  за 2021 год</w:t>
      </w:r>
    </w:p>
    <w:p w:rsidR="007332F4" w:rsidRDefault="007332F4" w:rsidP="007332F4">
      <w:pPr>
        <w:jc w:val="center"/>
        <w:rPr>
          <w:bCs w:val="0"/>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Природный газ</w:t>
            </w:r>
            <w:r w:rsidRPr="003D631F">
              <w:rPr>
                <w:w w:val="99"/>
                <w:sz w:val="24"/>
                <w:szCs w:val="24"/>
                <w:lang w:eastAsia="en-US"/>
              </w:rPr>
              <w:t xml:space="preserve"> </w:t>
            </w:r>
          </w:p>
          <w:p w:rsidR="007332F4" w:rsidRPr="003D631F" w:rsidRDefault="007332F4">
            <w:pPr>
              <w:spacing w:line="276" w:lineRule="auto"/>
              <w:jc w:val="center"/>
              <w:rPr>
                <w:sz w:val="24"/>
                <w:szCs w:val="24"/>
                <w:lang w:eastAsia="en-US"/>
              </w:rPr>
            </w:pPr>
            <w:r w:rsidRPr="003D631F">
              <w:rPr>
                <w:w w:val="99"/>
                <w:sz w:val="24"/>
                <w:szCs w:val="24"/>
                <w:lang w:eastAsia="en-US"/>
              </w:rPr>
              <w:t>тыс</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27"/>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both"/>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130493">
      <w:pPr>
        <w:rPr>
          <w:b/>
          <w:bCs w:val="0"/>
        </w:rPr>
      </w:pPr>
    </w:p>
    <w:p w:rsidR="00130493" w:rsidRDefault="00130493" w:rsidP="00130493">
      <w:pP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right"/>
        <w:rPr>
          <w:bCs w:val="0"/>
        </w:rPr>
      </w:pPr>
      <w:r>
        <w:rPr>
          <w:bCs w:val="0"/>
        </w:rPr>
        <w:lastRenderedPageBreak/>
        <w:t>Приложение № 5</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прочего твердого топлива муниципального образования Рыбкинский сельсовет  Новосергиевского района Оренбургской области  за 2021 год</w:t>
      </w:r>
    </w:p>
    <w:p w:rsidR="007332F4" w:rsidRP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Прочее твердое топливо</w:t>
            </w:r>
          </w:p>
          <w:p w:rsidR="007332F4" w:rsidRPr="003D631F" w:rsidRDefault="007332F4">
            <w:pPr>
              <w:spacing w:line="276" w:lineRule="auto"/>
              <w:jc w:val="center"/>
              <w:rPr>
                <w:sz w:val="24"/>
                <w:szCs w:val="24"/>
                <w:lang w:eastAsia="en-US"/>
              </w:rPr>
            </w:pPr>
            <w:r w:rsidRPr="003D631F">
              <w:rPr>
                <w:w w:val="99"/>
                <w:sz w:val="24"/>
                <w:szCs w:val="24"/>
                <w:lang w:eastAsia="en-US"/>
              </w:rPr>
              <w:t>плот</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41"/>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rPr>
          <w:b/>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130493">
      <w:pPr>
        <w:rPr>
          <w:bCs w:val="0"/>
        </w:rPr>
      </w:pPr>
    </w:p>
    <w:p w:rsidR="00130493" w:rsidRDefault="00130493" w:rsidP="0013049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6</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гидроэнергии и НВИЭ муниципального образования Рыбкинский сельсовет  Новосергиевского района Оренбургской области  за 2021 год</w:t>
      </w:r>
    </w:p>
    <w:p w:rsidR="007332F4" w:rsidRDefault="007332F4" w:rsidP="007332F4">
      <w:pPr>
        <w:jc w:val="cente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Гидроэнергия</w:t>
            </w:r>
          </w:p>
          <w:p w:rsidR="007332F4" w:rsidRPr="003D631F" w:rsidRDefault="007332F4">
            <w:pPr>
              <w:spacing w:line="276" w:lineRule="auto"/>
              <w:jc w:val="center"/>
              <w:rPr>
                <w:sz w:val="22"/>
                <w:szCs w:val="22"/>
                <w:lang w:eastAsia="en-US"/>
              </w:rPr>
            </w:pPr>
            <w:r w:rsidRPr="003D631F">
              <w:rPr>
                <w:sz w:val="22"/>
                <w:szCs w:val="22"/>
                <w:lang w:eastAsia="en-US"/>
              </w:rPr>
              <w:t xml:space="preserve">и НВИЭ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3D631F">
      <w:pPr>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7</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атомной энергии муниципального образования Рыбкинский сельсовет  Новосергиевского района Оренбургской области  за 2021 год</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Атомная</w:t>
            </w:r>
          </w:p>
          <w:p w:rsidR="007332F4" w:rsidRPr="003D631F" w:rsidRDefault="007332F4">
            <w:pPr>
              <w:spacing w:line="276" w:lineRule="auto"/>
              <w:jc w:val="center"/>
              <w:rPr>
                <w:sz w:val="22"/>
                <w:szCs w:val="22"/>
                <w:lang w:eastAsia="en-US"/>
              </w:rPr>
            </w:pPr>
            <w:r w:rsidRPr="003D631F">
              <w:rPr>
                <w:sz w:val="22"/>
                <w:szCs w:val="22"/>
                <w:lang w:eastAsia="en-US"/>
              </w:rPr>
              <w:t xml:space="preserve">энергия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7332F4">
      <w:pPr>
        <w:jc w:val="right"/>
        <w:rPr>
          <w:bCs w:val="0"/>
        </w:rPr>
      </w:pPr>
      <w:r>
        <w:rPr>
          <w:bCs w:val="0"/>
        </w:rPr>
        <w:lastRenderedPageBreak/>
        <w:t>Приложение № 8</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w:t>
      </w:r>
      <w:r>
        <w:rPr>
          <w:bCs w:val="0"/>
        </w:rPr>
        <w:t xml:space="preserve"> </w:t>
      </w:r>
      <w:r>
        <w:rPr>
          <w:b/>
          <w:bCs w:val="0"/>
        </w:rPr>
        <w:t>электрической энергии</w:t>
      </w:r>
      <w:r>
        <w:rPr>
          <w:bCs w:val="0"/>
        </w:rPr>
        <w:t xml:space="preserve"> </w:t>
      </w:r>
      <w:r>
        <w:rPr>
          <w:b/>
          <w:bCs w:val="0"/>
        </w:rPr>
        <w:t>муниципального образования Рыбкинский сельсовет  Новосергиевского района Оренбургской области  за 2021 год</w:t>
      </w:r>
      <w:r>
        <w:rPr>
          <w:bCs w:val="0"/>
        </w:rPr>
        <w:t>*</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w w:val="99"/>
                <w:sz w:val="24"/>
                <w:szCs w:val="24"/>
                <w:lang w:eastAsia="en-US"/>
              </w:rPr>
              <w:t>Э</w:t>
            </w:r>
            <w:r w:rsidRPr="003D631F">
              <w:rPr>
                <w:sz w:val="24"/>
                <w:szCs w:val="24"/>
                <w:lang w:eastAsia="en-US"/>
              </w:rPr>
              <w:t xml:space="preserve">лектроэнергия </w:t>
            </w:r>
          </w:p>
          <w:p w:rsidR="007332F4" w:rsidRPr="003D631F" w:rsidRDefault="007332F4">
            <w:pPr>
              <w:spacing w:line="276" w:lineRule="auto"/>
              <w:jc w:val="center"/>
              <w:rPr>
                <w:sz w:val="24"/>
                <w:szCs w:val="24"/>
                <w:lang w:eastAsia="en-US"/>
              </w:rPr>
            </w:pPr>
            <w:r w:rsidRPr="003D631F">
              <w:rPr>
                <w:w w:val="99"/>
                <w:sz w:val="24"/>
                <w:szCs w:val="24"/>
                <w:lang w:eastAsia="en-US"/>
              </w:rPr>
              <w:t>тыс. кВт*</w:t>
            </w:r>
            <w:proofErr w:type="gramStart"/>
            <w:r w:rsidRPr="003D631F">
              <w:rPr>
                <w:w w:val="99"/>
                <w:sz w:val="24"/>
                <w:szCs w:val="24"/>
                <w:lang w:eastAsia="en-US"/>
              </w:rPr>
              <w:t>ч</w:t>
            </w:r>
            <w:proofErr w:type="gramEnd"/>
          </w:p>
        </w:tc>
      </w:tr>
      <w:tr w:rsidR="00130493" w:rsidRPr="003D631F" w:rsidTr="003D631F">
        <w:trPr>
          <w:trHeight w:val="523"/>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w w:val="99"/>
                <w:sz w:val="24"/>
                <w:szCs w:val="24"/>
                <w:lang w:eastAsia="en-US"/>
              </w:rPr>
            </w:pPr>
            <w:r w:rsidRPr="003D631F">
              <w:rPr>
                <w:w w:val="99"/>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 w:rsidR="007332F4" w:rsidRDefault="007332F4" w:rsidP="007332F4">
      <w:pPr>
        <w:ind w:firstLine="708"/>
        <w:jc w:val="both"/>
        <w:rPr>
          <w:i/>
          <w:sz w:val="20"/>
          <w:szCs w:val="20"/>
        </w:rPr>
      </w:pPr>
      <w:r>
        <w:rPr>
          <w:i/>
          <w:sz w:val="20"/>
          <w:szCs w:val="20"/>
          <w:vertAlign w:val="superscript"/>
        </w:rPr>
        <w:t>*</w:t>
      </w:r>
      <w:r>
        <w:rPr>
          <w:i/>
          <w:sz w:val="20"/>
          <w:szCs w:val="20"/>
        </w:rPr>
        <w:t xml:space="preserve">Данные для  </w:t>
      </w:r>
      <w:proofErr w:type="spellStart"/>
      <w:r>
        <w:rPr>
          <w:i/>
          <w:sz w:val="20"/>
          <w:szCs w:val="20"/>
        </w:rPr>
        <w:t>однопродуктового</w:t>
      </w:r>
      <w:proofErr w:type="spellEnd"/>
      <w:r>
        <w:rPr>
          <w:i/>
          <w:sz w:val="20"/>
          <w:szCs w:val="20"/>
        </w:rPr>
        <w:t xml:space="preserve">  баланса  нефтепродуктов по формам федерального статистического наблюдения 4-ТЭР не предоставлены в связи с обеспечением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w:t>
      </w:r>
    </w:p>
    <w:p w:rsidR="007332F4" w:rsidRDefault="007332F4" w:rsidP="007332F4">
      <w:pPr>
        <w:rPr>
          <w:i/>
          <w:sz w:val="20"/>
          <w:szCs w:val="20"/>
        </w:rPr>
        <w:sectPr w:rsidR="007332F4">
          <w:pgSz w:w="11900" w:h="16838"/>
          <w:pgMar w:top="1134" w:right="851" w:bottom="1134" w:left="1701" w:header="0" w:footer="0" w:gutter="0"/>
          <w:cols w:space="720"/>
        </w:sectPr>
      </w:pPr>
    </w:p>
    <w:p w:rsidR="007332F4" w:rsidRDefault="007332F4" w:rsidP="007332F4">
      <w:pPr>
        <w:jc w:val="right"/>
        <w:rPr>
          <w:bCs w:val="0"/>
        </w:rPr>
      </w:pPr>
      <w:r>
        <w:rPr>
          <w:bCs w:val="0"/>
        </w:rPr>
        <w:lastRenderedPageBreak/>
        <w:t>Приложение № 9</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тепловой энергии муниципального образования Рыбкинский сельсовет  Новосергиевского района Оренбургской области</w:t>
      </w:r>
      <w:r>
        <w:rPr>
          <w:b/>
        </w:rPr>
        <w:t xml:space="preserve"> </w:t>
      </w:r>
      <w:r>
        <w:rPr>
          <w:b/>
          <w:bCs w:val="0"/>
        </w:rPr>
        <w:t>за 2021 год</w:t>
      </w:r>
    </w:p>
    <w:p w:rsidR="007332F4" w:rsidRDefault="007332F4" w:rsidP="007332F4">
      <w:pPr>
        <w:jc w:val="center"/>
        <w:rPr>
          <w:b/>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1425"/>
        <w:gridCol w:w="3542"/>
      </w:tblGrid>
      <w:tr w:rsidR="007332F4" w:rsidRPr="003D631F" w:rsidTr="003D631F">
        <w:trPr>
          <w:trHeight w:val="502"/>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Тепловая энергия</w:t>
            </w:r>
          </w:p>
          <w:p w:rsidR="007332F4" w:rsidRPr="003D631F" w:rsidRDefault="007332F4">
            <w:pPr>
              <w:spacing w:line="276" w:lineRule="auto"/>
              <w:jc w:val="center"/>
              <w:rPr>
                <w:sz w:val="24"/>
                <w:szCs w:val="24"/>
                <w:lang w:eastAsia="en-US"/>
              </w:rPr>
            </w:pPr>
            <w:r w:rsidRPr="003D631F">
              <w:rPr>
                <w:sz w:val="24"/>
                <w:szCs w:val="24"/>
                <w:lang w:eastAsia="en-US"/>
              </w:rPr>
              <w:t>Гкал</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25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sectPr w:rsidR="007332F4">
          <w:pgSz w:w="11900" w:h="16838"/>
          <w:pgMar w:top="1143" w:right="866" w:bottom="472" w:left="1000" w:header="0" w:footer="0" w:gutter="0"/>
          <w:cols w:space="720"/>
        </w:sectPr>
      </w:pPr>
    </w:p>
    <w:tbl>
      <w:tblPr>
        <w:tblpPr w:leftFromText="180" w:rightFromText="180" w:bottomFromText="20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839"/>
        <w:gridCol w:w="11"/>
        <w:gridCol w:w="1279"/>
        <w:gridCol w:w="1395"/>
        <w:gridCol w:w="22"/>
        <w:gridCol w:w="983"/>
        <w:gridCol w:w="10"/>
        <w:gridCol w:w="995"/>
        <w:gridCol w:w="1134"/>
        <w:gridCol w:w="6"/>
        <w:gridCol w:w="1411"/>
        <w:gridCol w:w="1276"/>
        <w:gridCol w:w="935"/>
      </w:tblGrid>
      <w:tr w:rsidR="007332F4" w:rsidTr="00DB735B">
        <w:trPr>
          <w:trHeight w:val="705"/>
          <w:tblHeader/>
        </w:trPr>
        <w:tc>
          <w:tcPr>
            <w:tcW w:w="15366" w:type="dxa"/>
            <w:gridSpan w:val="16"/>
            <w:tcBorders>
              <w:top w:val="nil"/>
              <w:left w:val="nil"/>
              <w:bottom w:val="single" w:sz="4" w:space="0" w:color="auto"/>
              <w:right w:val="nil"/>
            </w:tcBorders>
          </w:tcPr>
          <w:p w:rsidR="007332F4" w:rsidRDefault="007332F4">
            <w:pPr>
              <w:spacing w:line="276" w:lineRule="auto"/>
              <w:jc w:val="right"/>
              <w:rPr>
                <w:bCs w:val="0"/>
                <w:lang w:eastAsia="en-US"/>
              </w:rPr>
            </w:pPr>
            <w:r>
              <w:rPr>
                <w:bCs w:val="0"/>
                <w:lang w:eastAsia="en-US"/>
              </w:rPr>
              <w:lastRenderedPageBreak/>
              <w:t>Приложение № 10</w:t>
            </w:r>
          </w:p>
          <w:p w:rsidR="007332F4" w:rsidRDefault="007332F4">
            <w:pPr>
              <w:spacing w:line="276" w:lineRule="auto"/>
              <w:jc w:val="right"/>
              <w:rPr>
                <w:bCs w:val="0"/>
                <w:lang w:eastAsia="en-US"/>
              </w:rPr>
            </w:pPr>
            <w:r>
              <w:rPr>
                <w:bCs w:val="0"/>
                <w:lang w:eastAsia="en-US"/>
              </w:rPr>
              <w:t>к топливно-энергетическому балансу</w:t>
            </w:r>
          </w:p>
          <w:p w:rsidR="007332F4" w:rsidRDefault="007332F4">
            <w:pPr>
              <w:spacing w:line="276" w:lineRule="auto"/>
              <w:jc w:val="right"/>
              <w:rPr>
                <w:bCs w:val="0"/>
                <w:lang w:eastAsia="en-US"/>
              </w:rPr>
            </w:pPr>
            <w:r>
              <w:rPr>
                <w:bCs w:val="0"/>
                <w:lang w:eastAsia="en-US"/>
              </w:rPr>
              <w:t>муниципального образования</w:t>
            </w:r>
          </w:p>
          <w:p w:rsidR="007332F4" w:rsidRDefault="007332F4">
            <w:pPr>
              <w:spacing w:line="276" w:lineRule="auto"/>
              <w:jc w:val="right"/>
              <w:rPr>
                <w:bCs w:val="0"/>
                <w:lang w:eastAsia="en-US"/>
              </w:rPr>
            </w:pPr>
            <w:r>
              <w:rPr>
                <w:bCs w:val="0"/>
                <w:lang w:eastAsia="en-US"/>
              </w:rPr>
              <w:t>Рыбкинский сельсовет</w:t>
            </w:r>
          </w:p>
          <w:p w:rsidR="007332F4" w:rsidRDefault="007332F4">
            <w:pPr>
              <w:spacing w:line="276" w:lineRule="auto"/>
              <w:jc w:val="center"/>
              <w:rPr>
                <w:b/>
                <w:bCs w:val="0"/>
                <w:lang w:eastAsia="en-US"/>
              </w:rPr>
            </w:pPr>
          </w:p>
          <w:p w:rsidR="007332F4" w:rsidRDefault="007332F4">
            <w:pPr>
              <w:spacing w:line="276" w:lineRule="auto"/>
              <w:jc w:val="center"/>
              <w:rPr>
                <w:b/>
                <w:bCs w:val="0"/>
                <w:lang w:eastAsia="en-US"/>
              </w:rPr>
            </w:pPr>
            <w:r>
              <w:rPr>
                <w:b/>
                <w:bCs w:val="0"/>
                <w:sz w:val="18"/>
                <w:szCs w:val="18"/>
                <w:lang w:eastAsia="en-US"/>
              </w:rPr>
              <w:t xml:space="preserve"> </w:t>
            </w:r>
            <w:r>
              <w:rPr>
                <w:b/>
                <w:bCs w:val="0"/>
                <w:lang w:eastAsia="en-US"/>
              </w:rPr>
              <w:t xml:space="preserve">Топливно-энергетический баланс за 2021 год   муниципального образования Рыбкинский сельсовет  Новосергиевского района  Оренбургской области </w:t>
            </w:r>
          </w:p>
        </w:tc>
      </w:tr>
      <w:tr w:rsidR="007332F4" w:rsidTr="00311059">
        <w:trPr>
          <w:trHeight w:val="830"/>
          <w:tblHead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Строки баланса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Номера строк баланса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Уголь</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jc w:val="center"/>
              <w:rPr>
                <w:sz w:val="24"/>
                <w:szCs w:val="24"/>
                <w:lang w:eastAsia="en-US"/>
              </w:rPr>
            </w:pPr>
            <w:r w:rsidRPr="003D631F">
              <w:rPr>
                <w:bCs w:val="0"/>
                <w:sz w:val="24"/>
                <w:szCs w:val="24"/>
                <w:lang w:eastAsia="en-US"/>
              </w:rPr>
              <w:t>Сырая нефть</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Нефтепродукты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Природный газ</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firstLine="108"/>
              <w:jc w:val="center"/>
              <w:rPr>
                <w:sz w:val="24"/>
                <w:szCs w:val="24"/>
                <w:lang w:eastAsia="en-US"/>
              </w:rPr>
            </w:pPr>
            <w:r w:rsidRPr="003D631F">
              <w:rPr>
                <w:bCs w:val="0"/>
                <w:sz w:val="24"/>
                <w:szCs w:val="24"/>
                <w:lang w:eastAsia="en-US"/>
              </w:rPr>
              <w:t>Прочее твердое топливо</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proofErr w:type="gramStart"/>
            <w:r w:rsidRPr="003D631F">
              <w:rPr>
                <w:bCs w:val="0"/>
                <w:sz w:val="24"/>
                <w:szCs w:val="24"/>
                <w:lang w:eastAsia="en-US"/>
              </w:rPr>
              <w:t>Гидро</w:t>
            </w:r>
            <w:proofErr w:type="spellEnd"/>
            <w:r w:rsidRPr="003D631F">
              <w:rPr>
                <w:bCs w:val="0"/>
                <w:sz w:val="24"/>
                <w:szCs w:val="24"/>
                <w:lang w:eastAsia="en-US"/>
              </w:rPr>
              <w:t xml:space="preserve"> энергия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Атомная энергия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Тепловая энергия</w:t>
            </w:r>
          </w:p>
        </w:tc>
        <w:tc>
          <w:tcPr>
            <w:tcW w:w="935" w:type="dxa"/>
            <w:tcBorders>
              <w:top w:val="single" w:sz="4" w:space="0" w:color="auto"/>
              <w:left w:val="single" w:sz="4" w:space="0" w:color="auto"/>
              <w:bottom w:val="single" w:sz="4" w:space="0" w:color="auto"/>
              <w:right w:val="single" w:sz="4" w:space="0" w:color="auto"/>
            </w:tcBorders>
            <w:vAlign w:val="center"/>
          </w:tcPr>
          <w:p w:rsidR="007332F4" w:rsidRPr="003D631F" w:rsidRDefault="007332F4">
            <w:pPr>
              <w:spacing w:line="276" w:lineRule="auto"/>
              <w:jc w:val="center"/>
              <w:rPr>
                <w:b/>
                <w:sz w:val="24"/>
                <w:szCs w:val="24"/>
                <w:lang w:eastAsia="en-US"/>
              </w:rPr>
            </w:pPr>
          </w:p>
          <w:p w:rsidR="007332F4" w:rsidRPr="003D631F" w:rsidRDefault="007332F4">
            <w:pPr>
              <w:spacing w:line="276" w:lineRule="auto"/>
              <w:jc w:val="center"/>
              <w:rPr>
                <w:sz w:val="24"/>
                <w:szCs w:val="24"/>
                <w:lang w:eastAsia="en-US"/>
              </w:rPr>
            </w:pPr>
            <w:r w:rsidRPr="003D631F">
              <w:rPr>
                <w:bCs w:val="0"/>
                <w:sz w:val="24"/>
                <w:szCs w:val="24"/>
                <w:lang w:eastAsia="en-US"/>
              </w:rPr>
              <w:t>Всего</w:t>
            </w:r>
          </w:p>
        </w:tc>
      </w:tr>
      <w:tr w:rsidR="007332F4" w:rsidTr="00311059">
        <w:trPr>
          <w:trHeight w:val="315"/>
          <w:tblHeader/>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430" w:type="dxa"/>
            <w:gridSpan w:val="14"/>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r w:rsidRPr="003D631F">
              <w:rPr>
                <w:bCs w:val="0"/>
                <w:sz w:val="24"/>
                <w:szCs w:val="24"/>
                <w:lang w:eastAsia="en-US"/>
              </w:rPr>
              <w:t>т.у</w:t>
            </w:r>
            <w:proofErr w:type="gramStart"/>
            <w:r w:rsidRPr="003D631F">
              <w:rPr>
                <w:bCs w:val="0"/>
                <w:sz w:val="24"/>
                <w:szCs w:val="24"/>
                <w:lang w:eastAsia="en-US"/>
              </w:rPr>
              <w:t>.т</w:t>
            </w:r>
            <w:proofErr w:type="spellEnd"/>
            <w:proofErr w:type="gramEnd"/>
          </w:p>
        </w:tc>
      </w:tr>
      <w:tr w:rsidR="00DB735B" w:rsidTr="00311059">
        <w:trPr>
          <w:trHeight w:val="315"/>
          <w:tblHeader/>
        </w:trPr>
        <w:tc>
          <w:tcPr>
            <w:tcW w:w="2802"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4</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7</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9</w:t>
            </w:r>
          </w:p>
        </w:tc>
        <w:tc>
          <w:tcPr>
            <w:tcW w:w="1411"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DB735B" w:rsidRPr="003D631F" w:rsidRDefault="005A6A61" w:rsidP="00345EAB">
            <w:pPr>
              <w:spacing w:line="276" w:lineRule="auto"/>
              <w:jc w:val="center"/>
              <w:rPr>
                <w:bCs w:val="0"/>
                <w:sz w:val="24"/>
                <w:szCs w:val="24"/>
                <w:lang w:eastAsia="en-US"/>
              </w:rPr>
            </w:pPr>
            <w:r w:rsidRPr="003D631F">
              <w:rPr>
                <w:bCs w:val="0"/>
                <w:sz w:val="24"/>
                <w:szCs w:val="24"/>
                <w:lang w:eastAsia="en-US"/>
              </w:rPr>
              <w:t>12</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b/>
                <w:sz w:val="24"/>
                <w:szCs w:val="24"/>
                <w:lang w:eastAsia="en-US"/>
              </w:rPr>
            </w:pPr>
            <w:r w:rsidRPr="003D631F">
              <w:rPr>
                <w:sz w:val="24"/>
                <w:szCs w:val="24"/>
                <w:lang w:eastAsia="en-US"/>
              </w:rPr>
              <w:t>Производство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7,73</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1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7,73</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4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0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p w:rsidR="005A6A61" w:rsidRPr="003D631F" w:rsidRDefault="005A6A61">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7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Котельные</w:t>
            </w: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5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0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13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1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09"/>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7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7,73</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8"/>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position w:val="6"/>
                <w:sz w:val="24"/>
                <w:szCs w:val="24"/>
                <w:lang w:eastAsia="en-US"/>
              </w:rPr>
            </w:pPr>
            <w:r w:rsidRPr="003D631F">
              <w:rPr>
                <w:position w:val="6"/>
                <w:sz w:val="24"/>
                <w:szCs w:val="24"/>
                <w:lang w:eastAsia="en-US"/>
              </w:rPr>
              <w:t>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7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9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1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7,73</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Прочим потребителям</w:t>
            </w: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Использование топливн</w:t>
            </w:r>
            <w:proofErr w:type="gramStart"/>
            <w:r w:rsidRPr="003D631F">
              <w:rPr>
                <w:sz w:val="24"/>
                <w:szCs w:val="24"/>
                <w:lang w:eastAsia="en-US"/>
              </w:rPr>
              <w:t>о-</w:t>
            </w:r>
            <w:proofErr w:type="gramEnd"/>
            <w:r w:rsidRPr="003D631F">
              <w:rPr>
                <w:sz w:val="24"/>
                <w:szCs w:val="24"/>
                <w:lang w:eastAsia="en-US"/>
              </w:rPr>
              <w:t xml:space="preserve"> энергетических ресурсов в качестве сырья и на не топливные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Pr="00311059" w:rsidRDefault="007332F4" w:rsidP="007332F4">
      <w:pPr>
        <w:rPr>
          <w:sz w:val="24"/>
          <w:szCs w:val="24"/>
        </w:rPr>
      </w:pPr>
      <w:r w:rsidRPr="00311059">
        <w:rPr>
          <w:i/>
          <w:iCs/>
          <w:sz w:val="24"/>
          <w:szCs w:val="24"/>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w:t>
      </w:r>
      <w:proofErr w:type="gramStart"/>
      <w:r w:rsidRPr="00311059">
        <w:rPr>
          <w:i/>
          <w:iCs/>
          <w:sz w:val="24"/>
          <w:szCs w:val="24"/>
        </w:rPr>
        <w:t>ч</w:t>
      </w:r>
      <w:proofErr w:type="gramEnd"/>
      <w:r w:rsidRPr="00311059">
        <w:rPr>
          <w:i/>
          <w:iCs/>
          <w:sz w:val="24"/>
          <w:szCs w:val="24"/>
        </w:rPr>
        <w:t>, Гкал), на соответствующие коэффициенты пересчета в условное топливо, приведенные в Приложении 11.</w:t>
      </w:r>
    </w:p>
    <w:p w:rsidR="007332F4" w:rsidRPr="00311059" w:rsidRDefault="007332F4" w:rsidP="007332F4">
      <w:pPr>
        <w:rPr>
          <w:sz w:val="24"/>
          <w:szCs w:val="24"/>
        </w:rPr>
        <w:sectPr w:rsidR="007332F4" w:rsidRPr="00311059">
          <w:pgSz w:w="16840" w:h="11906" w:orient="landscape"/>
          <w:pgMar w:top="1132" w:right="598" w:bottom="473" w:left="1020" w:header="0" w:footer="0" w:gutter="0"/>
          <w:cols w:space="720"/>
        </w:sectPr>
      </w:pPr>
    </w:p>
    <w:p w:rsidR="007332F4" w:rsidRDefault="007332F4" w:rsidP="007332F4">
      <w:pPr>
        <w:jc w:val="right"/>
        <w:rPr>
          <w:bCs w:val="0"/>
        </w:rPr>
      </w:pPr>
      <w:r>
        <w:rPr>
          <w:bCs w:val="0"/>
        </w:rPr>
        <w:lastRenderedPageBreak/>
        <w:t>Приложение № 11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7332F4" w:rsidP="007332F4">
      <w:pPr>
        <w:jc w:val="right"/>
        <w:rPr>
          <w:bCs w:val="0"/>
        </w:rPr>
      </w:pPr>
      <w:r>
        <w:rPr>
          <w:bCs w:val="0"/>
        </w:rPr>
        <w:t>Рыбкинский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Коэффициенты перерасчета топлива и энергии в условное топливо </w:t>
      </w:r>
    </w:p>
    <w:p w:rsidR="007332F4" w:rsidRDefault="007332F4" w:rsidP="007332F4">
      <w:pPr>
        <w:jc w:val="center"/>
        <w:rPr>
          <w:sz w:val="20"/>
          <w:szCs w:val="20"/>
        </w:rPr>
      </w:pPr>
    </w:p>
    <w:tbl>
      <w:tblPr>
        <w:tblW w:w="9810" w:type="dxa"/>
        <w:tblInd w:w="10" w:type="dxa"/>
        <w:tblLayout w:type="fixed"/>
        <w:tblCellMar>
          <w:left w:w="0" w:type="dxa"/>
          <w:right w:w="0" w:type="dxa"/>
        </w:tblCellMar>
        <w:tblLook w:val="00A0" w:firstRow="1" w:lastRow="0" w:firstColumn="1" w:lastColumn="0" w:noHBand="0" w:noVBand="0"/>
      </w:tblPr>
      <w:tblGrid>
        <w:gridCol w:w="567"/>
        <w:gridCol w:w="4753"/>
        <w:gridCol w:w="1540"/>
        <w:gridCol w:w="2496"/>
        <w:gridCol w:w="454"/>
      </w:tblGrid>
      <w:tr w:rsidR="007332F4" w:rsidRPr="00311059" w:rsidTr="007332F4">
        <w:trPr>
          <w:trHeight w:val="259"/>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w w:val="99"/>
                <w:lang w:eastAsia="en-US"/>
              </w:rPr>
              <w:t>№</w:t>
            </w:r>
            <w:r w:rsidRPr="00311059">
              <w:rPr>
                <w:bCs w:val="0"/>
                <w:lang w:eastAsia="en-US"/>
              </w:rPr>
              <w:t xml:space="preserve"> </w:t>
            </w:r>
            <w:proofErr w:type="gramStart"/>
            <w:r w:rsidRPr="00311059">
              <w:rPr>
                <w:bCs w:val="0"/>
                <w:lang w:eastAsia="en-US"/>
              </w:rPr>
              <w:t>п</w:t>
            </w:r>
            <w:proofErr w:type="gramEnd"/>
            <w:r w:rsidRPr="00311059">
              <w:rPr>
                <w:bCs w:val="0"/>
                <w:lang w:eastAsia="en-US"/>
              </w:rPr>
              <w:t>/п</w:t>
            </w:r>
          </w:p>
        </w:tc>
        <w:tc>
          <w:tcPr>
            <w:tcW w:w="4753"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Виды ТЭР</w:t>
            </w:r>
          </w:p>
        </w:tc>
        <w:tc>
          <w:tcPr>
            <w:tcW w:w="1540"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Единицы измерения</w:t>
            </w:r>
          </w:p>
        </w:tc>
        <w:tc>
          <w:tcPr>
            <w:tcW w:w="2496"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Коэффициенты пересчета в условное топливо по угольному эквиваленту</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12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80"/>
        </w:trPr>
        <w:tc>
          <w:tcPr>
            <w:tcW w:w="567" w:type="dxa"/>
            <w:tcBorders>
              <w:top w:val="single" w:sz="4" w:space="0" w:color="auto"/>
              <w:left w:val="single" w:sz="8" w:space="0" w:color="auto"/>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1</w:t>
            </w:r>
          </w:p>
        </w:tc>
        <w:tc>
          <w:tcPr>
            <w:tcW w:w="4753"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2</w:t>
            </w:r>
          </w:p>
        </w:tc>
        <w:tc>
          <w:tcPr>
            <w:tcW w:w="1540"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3</w:t>
            </w:r>
          </w:p>
        </w:tc>
        <w:tc>
          <w:tcPr>
            <w:tcW w:w="2496"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каменный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0,730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бурый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0,467</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3.</w:t>
            </w:r>
          </w:p>
        </w:tc>
        <w:tc>
          <w:tcPr>
            <w:tcW w:w="4753"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rPr>
                <w:rFonts w:ascii="Times New Roman" w:hAnsi="Times New Roman" w:cs="Times New Roman"/>
                <w:sz w:val="28"/>
                <w:szCs w:val="28"/>
                <w:lang w:eastAsia="en-US"/>
              </w:rPr>
            </w:pPr>
            <w:r w:rsidRPr="00311059">
              <w:rPr>
                <w:rFonts w:ascii="Times New Roman" w:hAnsi="Times New Roman" w:cs="Times New Roman"/>
                <w:sz w:val="28"/>
                <w:szCs w:val="28"/>
                <w:lang w:eastAsia="en-US"/>
              </w:rPr>
              <w:t>Уголь кузнецкий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0,830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Торф топливный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0,340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Дрова для отопления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куб. м (</w:t>
            </w:r>
            <w:proofErr w:type="spellStart"/>
            <w:r w:rsidRPr="00311059">
              <w:rPr>
                <w:lang w:eastAsia="en-US"/>
              </w:rPr>
              <w:t>плотн</w:t>
            </w:r>
            <w:proofErr w:type="spellEnd"/>
            <w:r w:rsidRPr="00311059">
              <w:rPr>
                <w:lang w:eastAsia="en-US"/>
              </w:rPr>
              <w:t>.)</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0,266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Нефть, включая газовый конденсат</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природный (естественный)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1,154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Кокс металлургический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0,990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Брикеты угольные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 xml:space="preserve">Брикеты и </w:t>
            </w:r>
            <w:proofErr w:type="gramStart"/>
            <w:r w:rsidRPr="00311059">
              <w:rPr>
                <w:lang w:eastAsia="en-US"/>
              </w:rPr>
              <w:t>п</w:t>
            </w:r>
            <w:proofErr w:type="gramEnd"/>
            <w:r w:rsidRPr="00311059">
              <w:rPr>
                <w:lang w:eastAsia="en-US"/>
              </w:rPr>
              <w:t>/брикеты торфяные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топочный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флотский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печное бытовое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для технических целей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осветительный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коксовый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27"/>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17.</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нефтеперерабатывающих предприятий сухой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сжиженный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19.</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дизельное</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моторное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автомобильный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9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авиационный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23.</w:t>
            </w:r>
          </w:p>
          <w:p w:rsidR="005A6A61" w:rsidRPr="00311059" w:rsidRDefault="005A6A61">
            <w:pPr>
              <w:spacing w:line="276" w:lineRule="auto"/>
              <w:jc w:val="center"/>
              <w:rPr>
                <w:sz w:val="24"/>
                <w:szCs w:val="24"/>
                <w:lang w:eastAsia="en-US"/>
              </w:rPr>
            </w:pPr>
            <w:r w:rsidRPr="00311059">
              <w:rPr>
                <w:lang w:eastAsia="en-US"/>
              </w:rPr>
              <w:lastRenderedPageBreak/>
              <w:t>1</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lang w:eastAsia="en-US"/>
              </w:rPr>
            </w:pPr>
            <w:r w:rsidRPr="00311059">
              <w:rPr>
                <w:lang w:eastAsia="en-US"/>
              </w:rPr>
              <w:lastRenderedPageBreak/>
              <w:t>Топливо для реактивных двигателей</w:t>
            </w:r>
          </w:p>
          <w:p w:rsidR="005A6A61" w:rsidRPr="00311059" w:rsidRDefault="005A6A61" w:rsidP="005A6A61">
            <w:pPr>
              <w:spacing w:line="276" w:lineRule="auto"/>
              <w:jc w:val="center"/>
              <w:rPr>
                <w:sz w:val="24"/>
                <w:szCs w:val="24"/>
                <w:lang w:eastAsia="en-US"/>
              </w:rPr>
            </w:pPr>
            <w:r w:rsidRPr="00311059">
              <w:rPr>
                <w:lang w:eastAsia="en-US"/>
              </w:rPr>
              <w:lastRenderedPageBreak/>
              <w:t>2</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w w:val="99"/>
                <w:lang w:eastAsia="en-US"/>
              </w:rPr>
            </w:pPr>
            <w:r w:rsidRPr="00311059">
              <w:rPr>
                <w:w w:val="99"/>
                <w:lang w:eastAsia="en-US"/>
              </w:rPr>
              <w:lastRenderedPageBreak/>
              <w:t>тонн</w:t>
            </w:r>
          </w:p>
          <w:p w:rsidR="005A6A61" w:rsidRPr="00311059" w:rsidRDefault="005A6A61">
            <w:pPr>
              <w:spacing w:line="276" w:lineRule="auto"/>
              <w:jc w:val="center"/>
              <w:rPr>
                <w:sz w:val="24"/>
                <w:szCs w:val="24"/>
                <w:lang w:eastAsia="en-US"/>
              </w:rPr>
            </w:pPr>
            <w:r w:rsidRPr="00311059">
              <w:rPr>
                <w:w w:val="99"/>
                <w:lang w:eastAsia="en-US"/>
              </w:rPr>
              <w:lastRenderedPageBreak/>
              <w:t>3</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lastRenderedPageBreak/>
              <w:t>1,470</w:t>
            </w:r>
          </w:p>
          <w:p w:rsidR="005A6A61" w:rsidRPr="00311059" w:rsidRDefault="005A6A61">
            <w:pPr>
              <w:spacing w:line="276" w:lineRule="auto"/>
              <w:jc w:val="center"/>
              <w:rPr>
                <w:sz w:val="24"/>
                <w:szCs w:val="24"/>
                <w:lang w:eastAsia="en-US"/>
              </w:rPr>
            </w:pPr>
            <w:r w:rsidRPr="00311059">
              <w:rPr>
                <w:lang w:eastAsia="en-US"/>
              </w:rPr>
              <w:lastRenderedPageBreak/>
              <w:t>4</w:t>
            </w: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lastRenderedPageBreak/>
              <w:t>24.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Нефтебитум</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25.</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доменный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Электроэнергия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0,1228</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Теплоэнергия</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Гкал</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0,1486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Гидроэнергия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Атомная 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bl>
    <w:p w:rsidR="007332F4" w:rsidRDefault="007332F4" w:rsidP="007332F4">
      <w:pPr>
        <w:rPr>
          <w:sz w:val="24"/>
          <w:szCs w:val="24"/>
        </w:rPr>
      </w:pPr>
    </w:p>
    <w:p w:rsidR="007332F4" w:rsidRDefault="007332F4" w:rsidP="007332F4">
      <w:pPr>
        <w:ind w:firstLine="852"/>
        <w:jc w:val="both"/>
        <w:rPr>
          <w:i/>
          <w:sz w:val="20"/>
          <w:szCs w:val="20"/>
        </w:rPr>
      </w:pPr>
      <w:proofErr w:type="gramStart"/>
      <w:r>
        <w:rPr>
          <w:i/>
          <w:sz w:val="20"/>
          <w:szCs w:val="20"/>
        </w:rPr>
        <w:t>Согласно Постановления</w:t>
      </w:r>
      <w:proofErr w:type="gramEnd"/>
      <w:r>
        <w:rPr>
          <w:i/>
          <w:sz w:val="20"/>
          <w:szCs w:val="20"/>
        </w:rPr>
        <w:t xml:space="preserve"> Государственного комитета Российской Федерации по статистике от 23 июня </w:t>
      </w:r>
      <w:smartTag w:uri="urn:schemas-microsoft-com:office:smarttags" w:element="metricconverter">
        <w:smartTagPr>
          <w:attr w:name="ProductID" w:val="1999 г"/>
        </w:smartTagPr>
        <w:r>
          <w:rPr>
            <w:i/>
            <w:sz w:val="20"/>
            <w:szCs w:val="20"/>
          </w:rPr>
          <w:t>1999 г</w:t>
        </w:r>
      </w:smartTag>
      <w:r>
        <w:rPr>
          <w:i/>
          <w:sz w:val="20"/>
          <w:szCs w:val="20"/>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7332F4" w:rsidRDefault="007332F4" w:rsidP="007332F4">
      <w:pPr>
        <w:tabs>
          <w:tab w:val="left" w:pos="986"/>
        </w:tabs>
        <w:jc w:val="both"/>
        <w:rPr>
          <w:sz w:val="18"/>
          <w:szCs w:val="18"/>
        </w:rPr>
      </w:pPr>
    </w:p>
    <w:p w:rsidR="007332F4" w:rsidRDefault="007332F4" w:rsidP="007332F4">
      <w:pPr>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7F322DEA"/>
    <w:lvl w:ilvl="0" w:tplc="E1900DC4">
      <w:start w:val="1"/>
      <w:numFmt w:val="bullet"/>
      <w:lvlText w:val="В"/>
      <w:lvlJc w:val="left"/>
      <w:pPr>
        <w:ind w:left="0" w:firstLine="0"/>
      </w:pPr>
    </w:lvl>
    <w:lvl w:ilvl="1" w:tplc="975079DE">
      <w:start w:val="1"/>
      <w:numFmt w:val="bullet"/>
      <w:lvlText w:val="о"/>
      <w:lvlJc w:val="left"/>
      <w:pPr>
        <w:ind w:left="0" w:firstLine="0"/>
      </w:pPr>
    </w:lvl>
    <w:lvl w:ilvl="2" w:tplc="D0B2BE5E">
      <w:numFmt w:val="decimal"/>
      <w:lvlText w:val=""/>
      <w:lvlJc w:val="left"/>
      <w:pPr>
        <w:ind w:left="0" w:firstLine="0"/>
      </w:pPr>
      <w:rPr>
        <w:rFonts w:cs="Times New Roman"/>
      </w:rPr>
    </w:lvl>
    <w:lvl w:ilvl="3" w:tplc="B4EC3616">
      <w:numFmt w:val="decimal"/>
      <w:lvlText w:val=""/>
      <w:lvlJc w:val="left"/>
      <w:pPr>
        <w:ind w:left="0" w:firstLine="0"/>
      </w:pPr>
      <w:rPr>
        <w:rFonts w:cs="Times New Roman"/>
      </w:rPr>
    </w:lvl>
    <w:lvl w:ilvl="4" w:tplc="647EB62A">
      <w:numFmt w:val="decimal"/>
      <w:lvlText w:val=""/>
      <w:lvlJc w:val="left"/>
      <w:pPr>
        <w:ind w:left="0" w:firstLine="0"/>
      </w:pPr>
      <w:rPr>
        <w:rFonts w:cs="Times New Roman"/>
      </w:rPr>
    </w:lvl>
    <w:lvl w:ilvl="5" w:tplc="1A4E90A4">
      <w:numFmt w:val="decimal"/>
      <w:lvlText w:val=""/>
      <w:lvlJc w:val="left"/>
      <w:pPr>
        <w:ind w:left="0" w:firstLine="0"/>
      </w:pPr>
      <w:rPr>
        <w:rFonts w:cs="Times New Roman"/>
      </w:rPr>
    </w:lvl>
    <w:lvl w:ilvl="6" w:tplc="5BAC2D92">
      <w:numFmt w:val="decimal"/>
      <w:lvlText w:val=""/>
      <w:lvlJc w:val="left"/>
      <w:pPr>
        <w:ind w:left="0" w:firstLine="0"/>
      </w:pPr>
      <w:rPr>
        <w:rFonts w:cs="Times New Roman"/>
      </w:rPr>
    </w:lvl>
    <w:lvl w:ilvl="7" w:tplc="9F620FEC">
      <w:numFmt w:val="decimal"/>
      <w:lvlText w:val=""/>
      <w:lvlJc w:val="left"/>
      <w:pPr>
        <w:ind w:left="0" w:firstLine="0"/>
      </w:pPr>
      <w:rPr>
        <w:rFonts w:cs="Times New Roman"/>
      </w:rPr>
    </w:lvl>
    <w:lvl w:ilvl="8" w:tplc="15F604D4">
      <w:numFmt w:val="decimal"/>
      <w:lvlText w:val=""/>
      <w:lvlJc w:val="left"/>
      <w:pPr>
        <w:ind w:left="0" w:firstLine="0"/>
      </w:pPr>
      <w:rPr>
        <w:rFonts w:cs="Times New Roman"/>
      </w:rPr>
    </w:lvl>
  </w:abstractNum>
  <w:abstractNum w:abstractNumId="1">
    <w:nsid w:val="13BA0C62"/>
    <w:multiLevelType w:val="hybridMultilevel"/>
    <w:tmpl w:val="6E24FCD6"/>
    <w:lvl w:ilvl="0" w:tplc="6DFA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68E5716"/>
    <w:multiLevelType w:val="multilevel"/>
    <w:tmpl w:val="D2FCACE0"/>
    <w:lvl w:ilvl="0">
      <w:start w:val="1"/>
      <w:numFmt w:val="decimal"/>
      <w:pStyle w:val="1-2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4"/>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3A1F"/>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049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0DD3"/>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059"/>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EAB"/>
    <w:rsid w:val="00350730"/>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31F"/>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66663"/>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A61"/>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32F4"/>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F2B"/>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35B"/>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3F1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f">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0">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1">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1"/>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2">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3">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4">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5">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6">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7">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8">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9">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a">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b">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c">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d">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1"/>
    <w:uiPriority w:val="5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f">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0">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1">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1"/>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2">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3">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4">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5">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6">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7">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8">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9">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a">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b">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c">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d">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етка таблицы1"/>
    <w:basedOn w:val="a1"/>
    <w:uiPriority w:val="5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2022-10-20T11:18:00Z</cp:lastPrinted>
  <dcterms:created xsi:type="dcterms:W3CDTF">2022-10-20T10:44:00Z</dcterms:created>
  <dcterms:modified xsi:type="dcterms:W3CDTF">2022-10-20T11:21:00Z</dcterms:modified>
</cp:coreProperties>
</file>