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73" w:rsidRDefault="001B0373" w:rsidP="001B0373">
      <w:pPr>
        <w:pStyle w:val="a3"/>
        <w:spacing w:before="0" w:beforeAutospacing="0" w:after="0" w:afterAutospacing="0"/>
        <w:jc w:val="center"/>
        <w:rPr>
          <w:sz w:val="26"/>
          <w:szCs w:val="26"/>
          <w:lang w:val="ru-RU"/>
        </w:rPr>
      </w:pPr>
      <w:r>
        <w:rPr>
          <w:sz w:val="26"/>
          <w:szCs w:val="26"/>
        </w:rPr>
        <w:t>Внимание!</w:t>
      </w:r>
    </w:p>
    <w:p w:rsidR="001B0373" w:rsidRPr="001B0373" w:rsidRDefault="001B0373" w:rsidP="001B0373">
      <w:pPr>
        <w:pStyle w:val="a3"/>
        <w:spacing w:before="0" w:beforeAutospacing="0" w:after="0" w:afterAutospacing="0"/>
        <w:jc w:val="center"/>
        <w:rPr>
          <w:sz w:val="26"/>
          <w:szCs w:val="26"/>
          <w:lang w:val="ru-RU"/>
        </w:rPr>
      </w:pPr>
    </w:p>
    <w:p w:rsidR="001B0373" w:rsidRDefault="001B0373" w:rsidP="001B0373">
      <w:pPr>
        <w:pStyle w:val="a3"/>
        <w:spacing w:before="0" w:beforeAutospacing="0" w:after="0" w:afterAutospacing="0"/>
        <w:ind w:firstLine="567"/>
        <w:jc w:val="both"/>
        <w:rPr>
          <w:color w:val="000000"/>
          <w:sz w:val="26"/>
          <w:szCs w:val="26"/>
          <w:lang w:val="ru-RU"/>
        </w:rPr>
      </w:pPr>
      <w:r>
        <w:rPr>
          <w:sz w:val="26"/>
          <w:szCs w:val="26"/>
        </w:rPr>
        <w:t xml:space="preserve">ГУ МЧС России по Оренбургской области предупреждает! По данным Оренбургского центра по гидрометеорологии и мониторингу окружающей среды филиал ФГБУ «Приволжское УГМС» </w:t>
      </w:r>
      <w:r>
        <w:rPr>
          <w:color w:val="000000"/>
          <w:sz w:val="26"/>
          <w:szCs w:val="26"/>
        </w:rPr>
        <w:t>в ночь на 25.05.17 на территории Оренбургской области ожидаются заморозки в воздухе  до -2°, на поверхности почвы до -3°.</w:t>
      </w:r>
    </w:p>
    <w:p w:rsidR="001B0373" w:rsidRPr="001B0373" w:rsidRDefault="001B0373" w:rsidP="001B0373">
      <w:pPr>
        <w:pStyle w:val="a3"/>
        <w:spacing w:before="0" w:beforeAutospacing="0" w:after="0" w:afterAutospacing="0"/>
        <w:ind w:firstLine="567"/>
        <w:jc w:val="both"/>
        <w:rPr>
          <w:color w:val="000000"/>
          <w:sz w:val="26"/>
          <w:szCs w:val="26"/>
          <w:lang w:val="ru-RU"/>
        </w:rPr>
      </w:pPr>
    </w:p>
    <w:p w:rsidR="001B0373" w:rsidRDefault="001B0373" w:rsidP="001B0373">
      <w:pPr>
        <w:pStyle w:val="a3"/>
        <w:spacing w:before="0" w:beforeAutospacing="0" w:after="0" w:afterAutospacing="0"/>
        <w:ind w:firstLine="567"/>
        <w:jc w:val="center"/>
        <w:rPr>
          <w:rStyle w:val="a4"/>
          <w:color w:val="000000"/>
          <w:sz w:val="26"/>
          <w:szCs w:val="26"/>
          <w:lang w:val="ru-RU"/>
        </w:rPr>
      </w:pPr>
      <w:r>
        <w:rPr>
          <w:rStyle w:val="a4"/>
          <w:color w:val="000000"/>
          <w:sz w:val="26"/>
          <w:szCs w:val="26"/>
        </w:rPr>
        <w:t>Рекомендации населению при заморозках на поверхности почвы</w:t>
      </w:r>
    </w:p>
    <w:p w:rsidR="001B0373" w:rsidRPr="001B0373" w:rsidRDefault="001B0373" w:rsidP="001B0373">
      <w:pPr>
        <w:pStyle w:val="a3"/>
        <w:spacing w:before="0" w:beforeAutospacing="0" w:after="0" w:afterAutospacing="0"/>
        <w:ind w:firstLine="567"/>
        <w:jc w:val="center"/>
        <w:rPr>
          <w:b/>
          <w:bCs/>
          <w:color w:val="000000"/>
          <w:sz w:val="26"/>
          <w:szCs w:val="26"/>
          <w:lang w:val="ru-RU"/>
        </w:rPr>
      </w:pPr>
    </w:p>
    <w:p w:rsidR="001B0373" w:rsidRDefault="001B0373" w:rsidP="001B0373">
      <w:pPr>
        <w:pStyle w:val="a3"/>
        <w:shd w:val="clear" w:color="auto" w:fill="FFFFFF"/>
        <w:spacing w:before="0" w:beforeAutospacing="0" w:after="0" w:afterAutospacing="0"/>
        <w:ind w:left="75" w:right="75" w:firstLine="567"/>
        <w:jc w:val="both"/>
        <w:rPr>
          <w:color w:val="000000"/>
          <w:sz w:val="26"/>
          <w:szCs w:val="26"/>
        </w:rPr>
      </w:pPr>
      <w:r>
        <w:rPr>
          <w:color w:val="000000"/>
          <w:sz w:val="26"/>
          <w:szCs w:val="26"/>
        </w:rPr>
        <w:t>В связи с заморозками на поверхности почвы повышается риск повреждения и гибели сельскохозяйственных культур - цветков и завязей плодовых косточковых и семечковых культур и теплолюбивых растений. Специалисты рекомендуют предпринять меры по защите насаждений.</w:t>
      </w:r>
    </w:p>
    <w:p w:rsidR="001B0373" w:rsidRDefault="001B0373" w:rsidP="001B0373">
      <w:pPr>
        <w:pStyle w:val="a3"/>
        <w:shd w:val="clear" w:color="auto" w:fill="FFFFFF"/>
        <w:spacing w:before="0" w:beforeAutospacing="0" w:after="0" w:afterAutospacing="0"/>
        <w:ind w:left="75" w:right="75" w:firstLine="567"/>
        <w:jc w:val="both"/>
        <w:rPr>
          <w:color w:val="000000"/>
          <w:sz w:val="26"/>
          <w:szCs w:val="26"/>
        </w:rPr>
      </w:pPr>
      <w:r>
        <w:rPr>
          <w:color w:val="000000"/>
          <w:sz w:val="26"/>
          <w:szCs w:val="26"/>
        </w:rPr>
        <w:t>Наиболее практичным и часто используемым садоводами способом спасения молодых всходов от заморозков является укрытие растений. Материал должен обладать малой теплопроводностью (грубая гофрированная бумага, пузырчатая пленка, соломенные или тростниковые маты).</w:t>
      </w:r>
    </w:p>
    <w:p w:rsidR="001B0373" w:rsidRDefault="001B0373" w:rsidP="001B0373">
      <w:pPr>
        <w:pStyle w:val="a3"/>
        <w:shd w:val="clear" w:color="auto" w:fill="FFFFFF"/>
        <w:spacing w:before="0" w:beforeAutospacing="0" w:after="0" w:afterAutospacing="0"/>
        <w:ind w:left="75" w:right="75" w:firstLine="567"/>
        <w:jc w:val="both"/>
        <w:rPr>
          <w:color w:val="000000"/>
          <w:sz w:val="26"/>
          <w:szCs w:val="26"/>
        </w:rPr>
      </w:pPr>
      <w:r>
        <w:rPr>
          <w:color w:val="000000"/>
          <w:sz w:val="26"/>
          <w:szCs w:val="26"/>
        </w:rPr>
        <w:t>Защитить культуры от заморозка можно и при помощи дымления (окуривания), используя для этого дымовые шашки или дымовые кучи. Дымовая шашка наполнена смесью вещества, которое, сгорая, выделяет много дыма, безвредного для цветущего дерева. Действует дымовая шашка 8-10 минут.</w:t>
      </w:r>
    </w:p>
    <w:p w:rsidR="001B0373" w:rsidRDefault="001B0373" w:rsidP="001B0373">
      <w:pPr>
        <w:pStyle w:val="a3"/>
        <w:shd w:val="clear" w:color="auto" w:fill="FFFFFF"/>
        <w:spacing w:before="0" w:beforeAutospacing="0" w:after="0" w:afterAutospacing="0"/>
        <w:ind w:left="75" w:right="75" w:firstLine="567"/>
        <w:jc w:val="both"/>
        <w:rPr>
          <w:color w:val="000000"/>
          <w:sz w:val="26"/>
          <w:szCs w:val="26"/>
          <w:lang w:val="ru-RU"/>
        </w:rPr>
      </w:pPr>
      <w:r>
        <w:rPr>
          <w:color w:val="000000"/>
          <w:sz w:val="26"/>
          <w:szCs w:val="26"/>
        </w:rPr>
        <w:t>Для приготовления дымовых куч используют сырую солому, хворост, траву, торф, листья, опилки, сорняки, бытовой мусор - всё, что будет медленно гореть (тлеть) и выделять много дыма (снаружи можно класть влажные материалы). Дело в том, что не огонь защищает сад от заморозков, а дым, он стелется над землей и не дает ей возможности переохладиться — отдать свое тепло.</w:t>
      </w:r>
    </w:p>
    <w:p w:rsidR="001B0373" w:rsidRPr="001B0373" w:rsidRDefault="001B0373" w:rsidP="001B0373">
      <w:pPr>
        <w:pStyle w:val="a3"/>
        <w:shd w:val="clear" w:color="auto" w:fill="FFFFFF"/>
        <w:spacing w:before="0" w:beforeAutospacing="0" w:after="0" w:afterAutospacing="0"/>
        <w:ind w:left="75" w:right="75" w:firstLine="567"/>
        <w:jc w:val="both"/>
        <w:rPr>
          <w:color w:val="000000"/>
          <w:sz w:val="26"/>
          <w:szCs w:val="26"/>
          <w:lang w:val="ru-RU"/>
        </w:rPr>
      </w:pPr>
    </w:p>
    <w:p w:rsidR="001B0373" w:rsidRDefault="001B0373" w:rsidP="001B0373">
      <w:pPr>
        <w:pStyle w:val="a3"/>
        <w:shd w:val="clear" w:color="auto" w:fill="FFFFFF"/>
        <w:spacing w:before="0" w:beforeAutospacing="0" w:after="0" w:afterAutospacing="0"/>
        <w:ind w:left="75" w:right="75" w:firstLine="567"/>
        <w:jc w:val="center"/>
        <w:rPr>
          <w:b/>
          <w:color w:val="000000"/>
          <w:sz w:val="26"/>
          <w:szCs w:val="26"/>
          <w:lang w:val="ru-RU"/>
        </w:rPr>
      </w:pPr>
      <w:r>
        <w:rPr>
          <w:b/>
          <w:color w:val="000000"/>
          <w:sz w:val="26"/>
          <w:szCs w:val="26"/>
        </w:rPr>
        <w:t>Рекомендации для населения при понижении температуры</w:t>
      </w:r>
    </w:p>
    <w:p w:rsidR="001B0373" w:rsidRPr="001B0373" w:rsidRDefault="001B0373" w:rsidP="001B0373">
      <w:pPr>
        <w:pStyle w:val="a3"/>
        <w:shd w:val="clear" w:color="auto" w:fill="FFFFFF"/>
        <w:spacing w:before="0" w:beforeAutospacing="0" w:after="0" w:afterAutospacing="0"/>
        <w:ind w:left="75" w:right="75" w:firstLine="567"/>
        <w:jc w:val="center"/>
        <w:rPr>
          <w:b/>
          <w:color w:val="000000"/>
          <w:sz w:val="26"/>
          <w:szCs w:val="26"/>
          <w:lang w:val="ru-RU"/>
        </w:rPr>
      </w:pPr>
    </w:p>
    <w:p w:rsidR="001B0373" w:rsidRDefault="001B0373" w:rsidP="001B0373">
      <w:pPr>
        <w:pStyle w:val="a3"/>
        <w:shd w:val="clear" w:color="auto" w:fill="FFFFFF"/>
        <w:spacing w:before="0" w:beforeAutospacing="0" w:after="0" w:afterAutospacing="0"/>
        <w:ind w:left="75" w:right="75" w:firstLine="567"/>
        <w:jc w:val="both"/>
        <w:rPr>
          <w:color w:val="000000"/>
          <w:sz w:val="26"/>
          <w:szCs w:val="26"/>
          <w:lang w:val="ru-RU"/>
        </w:rPr>
      </w:pPr>
      <w:r>
        <w:rPr>
          <w:color w:val="000000"/>
          <w:sz w:val="26"/>
          <w:szCs w:val="26"/>
        </w:rPr>
        <w:t>В связи с понижением температуры воздуха возрастает вероятность возникновения техногенных пожаров по причине нарушение правил эксплуатации электробытовых приборов, нарушения правил эксплуатации газового оборудования, использования самодельных нагревательных устройств, нарушение правил пожарной безопасности.</w:t>
      </w:r>
    </w:p>
    <w:p w:rsidR="001B0373" w:rsidRPr="001B0373" w:rsidRDefault="001B0373" w:rsidP="001B0373">
      <w:pPr>
        <w:pStyle w:val="a3"/>
        <w:shd w:val="clear" w:color="auto" w:fill="FFFFFF"/>
        <w:spacing w:before="0" w:beforeAutospacing="0" w:after="0" w:afterAutospacing="0"/>
        <w:ind w:left="75" w:right="75" w:firstLine="567"/>
        <w:jc w:val="both"/>
        <w:rPr>
          <w:color w:val="000000"/>
          <w:sz w:val="26"/>
          <w:szCs w:val="26"/>
          <w:lang w:val="ru-RU"/>
        </w:rPr>
      </w:pPr>
    </w:p>
    <w:p w:rsidR="001B0373" w:rsidRDefault="001B0373" w:rsidP="001B0373">
      <w:pPr>
        <w:pStyle w:val="a3"/>
        <w:shd w:val="clear" w:color="auto" w:fill="FFFFFF"/>
        <w:spacing w:before="0" w:beforeAutospacing="0" w:after="0" w:afterAutospacing="0"/>
        <w:ind w:left="75" w:right="75" w:firstLine="567"/>
        <w:jc w:val="center"/>
        <w:rPr>
          <w:b/>
          <w:color w:val="000000"/>
          <w:sz w:val="26"/>
          <w:szCs w:val="26"/>
          <w:lang w:val="ru-RU"/>
        </w:rPr>
      </w:pPr>
      <w:r>
        <w:rPr>
          <w:b/>
          <w:color w:val="000000"/>
          <w:sz w:val="26"/>
          <w:szCs w:val="26"/>
        </w:rPr>
        <w:t>Главное управление МЧС России по Оренбургской области предупреждает:</w:t>
      </w:r>
    </w:p>
    <w:p w:rsidR="001B0373" w:rsidRPr="001B0373" w:rsidRDefault="001B0373" w:rsidP="001B0373">
      <w:pPr>
        <w:pStyle w:val="a3"/>
        <w:shd w:val="clear" w:color="auto" w:fill="FFFFFF"/>
        <w:spacing w:before="0" w:beforeAutospacing="0" w:after="0" w:afterAutospacing="0"/>
        <w:ind w:left="75" w:right="75" w:firstLine="567"/>
        <w:jc w:val="center"/>
        <w:rPr>
          <w:b/>
          <w:color w:val="000000"/>
          <w:sz w:val="26"/>
          <w:szCs w:val="26"/>
          <w:lang w:val="ru-RU"/>
        </w:rPr>
      </w:pPr>
      <w:bookmarkStart w:id="0" w:name="_GoBack"/>
      <w:bookmarkEnd w:id="0"/>
    </w:p>
    <w:p w:rsidR="001B0373" w:rsidRDefault="001B0373" w:rsidP="001B0373">
      <w:pPr>
        <w:pStyle w:val="a3"/>
        <w:shd w:val="clear" w:color="auto" w:fill="FFFFFF"/>
        <w:spacing w:before="0" w:beforeAutospacing="0" w:after="0" w:afterAutospacing="0"/>
        <w:ind w:left="75" w:right="75" w:firstLine="567"/>
        <w:jc w:val="both"/>
        <w:rPr>
          <w:color w:val="000000"/>
          <w:sz w:val="26"/>
          <w:szCs w:val="26"/>
        </w:rPr>
      </w:pPr>
      <w:r>
        <w:rPr>
          <w:color w:val="000000"/>
          <w:sz w:val="26"/>
          <w:szCs w:val="26"/>
        </w:rPr>
        <w:t>- недопустимо пользоваться неисправными электроприборами, а также приборами, провода которых имеют поврежденную изоляцию;</w:t>
      </w:r>
    </w:p>
    <w:p w:rsidR="001B0373" w:rsidRDefault="001B0373" w:rsidP="001B0373">
      <w:pPr>
        <w:pStyle w:val="a3"/>
        <w:shd w:val="clear" w:color="auto" w:fill="FFFFFF"/>
        <w:spacing w:before="0" w:beforeAutospacing="0" w:after="0" w:afterAutospacing="0"/>
        <w:ind w:left="75" w:right="75" w:firstLine="567"/>
        <w:jc w:val="both"/>
        <w:rPr>
          <w:color w:val="000000"/>
          <w:sz w:val="26"/>
          <w:szCs w:val="26"/>
        </w:rPr>
      </w:pPr>
      <w:r>
        <w:rPr>
          <w:color w:val="000000"/>
          <w:sz w:val="26"/>
          <w:szCs w:val="26"/>
        </w:rPr>
        <w:t>- нельзя использовать самодельные электронагревательные приборы и предохранители, они должны быть только заводского изготовления;</w:t>
      </w:r>
    </w:p>
    <w:p w:rsidR="001B0373" w:rsidRDefault="001B0373" w:rsidP="001B0373">
      <w:pPr>
        <w:pStyle w:val="a3"/>
        <w:shd w:val="clear" w:color="auto" w:fill="FFFFFF"/>
        <w:spacing w:before="0" w:beforeAutospacing="0" w:after="0" w:afterAutospacing="0"/>
        <w:ind w:left="75" w:right="75" w:firstLine="567"/>
        <w:jc w:val="both"/>
        <w:rPr>
          <w:color w:val="000000"/>
          <w:sz w:val="26"/>
          <w:szCs w:val="26"/>
        </w:rPr>
      </w:pPr>
      <w:r>
        <w:rPr>
          <w:color w:val="000000"/>
          <w:sz w:val="26"/>
          <w:szCs w:val="26"/>
        </w:rPr>
        <w:t>- при покупке и установке нового изделия (оборудования) важно, чтобы данное изделие было сертифицировано, а перед началом эксплуатации внимательно ознакомьтесь с инструкцией;</w:t>
      </w:r>
    </w:p>
    <w:p w:rsidR="001B0373" w:rsidRDefault="001B0373" w:rsidP="001B0373">
      <w:pPr>
        <w:pStyle w:val="a3"/>
        <w:shd w:val="clear" w:color="auto" w:fill="FFFFFF"/>
        <w:spacing w:before="0" w:beforeAutospacing="0" w:after="0" w:afterAutospacing="0"/>
        <w:ind w:left="75" w:right="75" w:firstLine="567"/>
        <w:jc w:val="both"/>
        <w:rPr>
          <w:color w:val="000000"/>
          <w:sz w:val="26"/>
          <w:szCs w:val="26"/>
        </w:rPr>
      </w:pPr>
      <w:r>
        <w:rPr>
          <w:color w:val="000000"/>
          <w:sz w:val="26"/>
          <w:szCs w:val="26"/>
        </w:rPr>
        <w:lastRenderedPageBreak/>
        <w:t>- запрещено устанавливать электроприборы вблизи от сгораемых предметов и материалов;</w:t>
      </w:r>
    </w:p>
    <w:p w:rsidR="001B0373" w:rsidRDefault="001B0373" w:rsidP="001B0373">
      <w:pPr>
        <w:pStyle w:val="a3"/>
        <w:shd w:val="clear" w:color="auto" w:fill="FFFFFF"/>
        <w:spacing w:before="0" w:beforeAutospacing="0" w:after="0" w:afterAutospacing="0"/>
        <w:ind w:left="75" w:right="75" w:firstLine="567"/>
        <w:jc w:val="both"/>
        <w:rPr>
          <w:color w:val="000000"/>
          <w:sz w:val="26"/>
          <w:szCs w:val="26"/>
        </w:rPr>
      </w:pPr>
      <w:r>
        <w:rPr>
          <w:color w:val="000000"/>
          <w:sz w:val="26"/>
          <w:szCs w:val="26"/>
        </w:rPr>
        <w:t>- нельзя оставлять без присмотра включенные в сеть электроприборы на длительное время;</w:t>
      </w:r>
    </w:p>
    <w:p w:rsidR="001B0373" w:rsidRPr="001B0373" w:rsidRDefault="001B0373" w:rsidP="001B0373">
      <w:pPr>
        <w:pStyle w:val="a3"/>
        <w:shd w:val="clear" w:color="auto" w:fill="FFFFFF"/>
        <w:spacing w:before="0" w:beforeAutospacing="0" w:after="0" w:afterAutospacing="0"/>
        <w:ind w:left="75" w:right="75" w:firstLine="567"/>
        <w:jc w:val="both"/>
        <w:rPr>
          <w:color w:val="000000"/>
          <w:sz w:val="26"/>
          <w:szCs w:val="26"/>
        </w:rPr>
      </w:pPr>
      <w:r>
        <w:rPr>
          <w:color w:val="000000"/>
          <w:sz w:val="26"/>
          <w:szCs w:val="26"/>
        </w:rPr>
        <w:t xml:space="preserve">- категорически запрещается подключать несколько приборов к одной розетке с помощью </w:t>
      </w:r>
      <w:r w:rsidRPr="001B0373">
        <w:rPr>
          <w:color w:val="000000"/>
          <w:sz w:val="26"/>
          <w:szCs w:val="26"/>
        </w:rPr>
        <w:t>переходной вилки на 3-4 ответвления;</w:t>
      </w:r>
    </w:p>
    <w:p w:rsidR="001B0373" w:rsidRPr="001B0373" w:rsidRDefault="001B0373" w:rsidP="001B0373">
      <w:pPr>
        <w:pStyle w:val="a3"/>
        <w:shd w:val="clear" w:color="auto" w:fill="FFFFFF"/>
        <w:spacing w:before="0" w:beforeAutospacing="0" w:after="0" w:afterAutospacing="0"/>
        <w:ind w:left="75" w:right="75" w:firstLine="567"/>
        <w:jc w:val="both"/>
        <w:rPr>
          <w:color w:val="000000"/>
          <w:sz w:val="26"/>
          <w:szCs w:val="26"/>
        </w:rPr>
      </w:pPr>
      <w:r w:rsidRPr="001B0373">
        <w:rPr>
          <w:color w:val="000000"/>
          <w:sz w:val="26"/>
          <w:szCs w:val="26"/>
        </w:rPr>
        <w:t>- в случае обнаружения сильного нагрева электрической вилки или самого электроприбора, немедленно его обесточьте.</w:t>
      </w:r>
    </w:p>
    <w:p w:rsidR="001B0373" w:rsidRPr="001B0373" w:rsidRDefault="001B0373" w:rsidP="001B0373">
      <w:pPr>
        <w:pStyle w:val="a3"/>
        <w:shd w:val="clear" w:color="auto" w:fill="FFFFFF"/>
        <w:spacing w:before="0" w:beforeAutospacing="0" w:after="0" w:afterAutospacing="0"/>
        <w:ind w:left="75" w:right="75" w:firstLine="567"/>
        <w:jc w:val="both"/>
        <w:rPr>
          <w:color w:val="000000"/>
          <w:sz w:val="26"/>
          <w:szCs w:val="26"/>
        </w:rPr>
      </w:pPr>
      <w:r w:rsidRPr="001B0373">
        <w:rPr>
          <w:color w:val="000000"/>
          <w:sz w:val="26"/>
          <w:szCs w:val="26"/>
        </w:rPr>
        <w:t>При использовании электроприборов ваша безопасность зависит от внимательности и осторожности, в случае обнаружения сильного нагрева электрической вилки или самого электроприбора, немедленно его обесточьте.</w:t>
      </w:r>
    </w:p>
    <w:p w:rsidR="001B0373" w:rsidRPr="001B0373" w:rsidRDefault="001B0373" w:rsidP="001B0373">
      <w:pPr>
        <w:pStyle w:val="a3"/>
        <w:shd w:val="clear" w:color="auto" w:fill="FFFFFF"/>
        <w:spacing w:before="0" w:beforeAutospacing="0" w:after="0" w:afterAutospacing="0"/>
        <w:ind w:left="75" w:right="75" w:firstLine="567"/>
        <w:jc w:val="both"/>
        <w:rPr>
          <w:b/>
          <w:color w:val="000000"/>
          <w:sz w:val="26"/>
          <w:szCs w:val="26"/>
        </w:rPr>
      </w:pPr>
    </w:p>
    <w:p w:rsidR="001B0373" w:rsidRPr="001B0373" w:rsidRDefault="001B0373" w:rsidP="001B0373">
      <w:pPr>
        <w:pStyle w:val="a3"/>
        <w:shd w:val="clear" w:color="auto" w:fill="FFFFFF"/>
        <w:spacing w:before="0" w:beforeAutospacing="0" w:after="0" w:afterAutospacing="0"/>
        <w:ind w:firstLine="567"/>
        <w:jc w:val="both"/>
        <w:rPr>
          <w:rFonts w:eastAsia="Calibri"/>
          <w:b/>
          <w:sz w:val="26"/>
          <w:szCs w:val="26"/>
          <w:shd w:val="clear" w:color="auto" w:fill="FFFFFF"/>
          <w:lang w:eastAsia="en-US"/>
        </w:rPr>
      </w:pPr>
      <w:r w:rsidRPr="001B0373">
        <w:rPr>
          <w:rFonts w:eastAsia="Calibri"/>
          <w:b/>
          <w:bCs/>
          <w:sz w:val="26"/>
          <w:szCs w:val="26"/>
          <w:shd w:val="clear" w:color="auto" w:fill="FFFFFF"/>
          <w:lang w:eastAsia="en-US"/>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rsidR="001B0373" w:rsidRPr="001B0373" w:rsidRDefault="001B0373" w:rsidP="001B0373">
      <w:pPr>
        <w:pStyle w:val="a3"/>
        <w:shd w:val="clear" w:color="auto" w:fill="FFFFFF"/>
        <w:spacing w:before="0" w:beforeAutospacing="0" w:after="0" w:afterAutospacing="0"/>
        <w:ind w:firstLine="567"/>
        <w:jc w:val="both"/>
        <w:rPr>
          <w:rFonts w:eastAsia="Calibri"/>
          <w:b/>
          <w:sz w:val="26"/>
          <w:szCs w:val="26"/>
          <w:shd w:val="clear" w:color="auto" w:fill="FFFFFF"/>
          <w:lang w:val="ru-RU" w:eastAsia="en-US"/>
        </w:rPr>
      </w:pPr>
      <w:r w:rsidRPr="001B0373">
        <w:rPr>
          <w:rFonts w:eastAsia="Calibri"/>
          <w:b/>
          <w:bCs/>
          <w:sz w:val="26"/>
          <w:szCs w:val="26"/>
          <w:shd w:val="clear" w:color="auto" w:fill="FFFFFF"/>
          <w:lang w:eastAsia="en-US"/>
        </w:rPr>
        <w:t>Единый телефон доверия ГУ МЧС России по Оренбургской области (3532) 30-89-99</w:t>
      </w:r>
      <w:r w:rsidRPr="001B0373">
        <w:rPr>
          <w:rFonts w:eastAsia="Calibri"/>
          <w:b/>
          <w:sz w:val="26"/>
          <w:szCs w:val="26"/>
          <w:shd w:val="clear" w:color="auto" w:fill="FFFFFF"/>
          <w:lang w:val="ru-RU" w:eastAsia="en-US"/>
        </w:rPr>
        <w:t>.</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73"/>
    <w:rsid w:val="00022DA6"/>
    <w:rsid w:val="00083F05"/>
    <w:rsid w:val="00096632"/>
    <w:rsid w:val="00096DAC"/>
    <w:rsid w:val="000C07D3"/>
    <w:rsid w:val="00123C77"/>
    <w:rsid w:val="001435C4"/>
    <w:rsid w:val="00150EBF"/>
    <w:rsid w:val="0019381A"/>
    <w:rsid w:val="00194693"/>
    <w:rsid w:val="001A5EB3"/>
    <w:rsid w:val="001B0373"/>
    <w:rsid w:val="001B6704"/>
    <w:rsid w:val="001E5B9F"/>
    <w:rsid w:val="001F6B37"/>
    <w:rsid w:val="001F752D"/>
    <w:rsid w:val="00210162"/>
    <w:rsid w:val="0021072E"/>
    <w:rsid w:val="00226EFD"/>
    <w:rsid w:val="00234FF0"/>
    <w:rsid w:val="00267BB5"/>
    <w:rsid w:val="002A72DA"/>
    <w:rsid w:val="002C6207"/>
    <w:rsid w:val="003666D4"/>
    <w:rsid w:val="00423F5D"/>
    <w:rsid w:val="00480364"/>
    <w:rsid w:val="004839B2"/>
    <w:rsid w:val="004B3DF7"/>
    <w:rsid w:val="004C27DD"/>
    <w:rsid w:val="004F72EA"/>
    <w:rsid w:val="00503464"/>
    <w:rsid w:val="0061659A"/>
    <w:rsid w:val="00660CB8"/>
    <w:rsid w:val="00663964"/>
    <w:rsid w:val="00663B40"/>
    <w:rsid w:val="006B367F"/>
    <w:rsid w:val="006D33DC"/>
    <w:rsid w:val="006E43CD"/>
    <w:rsid w:val="006F74CA"/>
    <w:rsid w:val="007213F7"/>
    <w:rsid w:val="00723A1B"/>
    <w:rsid w:val="0073312A"/>
    <w:rsid w:val="007630BE"/>
    <w:rsid w:val="00793378"/>
    <w:rsid w:val="007A307D"/>
    <w:rsid w:val="007B20E9"/>
    <w:rsid w:val="007D0524"/>
    <w:rsid w:val="007E49E6"/>
    <w:rsid w:val="0091584B"/>
    <w:rsid w:val="00935F83"/>
    <w:rsid w:val="009557F2"/>
    <w:rsid w:val="00957857"/>
    <w:rsid w:val="00975725"/>
    <w:rsid w:val="009E5FFC"/>
    <w:rsid w:val="009F16B3"/>
    <w:rsid w:val="009F56E5"/>
    <w:rsid w:val="00A02561"/>
    <w:rsid w:val="00A74B87"/>
    <w:rsid w:val="00AA1626"/>
    <w:rsid w:val="00AC7698"/>
    <w:rsid w:val="00AF7C12"/>
    <w:rsid w:val="00B013E5"/>
    <w:rsid w:val="00B2198D"/>
    <w:rsid w:val="00B44E7C"/>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C64CD"/>
    <w:rsid w:val="00CD01F3"/>
    <w:rsid w:val="00CD4738"/>
    <w:rsid w:val="00CF626E"/>
    <w:rsid w:val="00D31511"/>
    <w:rsid w:val="00DA60DA"/>
    <w:rsid w:val="00DA62D7"/>
    <w:rsid w:val="00DD621D"/>
    <w:rsid w:val="00DE472F"/>
    <w:rsid w:val="00DE7593"/>
    <w:rsid w:val="00DF6F51"/>
    <w:rsid w:val="00E14D20"/>
    <w:rsid w:val="00E61061"/>
    <w:rsid w:val="00E626EB"/>
    <w:rsid w:val="00E97273"/>
    <w:rsid w:val="00EC16B2"/>
    <w:rsid w:val="00F3366A"/>
    <w:rsid w:val="00F4686D"/>
    <w:rsid w:val="00F96DEC"/>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Знак4 Знак1,Обычный (веб) Знак Знак,Знак4 Знак Знак1,Обычный (веб) Знак1 Знак,Знак4 Знак Знак Знак"/>
    <w:link w:val="a3"/>
    <w:semiHidden/>
    <w:locked/>
    <w:rsid w:val="001B0373"/>
    <w:rPr>
      <w:sz w:val="24"/>
      <w:szCs w:val="24"/>
      <w:lang w:val="x-none" w:eastAsia="x-none"/>
    </w:rPr>
  </w:style>
  <w:style w:type="paragraph" w:styleId="a3">
    <w:name w:val="Normal (Web)"/>
    <w:aliases w:val="Знак4,Обычный (веб) Знак,Знак4 Знак,Обычный (веб) Знак1,Знак4 Знак Знак"/>
    <w:basedOn w:val="a"/>
    <w:link w:val="2"/>
    <w:semiHidden/>
    <w:unhideWhenUsed/>
    <w:rsid w:val="001B0373"/>
    <w:pPr>
      <w:spacing w:before="100" w:beforeAutospacing="1" w:after="100" w:afterAutospacing="1" w:line="240" w:lineRule="auto"/>
    </w:pPr>
    <w:rPr>
      <w:sz w:val="24"/>
      <w:szCs w:val="24"/>
      <w:lang w:val="x-none" w:eastAsia="x-none"/>
    </w:rPr>
  </w:style>
  <w:style w:type="character" w:styleId="a4">
    <w:name w:val="Strong"/>
    <w:basedOn w:val="a0"/>
    <w:uiPriority w:val="22"/>
    <w:qFormat/>
    <w:rsid w:val="001B03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Знак4 Знак1,Обычный (веб) Знак Знак,Знак4 Знак Знак1,Обычный (веб) Знак1 Знак,Знак4 Знак Знак Знак"/>
    <w:link w:val="a3"/>
    <w:semiHidden/>
    <w:locked/>
    <w:rsid w:val="001B0373"/>
    <w:rPr>
      <w:sz w:val="24"/>
      <w:szCs w:val="24"/>
      <w:lang w:val="x-none" w:eastAsia="x-none"/>
    </w:rPr>
  </w:style>
  <w:style w:type="paragraph" w:styleId="a3">
    <w:name w:val="Normal (Web)"/>
    <w:aliases w:val="Знак4,Обычный (веб) Знак,Знак4 Знак,Обычный (веб) Знак1,Знак4 Знак Знак"/>
    <w:basedOn w:val="a"/>
    <w:link w:val="2"/>
    <w:semiHidden/>
    <w:unhideWhenUsed/>
    <w:rsid w:val="001B0373"/>
    <w:pPr>
      <w:spacing w:before="100" w:beforeAutospacing="1" w:after="100" w:afterAutospacing="1" w:line="240" w:lineRule="auto"/>
    </w:pPr>
    <w:rPr>
      <w:sz w:val="24"/>
      <w:szCs w:val="24"/>
      <w:lang w:val="x-none" w:eastAsia="x-none"/>
    </w:rPr>
  </w:style>
  <w:style w:type="character" w:styleId="a4">
    <w:name w:val="Strong"/>
    <w:basedOn w:val="a0"/>
    <w:uiPriority w:val="22"/>
    <w:qFormat/>
    <w:rsid w:val="001B0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2017-05-24T10:39:00Z</dcterms:created>
  <dcterms:modified xsi:type="dcterms:W3CDTF">2017-05-24T10:41:00Z</dcterms:modified>
</cp:coreProperties>
</file>