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9E" w:rsidRDefault="002C159E" w:rsidP="002C159E">
      <w:pPr>
        <w:tabs>
          <w:tab w:val="left" w:pos="9893"/>
        </w:tabs>
        <w:ind w:right="-7"/>
        <w:rPr>
          <w:b/>
          <w:color w:val="FF6600"/>
          <w:sz w:val="28"/>
          <w:szCs w:val="28"/>
        </w:rPr>
      </w:pPr>
      <w:r>
        <w:rPr>
          <w:b/>
          <w:bCs/>
          <w:color w:val="FF0000"/>
          <w:sz w:val="28"/>
        </w:rPr>
        <w:t xml:space="preserve">  </w:t>
      </w:r>
      <w:bookmarkStart w:id="0" w:name="_GoBack"/>
      <w:bookmarkEnd w:id="0"/>
      <w:r>
        <w:rPr>
          <w:b/>
          <w:bCs/>
          <w:sz w:val="28"/>
        </w:rPr>
        <w:t>С</w:t>
      </w:r>
      <w:r>
        <w:rPr>
          <w:b/>
          <w:sz w:val="28"/>
          <w:szCs w:val="28"/>
        </w:rPr>
        <w:t xml:space="preserve">ОВЕТ ДЕПУТАТОВ                                                          </w:t>
      </w:r>
    </w:p>
    <w:p w:rsidR="002C159E" w:rsidRDefault="002C159E" w:rsidP="002C159E">
      <w:pPr>
        <w:ind w:right="6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2C159E" w:rsidRDefault="002C159E" w:rsidP="002C159E">
      <w:pPr>
        <w:tabs>
          <w:tab w:val="center" w:pos="1800"/>
          <w:tab w:val="right" w:pos="3600"/>
        </w:tabs>
        <w:ind w:right="629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образования</w:t>
      </w:r>
      <w:r>
        <w:rPr>
          <w:b/>
          <w:sz w:val="28"/>
          <w:szCs w:val="28"/>
        </w:rPr>
        <w:tab/>
      </w:r>
    </w:p>
    <w:p w:rsidR="002C159E" w:rsidRDefault="002C159E" w:rsidP="002C159E">
      <w:pPr>
        <w:ind w:right="62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2C159E" w:rsidRDefault="002C159E" w:rsidP="002C159E">
      <w:pPr>
        <w:ind w:right="6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  <w:r>
        <w:rPr>
          <w:b/>
          <w:sz w:val="28"/>
          <w:szCs w:val="28"/>
        </w:rPr>
        <w:br/>
        <w:t>Оренбургской  области</w:t>
      </w:r>
    </w:p>
    <w:p w:rsidR="002C159E" w:rsidRDefault="002C159E" w:rsidP="002C159E">
      <w:pPr>
        <w:ind w:right="6293"/>
        <w:jc w:val="center"/>
        <w:rPr>
          <w:b/>
          <w:sz w:val="28"/>
          <w:szCs w:val="28"/>
        </w:rPr>
      </w:pPr>
    </w:p>
    <w:p w:rsidR="002C159E" w:rsidRDefault="002C159E" w:rsidP="002C159E">
      <w:pPr>
        <w:ind w:right="629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</w:t>
      </w:r>
    </w:p>
    <w:p w:rsidR="002C159E" w:rsidRDefault="002C159E" w:rsidP="002C159E">
      <w:pPr>
        <w:rPr>
          <w:sz w:val="28"/>
          <w:szCs w:val="28"/>
        </w:rPr>
      </w:pPr>
      <w:r>
        <w:rPr>
          <w:sz w:val="28"/>
          <w:szCs w:val="28"/>
        </w:rPr>
        <w:t xml:space="preserve">    23.12.2014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58/1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2C159E" w:rsidRDefault="002C159E" w:rsidP="002C159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>
        <w:rPr>
          <w:sz w:val="28"/>
          <w:szCs w:val="28"/>
        </w:rPr>
        <w:t>с.Рыбкино</w:t>
      </w:r>
    </w:p>
    <w:p w:rsidR="002C159E" w:rsidRDefault="002C159E" w:rsidP="002C159E">
      <w:pPr>
        <w:rPr>
          <w:sz w:val="28"/>
          <w:szCs w:val="28"/>
        </w:rPr>
      </w:pPr>
    </w:p>
    <w:p w:rsidR="002C159E" w:rsidRDefault="002C159E" w:rsidP="002C159E">
      <w:pPr>
        <w:ind w:right="3121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местных нормативов градостроительного проектирования муниципального образования Рыбкинский сельсовет Новосергиевского района Оренбургской области»</w:t>
      </w:r>
    </w:p>
    <w:p w:rsidR="002C159E" w:rsidRDefault="002C159E" w:rsidP="002C159E">
      <w:pPr>
        <w:ind w:right="3121"/>
        <w:jc w:val="both"/>
        <w:rPr>
          <w:sz w:val="28"/>
          <w:szCs w:val="28"/>
        </w:rPr>
      </w:pPr>
    </w:p>
    <w:p w:rsidR="002C159E" w:rsidRDefault="002C159E" w:rsidP="002C159E">
      <w:pPr>
        <w:ind w:right="-11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1, ст. 8, ст. 29.4 Градостроительного кодекса Российской Федерации, Федеральным законом 131-ФЗ «Об общих принципах организации местного самоуправления в Российской Федерации», закона Оренбургской области «О градостроительной деятельности на территории Оренбургской области», Положением « О составе, порядке подготовки и утверждения местных нормативов градостроительного проектирования муниципального образования Рыбкинский сельсовет Новосергиевского района Оренбургской области», руководствуясь Уставом муниципального образования Рыбкинский сельсовет</w:t>
      </w:r>
      <w:proofErr w:type="gramEnd"/>
      <w:r>
        <w:rPr>
          <w:sz w:val="28"/>
          <w:szCs w:val="28"/>
        </w:rPr>
        <w:t>, Совет депутатов РЕШИЛ:</w:t>
      </w:r>
    </w:p>
    <w:p w:rsidR="002C159E" w:rsidRDefault="002C159E" w:rsidP="002C159E">
      <w:pPr>
        <w:ind w:right="-11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местные нормативы градостроительного проектирования муниципального образования Рыбкинский сельсовет Новосергиевского района Оренбургской области согласно Приложению.</w:t>
      </w:r>
    </w:p>
    <w:p w:rsidR="002C159E" w:rsidRDefault="002C159E" w:rsidP="002C15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 момента его подписания и подлежит размещению на официальном сайте администрации муниципального образования Рыбкинский сельсовет Новосергиевского района Оренбургской области в сети  Интернет: </w:t>
      </w:r>
      <w:hyperlink r:id="rId5" w:history="1">
        <w:r>
          <w:rPr>
            <w:rStyle w:val="a3"/>
            <w:sz w:val="28"/>
            <w:szCs w:val="28"/>
          </w:rPr>
          <w:t>http://рыбкинский.рф</w:t>
        </w:r>
      </w:hyperlink>
      <w:r>
        <w:rPr>
          <w:color w:val="FF0000"/>
          <w:sz w:val="28"/>
          <w:szCs w:val="28"/>
        </w:rPr>
        <w:t>/.</w:t>
      </w:r>
    </w:p>
    <w:p w:rsidR="002C159E" w:rsidRDefault="002C159E" w:rsidP="002C1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Утвержденные нормативы  градостроительного проектирования подлежат размещению в федеральной государственной информационной системе территориального планирования.                         </w:t>
      </w:r>
    </w:p>
    <w:p w:rsidR="002C159E" w:rsidRDefault="002C159E" w:rsidP="002C1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2C159E" w:rsidRDefault="002C159E" w:rsidP="002C159E">
      <w:pPr>
        <w:jc w:val="both"/>
        <w:rPr>
          <w:sz w:val="28"/>
          <w:szCs w:val="28"/>
        </w:rPr>
      </w:pPr>
    </w:p>
    <w:p w:rsidR="002C159E" w:rsidRDefault="002C159E" w:rsidP="002C159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C159E" w:rsidRDefault="002C159E" w:rsidP="002C159E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      Ю.П.Колесников</w:t>
      </w:r>
    </w:p>
    <w:p w:rsidR="002C159E" w:rsidRDefault="002C159E" w:rsidP="002C159E">
      <w:pPr>
        <w:jc w:val="both"/>
        <w:rPr>
          <w:sz w:val="28"/>
          <w:szCs w:val="28"/>
        </w:rPr>
      </w:pPr>
    </w:p>
    <w:p w:rsidR="002C159E" w:rsidRDefault="002C159E" w:rsidP="002C159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ФГИС ТП, администрации Новосергиевского района, прокурору района, на сайт администрации,  в дело.</w:t>
      </w:r>
    </w:p>
    <w:p w:rsidR="00417F5A" w:rsidRDefault="00417F5A"/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9E"/>
    <w:rsid w:val="00000128"/>
    <w:rsid w:val="0001612D"/>
    <w:rsid w:val="000222DF"/>
    <w:rsid w:val="00022E5D"/>
    <w:rsid w:val="00066CC4"/>
    <w:rsid w:val="00087820"/>
    <w:rsid w:val="001407DE"/>
    <w:rsid w:val="0019135E"/>
    <w:rsid w:val="001A4AA4"/>
    <w:rsid w:val="001E660E"/>
    <w:rsid w:val="00207317"/>
    <w:rsid w:val="00211AAE"/>
    <w:rsid w:val="00251567"/>
    <w:rsid w:val="00296BCD"/>
    <w:rsid w:val="002B47CC"/>
    <w:rsid w:val="002C159E"/>
    <w:rsid w:val="002E480A"/>
    <w:rsid w:val="0031179D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5D66AC"/>
    <w:rsid w:val="00620E5B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4F5B"/>
    <w:rsid w:val="00A365CD"/>
    <w:rsid w:val="00A809C9"/>
    <w:rsid w:val="00AC1C03"/>
    <w:rsid w:val="00B61323"/>
    <w:rsid w:val="00B85B39"/>
    <w:rsid w:val="00BB5736"/>
    <w:rsid w:val="00BE2D50"/>
    <w:rsid w:val="00C21550"/>
    <w:rsid w:val="00C42855"/>
    <w:rsid w:val="00C754E4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2016-12-16T05:39:00Z</dcterms:created>
  <dcterms:modified xsi:type="dcterms:W3CDTF">2016-12-16T05:40:00Z</dcterms:modified>
</cp:coreProperties>
</file>