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01" w:rsidRDefault="00C70501" w:rsidP="00C70501">
      <w:pPr>
        <w:pStyle w:val="ConsPlusTitle"/>
        <w:jc w:val="center"/>
      </w:pPr>
      <w:r>
        <w:t>Административный регламент</w:t>
      </w:r>
    </w:p>
    <w:p w:rsidR="00C70501" w:rsidRDefault="00C70501" w:rsidP="00C70501">
      <w:pPr>
        <w:pStyle w:val="ConsPlusTitle"/>
        <w:jc w:val="center"/>
      </w:pPr>
      <w:r>
        <w:t xml:space="preserve">предоставления муниципальной услуги «Выдача разрешения на отклонение </w:t>
      </w:r>
    </w:p>
    <w:p w:rsidR="00C70501" w:rsidRDefault="00C70501" w:rsidP="00C70501">
      <w:pPr>
        <w:pStyle w:val="ConsPlusTitle"/>
        <w:jc w:val="center"/>
      </w:pPr>
      <w:r>
        <w:t xml:space="preserve">от предельных параметров разрешенного строительства, </w:t>
      </w:r>
    </w:p>
    <w:p w:rsidR="00C70501" w:rsidRDefault="00C70501" w:rsidP="00C70501">
      <w:pPr>
        <w:pStyle w:val="ConsPlusTitle"/>
        <w:jc w:val="center"/>
      </w:pPr>
      <w:r>
        <w:t>реконструкции объектов капитального строительства»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://рыбкинский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ф/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Рыбкинский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70501" w:rsidRDefault="00C70501" w:rsidP="00C7050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70501" w:rsidRDefault="00C70501" w:rsidP="00C70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70501" w:rsidRDefault="00C70501" w:rsidP="00C705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70501" w:rsidRDefault="00C70501" w:rsidP="00C705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70501" w:rsidRDefault="00C70501" w:rsidP="00C705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C70501" w:rsidRDefault="00C70501" w:rsidP="00C70501">
      <w:pPr>
        <w:jc w:val="both"/>
        <w:rPr>
          <w:sz w:val="24"/>
          <w:szCs w:val="24"/>
        </w:rPr>
      </w:pP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Результатом предоставления муниципальной услуги является: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70501" w:rsidRDefault="00C70501" w:rsidP="00C70501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70501" w:rsidRDefault="00C70501" w:rsidP="00C70501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70501" w:rsidRDefault="00C70501" w:rsidP="00C705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color w:val="0000FF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10)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13)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C70501" w:rsidRDefault="00C70501" w:rsidP="00C7050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14) Уставом муниципального образования;</w:t>
      </w:r>
    </w:p>
    <w:p w:rsidR="00C70501" w:rsidRDefault="00C70501" w:rsidP="00C7050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настоящим Административным регламентом;</w:t>
      </w:r>
    </w:p>
    <w:p w:rsidR="00C70501" w:rsidRDefault="00C70501" w:rsidP="00C7050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иными нормативными правовыми актами.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пояснительная записка, которая должна содержать сведения: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параметрах и характеристиках объекта капитального строительства;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пунктом 1 статьи 40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C70501" w:rsidRDefault="00C70501" w:rsidP="00C705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C70501" w:rsidRDefault="00C70501" w:rsidP="00C705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          </w:t>
      </w: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70501" w:rsidRDefault="00C70501" w:rsidP="00C70501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doc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C70501" w:rsidRDefault="00C70501" w:rsidP="00C70501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Документы в электронном виде подписываются </w:t>
      </w:r>
      <w:proofErr w:type="gramStart"/>
      <w:r>
        <w:rPr>
          <w:sz w:val="24"/>
          <w:szCs w:val="24"/>
        </w:rPr>
        <w:t>квалифицированной</w:t>
      </w:r>
      <w:proofErr w:type="gramEnd"/>
      <w:r>
        <w:rPr>
          <w:sz w:val="24"/>
          <w:szCs w:val="24"/>
        </w:rPr>
        <w:t xml:space="preserve"> ЭП.</w:t>
      </w:r>
    </w:p>
    <w:p w:rsidR="00C70501" w:rsidRDefault="00C70501" w:rsidP="00C7050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C70501" w:rsidRDefault="00C70501" w:rsidP="00C705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70501" w:rsidRDefault="00C70501" w:rsidP="00C705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11" w:history="1">
        <w:r>
          <w:rPr>
            <w:rStyle w:val="a3"/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Максимальный срок ожидания в очереди при подаче заявления (запроса) </w:t>
      </w: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70501" w:rsidRDefault="00C70501" w:rsidP="00C7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C70501" w:rsidRDefault="00C70501" w:rsidP="00C70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C70501" w:rsidRDefault="00C70501" w:rsidP="00C705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45. Предоставление муниципальной услуги включает в себя выполнение следующих административных процедур: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C70501" w:rsidRDefault="00C70501" w:rsidP="00C7050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70501" w:rsidRDefault="00C70501" w:rsidP="00C7050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уведомление заявителя о принятом решении и выдача разрешения </w:t>
      </w:r>
      <w:r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>
        <w:rPr>
          <w:rFonts w:eastAsiaTheme="minorHAnsi"/>
          <w:sz w:val="24"/>
          <w:szCs w:val="24"/>
          <w:lang w:eastAsia="en-US"/>
        </w:rPr>
        <w:t xml:space="preserve">разрешения </w:t>
      </w:r>
      <w:r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формирование запроса; 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2" w:history="1">
        <w:r>
          <w:rPr>
            <w:rStyle w:val="a3"/>
            <w:rFonts w:eastAsiaTheme="minorHAnsi"/>
            <w:sz w:val="24"/>
            <w:szCs w:val="24"/>
            <w:lang w:eastAsia="en-US"/>
          </w:rPr>
          <w:t>блок-схемой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 заявления и документов, их регистрация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C70501" w:rsidRDefault="00C70501" w:rsidP="00C705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3" w:history="1">
        <w:r>
          <w:rPr>
            <w:rStyle w:val="a3"/>
            <w:rFonts w:eastAsiaTheme="minorHAnsi"/>
            <w:sz w:val="24"/>
            <w:szCs w:val="24"/>
            <w:lang w:eastAsia="en-US"/>
          </w:rPr>
          <w:t>пункте 19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C70501" w:rsidRDefault="00C70501" w:rsidP="00C705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0501" w:rsidRDefault="00C70501" w:rsidP="00C705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органов местного самоуправления и иных организаций</w:t>
      </w: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Theme="minorHAns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70501" w:rsidRDefault="00C70501" w:rsidP="00C7050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1" w:name="Par8"/>
      <w:bookmarkEnd w:id="1"/>
      <w:r>
        <w:rPr>
          <w:rFonts w:eastAsiaTheme="minorHAnsi"/>
          <w:sz w:val="24"/>
          <w:szCs w:val="24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рекомендаций о </w:t>
      </w:r>
      <w:r>
        <w:rPr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4"/>
          <w:szCs w:val="24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проекта </w:t>
      </w:r>
      <w:r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4"/>
          <w:szCs w:val="24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70501" w:rsidRDefault="00C70501" w:rsidP="00C7050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осуществляется в течение 3-х дней.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выдача заявителю: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70501" w:rsidRDefault="00C70501" w:rsidP="00C70501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rPr>
          <w:sz w:val="24"/>
          <w:szCs w:val="24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sz w:val="24"/>
          <w:szCs w:val="24"/>
        </w:rPr>
        <w:t xml:space="preserve">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C70501" w:rsidRDefault="00C70501" w:rsidP="00C7050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В течение 3-х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385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74.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70501" w:rsidRDefault="00C70501" w:rsidP="00C705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C70501" w:rsidRDefault="00C70501" w:rsidP="00C705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заявителя о его праве подать жалобу</w:t>
      </w:r>
    </w:p>
    <w:p w:rsidR="00C70501" w:rsidRDefault="00C70501" w:rsidP="00C705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C70501" w:rsidRDefault="00C70501" w:rsidP="00C705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0501" w:rsidRDefault="00C70501" w:rsidP="00C70501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 жалобы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администрации муниципального образования Рыбкинский сельсовет Новосергиевского Оренбургской области при предоставлении муниципальной услуги.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83. Жалоба должна содержать: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rFonts w:eastAsiaTheme="minorHAnsi"/>
          <w:bCs w:val="0"/>
          <w:sz w:val="24"/>
          <w:szCs w:val="24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C70501" w:rsidRDefault="00C70501" w:rsidP="00C705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C70501" w:rsidRDefault="00C70501" w:rsidP="00C70501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которым может быть направлена жалоба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Theme="minorHAnsi"/>
          <w:bCs w:val="0"/>
          <w:sz w:val="24"/>
          <w:szCs w:val="24"/>
          <w:lang w:eastAsia="en-US"/>
        </w:rPr>
        <w:t xml:space="preserve"> 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>
          <w:rPr>
            <w:rStyle w:val="a3"/>
            <w:rFonts w:eastAsiaTheme="minorHAnsi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подана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соответствии с антимонопольным законодательством Российской Федерации </w:t>
      </w:r>
      <w:r>
        <w:rPr>
          <w:rFonts w:eastAsiaTheme="minorHAnsi"/>
          <w:sz w:val="24"/>
          <w:szCs w:val="24"/>
          <w:lang w:eastAsia="en-US"/>
        </w:rPr>
        <w:br/>
        <w:t>в антимонопольный орган.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70501" w:rsidRDefault="00C70501" w:rsidP="00C7050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bookmarkStart w:id="3" w:name="Par11"/>
      <w:bookmarkEnd w:id="3"/>
      <w:r>
        <w:rPr>
          <w:rFonts w:eastAsiaTheme="minorHAnsi"/>
          <w:b/>
          <w:sz w:val="24"/>
          <w:szCs w:val="24"/>
          <w:lang w:eastAsia="en-US"/>
        </w:rPr>
        <w:t>Порядок подачи и рассмотрения жалобы</w:t>
      </w:r>
    </w:p>
    <w:p w:rsidR="00C70501" w:rsidRDefault="00C70501" w:rsidP="00C705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85. Жалоба подаётся в письменной форме на бумажном носителе</w:t>
      </w:r>
      <w:r>
        <w:rPr>
          <w:rFonts w:eastAsiaTheme="minorHAnsi"/>
          <w:bCs w:val="0"/>
          <w:sz w:val="24"/>
          <w:szCs w:val="24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C70501" w:rsidRDefault="00C70501" w:rsidP="00C70501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C70501" w:rsidRDefault="00C70501" w:rsidP="00C70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адрес электронной почты органа местного сам</w:t>
      </w:r>
      <w:r>
        <w:rPr>
          <w:rFonts w:eastAsiaTheme="minorHAnsi"/>
          <w:sz w:val="24"/>
          <w:szCs w:val="24"/>
          <w:lang w:eastAsia="en-US"/>
        </w:rPr>
        <w:t>оуправления:</w:t>
      </w:r>
      <w:r>
        <w:rPr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официальный сайт органа местного самоуправления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ф/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Портал, электронный адрес: www.gosuslugi.ru.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sz w:val="24"/>
          <w:szCs w:val="24"/>
          <w:lang w:eastAsia="en-US"/>
        </w:rPr>
        <w:t>представлена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>
          <w:rPr>
            <w:rStyle w:val="a3"/>
            <w:rFonts w:eastAsiaTheme="minorHAnsi"/>
            <w:sz w:val="24"/>
            <w:szCs w:val="24"/>
            <w:lang w:eastAsia="en-US"/>
          </w:rPr>
          <w:t>статьей 5.63</w:t>
        </w:r>
      </w:hyperlink>
      <w:r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Сроки рассмотрения жалобы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91. </w:t>
      </w:r>
      <w:proofErr w:type="gramStart"/>
      <w:r>
        <w:rPr>
          <w:rFonts w:eastAsiaTheme="minorHAnsi"/>
          <w:bCs w:val="0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Theme="minorHAnsi"/>
          <w:bCs w:val="0"/>
          <w:sz w:val="24"/>
          <w:szCs w:val="24"/>
          <w:lang w:eastAsia="en-US"/>
        </w:rPr>
        <w:t xml:space="preserve"> исправлений - в течение 5-ти рабочих дней со дня ее регистрации. </w:t>
      </w:r>
      <w:bookmarkStart w:id="4" w:name="Par25"/>
      <w:bookmarkEnd w:id="4"/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Результат рассмотрения жалобы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7" w:anchor="Par25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 xml:space="preserve">94. В случае установления в ходе или по результатам </w:t>
      </w:r>
      <w:proofErr w:type="gramStart"/>
      <w:r>
        <w:rPr>
          <w:rFonts w:eastAsiaTheme="minorHAnsi"/>
          <w:bCs w:val="0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bCs w:val="0"/>
          <w:sz w:val="24"/>
          <w:szCs w:val="24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C70501" w:rsidRDefault="00C70501" w:rsidP="00C7050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C70501" w:rsidRDefault="00C70501" w:rsidP="00C705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70501" w:rsidRDefault="00C70501" w:rsidP="00C7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rFonts w:eastAsiaTheme="minorHAns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C70501" w:rsidRDefault="00C70501" w:rsidP="00C70501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rFonts w:eastAsiaTheme="minorHAnsi"/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C70501" w:rsidRDefault="00C70501" w:rsidP="00C70501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C70501" w:rsidRDefault="00C70501" w:rsidP="00C70501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70501" w:rsidRDefault="00C70501" w:rsidP="00C7050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C70501" w:rsidRDefault="00C70501" w:rsidP="00C70501">
      <w:pPr>
        <w:rPr>
          <w:rFonts w:eastAsiaTheme="minorHAnsi"/>
          <w:bCs w:val="0"/>
          <w:sz w:val="24"/>
          <w:szCs w:val="24"/>
          <w:lang w:eastAsia="en-US"/>
        </w:rPr>
      </w:pPr>
    </w:p>
    <w:p w:rsidR="00C70501" w:rsidRDefault="00C70501" w:rsidP="00C70501">
      <w:pPr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</w:t>
      </w:r>
      <w:proofErr w:type="gramStart"/>
      <w:r>
        <w:rPr>
          <w:sz w:val="24"/>
          <w:szCs w:val="24"/>
        </w:rPr>
        <w:t>Административному</w:t>
      </w:r>
      <w:proofErr w:type="gramEnd"/>
    </w:p>
    <w:p w:rsidR="00C70501" w:rsidRDefault="00C70501" w:rsidP="00C70501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регламенту </w:t>
      </w:r>
      <w:r>
        <w:rPr>
          <w:bCs w:val="0"/>
          <w:sz w:val="24"/>
          <w:szCs w:val="24"/>
        </w:rPr>
        <w:t xml:space="preserve"> </w:t>
      </w:r>
    </w:p>
    <w:p w:rsidR="00C70501" w:rsidRDefault="00C70501" w:rsidP="00C7050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C70501" w:rsidTr="00C70501">
        <w:tc>
          <w:tcPr>
            <w:tcW w:w="10314" w:type="dxa"/>
            <w:hideMark/>
          </w:tcPr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C70501" w:rsidTr="00C70501">
        <w:tc>
          <w:tcPr>
            <w:tcW w:w="10314" w:type="dxa"/>
          </w:tcPr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юридических лиц)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- для физических лиц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C70501" w:rsidRDefault="00C70501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0501" w:rsidRDefault="00C70501" w:rsidP="00C70501">
      <w:pPr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70501" w:rsidRDefault="00C70501" w:rsidP="00C7050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C70501" w:rsidRDefault="00C70501" w:rsidP="00C705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C70501" w:rsidRDefault="00C70501" w:rsidP="00C7050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______________________________________________________________________________________(с учетом ч. 2 и ч. 3 ст. 38 Градостроительного кодекса Российской Федерации</w:t>
      </w:r>
      <w:proofErr w:type="gramStart"/>
      <w:r>
        <w:rPr>
          <w:sz w:val="24"/>
          <w:szCs w:val="24"/>
        </w:rPr>
        <w:t>)</w:t>
      </w:r>
      <w:proofErr w:type="gramEnd"/>
    </w:p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70501" w:rsidRDefault="00C70501" w:rsidP="00C7050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(с учетом ч. 2 и ч. 3 ст. 38 Градостроительного кодекса Российской Федерации)</w:t>
      </w:r>
    </w:p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C70501" w:rsidRDefault="00C70501" w:rsidP="00C7050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>
        <w:rPr>
          <w:sz w:val="24"/>
          <w:szCs w:val="24"/>
        </w:rPr>
        <w:t xml:space="preserve"> -___________________________________________________________</w:t>
      </w:r>
      <w:proofErr w:type="gramEnd"/>
    </w:p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C70501" w:rsidRDefault="00C70501" w:rsidP="00C7050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1.______________________________________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2._______________________________________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3._______________________________________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4________________________________________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C70501" w:rsidRDefault="00C70501" w:rsidP="00C70501">
      <w:pPr>
        <w:ind w:firstLine="708"/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C70501" w:rsidRDefault="00C70501" w:rsidP="00C70501">
      <w:pPr>
        <w:jc w:val="both"/>
        <w:rPr>
          <w:sz w:val="24"/>
          <w:szCs w:val="24"/>
        </w:rPr>
      </w:pPr>
    </w:p>
    <w:p w:rsidR="00C70501" w:rsidRDefault="00C70501" w:rsidP="00C70501">
      <w:pPr>
        <w:jc w:val="both"/>
        <w:rPr>
          <w:sz w:val="24"/>
          <w:szCs w:val="24"/>
        </w:rPr>
      </w:pPr>
    </w:p>
    <w:p w:rsidR="00C70501" w:rsidRDefault="00C70501" w:rsidP="00C70501">
      <w:pPr>
        <w:jc w:val="both"/>
        <w:rPr>
          <w:sz w:val="24"/>
          <w:szCs w:val="24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Застройщик:</w:t>
      </w:r>
    </w:p>
    <w:p w:rsidR="00C70501" w:rsidRDefault="00C70501" w:rsidP="00C7050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C70501" w:rsidTr="00C7050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01" w:rsidRDefault="00C705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70501" w:rsidRDefault="00C705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01" w:rsidRDefault="00C705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70501" w:rsidRDefault="00C705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01" w:rsidRDefault="00C705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501" w:rsidRDefault="00C70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(наименование должности </w:t>
            </w:r>
            <w:r>
              <w:rPr>
                <w:sz w:val="24"/>
                <w:szCs w:val="24"/>
                <w:lang w:eastAsia="en-US"/>
              </w:rPr>
              <w:lastRenderedPageBreak/>
              <w:t>руководителя для юридического лица)</w:t>
            </w:r>
          </w:p>
        </w:tc>
        <w:tc>
          <w:tcPr>
            <w:tcW w:w="425" w:type="dxa"/>
          </w:tcPr>
          <w:p w:rsidR="00C70501" w:rsidRDefault="00C70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501" w:rsidRDefault="00C70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C70501" w:rsidRDefault="00C70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501" w:rsidRDefault="00C70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70501" w:rsidRDefault="00C70501" w:rsidP="00C70501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C70501" w:rsidRDefault="00C70501" w:rsidP="00C70501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C70501" w:rsidRDefault="00C70501" w:rsidP="00C70501">
      <w:pPr>
        <w:jc w:val="both"/>
        <w:rPr>
          <w:sz w:val="24"/>
          <w:szCs w:val="24"/>
          <w:lang w:val="x-none"/>
        </w:rPr>
      </w:pPr>
    </w:p>
    <w:p w:rsidR="00C70501" w:rsidRDefault="00C70501" w:rsidP="00C70501">
      <w:pPr>
        <w:jc w:val="both"/>
        <w:rPr>
          <w:sz w:val="24"/>
          <w:szCs w:val="24"/>
          <w:lang w:val="x-none"/>
        </w:rPr>
      </w:pPr>
    </w:p>
    <w:p w:rsidR="00C70501" w:rsidRDefault="00C70501" w:rsidP="00C70501">
      <w:pPr>
        <w:ind w:firstLine="708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C70501" w:rsidRDefault="00C70501" w:rsidP="00C70501">
      <w:pPr>
        <w:jc w:val="both"/>
        <w:rPr>
          <w:sz w:val="24"/>
          <w:szCs w:val="24"/>
          <w:lang w:val="x-none"/>
        </w:rPr>
      </w:pPr>
    </w:p>
    <w:p w:rsidR="00C70501" w:rsidRDefault="00C70501" w:rsidP="00C70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x-none"/>
        </w:rPr>
      </w:pPr>
    </w:p>
    <w:p w:rsidR="00C70501" w:rsidRDefault="00C70501" w:rsidP="00C7050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ind w:left="7371"/>
        <w:rPr>
          <w:sz w:val="24"/>
          <w:szCs w:val="24"/>
        </w:rPr>
      </w:pPr>
    </w:p>
    <w:p w:rsidR="00C70501" w:rsidRDefault="00C70501" w:rsidP="00C70501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№2</w:t>
      </w:r>
    </w:p>
    <w:p w:rsidR="00C70501" w:rsidRDefault="00C70501" w:rsidP="00C70501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Административному</w:t>
      </w:r>
    </w:p>
    <w:p w:rsidR="00C70501" w:rsidRDefault="00C70501" w:rsidP="00C70501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регламенту</w:t>
      </w:r>
    </w:p>
    <w:p w:rsidR="00C70501" w:rsidRDefault="00C70501" w:rsidP="00C7050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C70501" w:rsidRDefault="00C70501" w:rsidP="00C70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Блок-схема</w:t>
      </w: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70501" w:rsidRDefault="00C70501" w:rsidP="00C705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C70501" w:rsidRDefault="00C70501" w:rsidP="00C70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C70501" w:rsidRDefault="00C70501" w:rsidP="00C70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96"/>
        <w:gridCol w:w="1083"/>
        <w:gridCol w:w="705"/>
        <w:gridCol w:w="915"/>
        <w:gridCol w:w="400"/>
        <w:gridCol w:w="3202"/>
      </w:tblGrid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8" o:spid="_x0000_s1026" type="#_x0000_t32" style="position:absolute;margin-left:387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K3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NE0ytxwCAADs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234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zg2Vqx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6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zA45J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BY/2eHHQIAAO8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mjBoZ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C70501" w:rsidTr="00C70501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234.45pt;margin-top:-.2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UqHgIAAOw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/DGVKh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234.45pt;margin-top:-.3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HJC67gcAgAA7A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234.45pt;margin-top:.55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PL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v3MzyxwCAADs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501" w:rsidRDefault="00C705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C70501" w:rsidRDefault="00C705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полученные в результате межведомственного</w:t>
            </w:r>
            <w:r>
              <w:rPr>
                <w:sz w:val="24"/>
                <w:szCs w:val="24"/>
                <w:lang w:eastAsia="en-US"/>
              </w:rPr>
              <w:t xml:space="preserve"> информационного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</w:t>
            </w:r>
            <w:proofErr w:type="gramEnd"/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l9g/OB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9" o:spid="_x0000_s1026" type="#_x0000_t32" style="position:absolute;margin-left:109.95pt;margin-top:-.3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8zHgIAAOw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9p8/Mx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70501" w:rsidTr="00C70501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NGuHqM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7" o:spid="_x0000_s1026" type="#_x0000_t32" style="position:absolute;margin-left:109.95pt;margin-top:.6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9HAIAAOw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gqzmvR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0501" w:rsidTr="00C70501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1" w:rsidRDefault="00C705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C70501" w:rsidRDefault="00C705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70501" w:rsidRDefault="00C70501" w:rsidP="00C70501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150EBF" w:rsidRDefault="00150EBF">
      <w:bookmarkStart w:id="5" w:name="_GoBack"/>
      <w:bookmarkEnd w:id="5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1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63719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0501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50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70501"/>
    <w:pPr>
      <w:ind w:left="720"/>
      <w:contextualSpacing/>
    </w:pPr>
  </w:style>
  <w:style w:type="paragraph" w:customStyle="1" w:styleId="ConsPlusTitle">
    <w:name w:val="ConsPlusTitle"/>
    <w:rsid w:val="00C70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0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50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70501"/>
    <w:pPr>
      <w:ind w:left="720"/>
      <w:contextualSpacing/>
    </w:pPr>
  </w:style>
  <w:style w:type="paragraph" w:customStyle="1" w:styleId="ConsPlusTitle">
    <w:name w:val="ConsPlusTitle"/>
    <w:rsid w:val="00C70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0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file:///C:\Users\7272~1\AppData\Local\Temp\Rar$DI00.843\&#1055;&#1088;&#1080;&#1083;&#1086;&#1078;&#1077;&#1085;&#1080;&#1077;%202%20&#1040;&#1056;%20-%20&#1054;&#1090;&#1082;&#1083;&#1086;&#1085;&#1077;&#1085;&#1080;&#1077;%20&#1086;&#1090;%20&#1087;&#1088;&#1077;&#1076;%20&#1087;&#1072;&#1088;&#1072;&#1084;&#1077;&#1090;&#1088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rybkino@mail.ru" TargetMode="Externa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2017-06-13T11:17:00Z</dcterms:created>
  <dcterms:modified xsi:type="dcterms:W3CDTF">2017-06-13T11:17:00Z</dcterms:modified>
</cp:coreProperties>
</file>