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9FF" w:rsidRDefault="004949FF" w:rsidP="004949FF">
      <w:pPr>
        <w:tabs>
          <w:tab w:val="left" w:pos="9893"/>
        </w:tabs>
        <w:ind w:right="-32"/>
        <w:rPr>
          <w:b/>
          <w:color w:val="FF6600"/>
          <w:sz w:val="28"/>
          <w:szCs w:val="28"/>
        </w:rPr>
      </w:pPr>
      <w:r>
        <w:rPr>
          <w:b/>
          <w:sz w:val="28"/>
          <w:szCs w:val="28"/>
        </w:rPr>
        <w:t xml:space="preserve">                </w:t>
      </w:r>
      <w:bookmarkStart w:id="0" w:name="_GoBack"/>
      <w:bookmarkEnd w:id="0"/>
      <w:r>
        <w:rPr>
          <w:b/>
          <w:sz w:val="28"/>
          <w:szCs w:val="28"/>
        </w:rPr>
        <w:t>СОВЕТ ДЕПУТАТОВ</w:t>
      </w:r>
    </w:p>
    <w:p w:rsidR="004949FF" w:rsidRDefault="004949FF" w:rsidP="004949FF">
      <w:pPr>
        <w:ind w:right="3775"/>
        <w:jc w:val="center"/>
        <w:rPr>
          <w:b/>
          <w:sz w:val="28"/>
          <w:szCs w:val="28"/>
        </w:rPr>
      </w:pPr>
      <w:r>
        <w:rPr>
          <w:b/>
          <w:sz w:val="28"/>
          <w:szCs w:val="28"/>
        </w:rPr>
        <w:t xml:space="preserve">МУНИЦИПАЛЬНОГО ОБРАЗОВАНИЯ     </w:t>
      </w:r>
    </w:p>
    <w:p w:rsidR="004949FF" w:rsidRDefault="004949FF" w:rsidP="004949FF">
      <w:pPr>
        <w:ind w:right="3775"/>
        <w:jc w:val="center"/>
        <w:rPr>
          <w:b/>
          <w:sz w:val="28"/>
          <w:szCs w:val="28"/>
        </w:rPr>
      </w:pPr>
      <w:r>
        <w:rPr>
          <w:b/>
          <w:sz w:val="28"/>
          <w:szCs w:val="28"/>
        </w:rPr>
        <w:t>РЫБКИНСКИЙ СЕЛЬСОВЕТ</w:t>
      </w:r>
    </w:p>
    <w:p w:rsidR="004949FF" w:rsidRDefault="004949FF" w:rsidP="004949FF">
      <w:pPr>
        <w:ind w:right="3775"/>
        <w:jc w:val="center"/>
        <w:outlineLvl w:val="0"/>
        <w:rPr>
          <w:b/>
          <w:sz w:val="28"/>
          <w:szCs w:val="28"/>
        </w:rPr>
      </w:pPr>
      <w:r>
        <w:rPr>
          <w:b/>
          <w:sz w:val="28"/>
          <w:szCs w:val="28"/>
        </w:rPr>
        <w:t xml:space="preserve">НОВОСЕРГИЕВСКОГО РАЙОНА </w:t>
      </w:r>
    </w:p>
    <w:p w:rsidR="004949FF" w:rsidRDefault="004949FF" w:rsidP="004949FF">
      <w:pPr>
        <w:ind w:right="3775"/>
        <w:jc w:val="center"/>
        <w:rPr>
          <w:b/>
          <w:sz w:val="28"/>
          <w:szCs w:val="28"/>
        </w:rPr>
      </w:pPr>
      <w:r>
        <w:rPr>
          <w:b/>
          <w:sz w:val="28"/>
          <w:szCs w:val="28"/>
        </w:rPr>
        <w:t xml:space="preserve">ОРЕНБУРГСКОЙ ОБЛАСТИ   </w:t>
      </w:r>
    </w:p>
    <w:p w:rsidR="004949FF" w:rsidRDefault="004949FF" w:rsidP="004949FF">
      <w:pPr>
        <w:ind w:right="3775"/>
        <w:jc w:val="center"/>
        <w:rPr>
          <w:b/>
          <w:sz w:val="28"/>
          <w:szCs w:val="28"/>
        </w:rPr>
      </w:pPr>
      <w:r>
        <w:rPr>
          <w:b/>
          <w:sz w:val="28"/>
          <w:szCs w:val="28"/>
        </w:rPr>
        <w:t>ТРЕТЬЕГО СОЗЫВА</w:t>
      </w:r>
    </w:p>
    <w:p w:rsidR="004949FF" w:rsidRDefault="004949FF" w:rsidP="004949FF">
      <w:pPr>
        <w:ind w:right="3775"/>
        <w:jc w:val="center"/>
        <w:rPr>
          <w:b/>
          <w:sz w:val="28"/>
          <w:szCs w:val="28"/>
        </w:rPr>
      </w:pPr>
    </w:p>
    <w:p w:rsidR="004949FF" w:rsidRDefault="004949FF" w:rsidP="004949FF">
      <w:pPr>
        <w:ind w:right="3775"/>
        <w:jc w:val="center"/>
        <w:outlineLvl w:val="0"/>
        <w:rPr>
          <w:b/>
          <w:sz w:val="28"/>
          <w:szCs w:val="28"/>
        </w:rPr>
      </w:pPr>
      <w:r>
        <w:rPr>
          <w:b/>
          <w:sz w:val="28"/>
          <w:szCs w:val="28"/>
        </w:rPr>
        <w:t>РЕШЕНИЕ</w:t>
      </w:r>
    </w:p>
    <w:p w:rsidR="004949FF" w:rsidRDefault="004949FF" w:rsidP="004949FF">
      <w:pPr>
        <w:ind w:right="6293"/>
        <w:jc w:val="center"/>
        <w:outlineLvl w:val="0"/>
        <w:rPr>
          <w:b/>
          <w:sz w:val="28"/>
          <w:szCs w:val="28"/>
        </w:rPr>
      </w:pPr>
    </w:p>
    <w:p w:rsidR="004949FF" w:rsidRDefault="004949FF" w:rsidP="004949FF">
      <w:pPr>
        <w:rPr>
          <w:sz w:val="28"/>
          <w:szCs w:val="28"/>
        </w:rPr>
      </w:pPr>
      <w:r>
        <w:rPr>
          <w:b/>
          <w:sz w:val="28"/>
          <w:szCs w:val="28"/>
        </w:rPr>
        <w:t xml:space="preserve">                  </w:t>
      </w:r>
      <w:r>
        <w:rPr>
          <w:sz w:val="28"/>
          <w:szCs w:val="28"/>
        </w:rPr>
        <w:t xml:space="preserve"> 27.07.2017 г.  № 24/2  </w:t>
      </w:r>
      <w:proofErr w:type="spellStart"/>
      <w:r>
        <w:rPr>
          <w:sz w:val="28"/>
          <w:szCs w:val="28"/>
        </w:rPr>
        <w:t>р.С</w:t>
      </w:r>
      <w:proofErr w:type="spellEnd"/>
      <w:r>
        <w:rPr>
          <w:sz w:val="28"/>
          <w:szCs w:val="28"/>
        </w:rPr>
        <w:t>.</w:t>
      </w:r>
    </w:p>
    <w:p w:rsidR="004949FF" w:rsidRDefault="004949FF" w:rsidP="004949FF">
      <w:pPr>
        <w:rPr>
          <w:sz w:val="28"/>
          <w:szCs w:val="28"/>
        </w:rPr>
      </w:pPr>
      <w:r>
        <w:rPr>
          <w:sz w:val="28"/>
          <w:szCs w:val="28"/>
        </w:rPr>
        <w:t xml:space="preserve">                              с.Рыбкино</w:t>
      </w:r>
    </w:p>
    <w:p w:rsidR="004949FF" w:rsidRDefault="004949FF" w:rsidP="004949FF">
      <w:pPr>
        <w:rPr>
          <w:sz w:val="28"/>
          <w:szCs w:val="28"/>
        </w:rPr>
      </w:pPr>
    </w:p>
    <w:p w:rsidR="004949FF" w:rsidRDefault="004949FF" w:rsidP="004949FF">
      <w:pPr>
        <w:pStyle w:val="1"/>
        <w:spacing w:before="0"/>
        <w:ind w:right="2835"/>
        <w:jc w:val="both"/>
        <w:rPr>
          <w:rFonts w:ascii="Times New Roman" w:hAnsi="Times New Roman"/>
          <w:b w:val="0"/>
          <w:color w:val="auto"/>
          <w:sz w:val="24"/>
          <w:szCs w:val="24"/>
        </w:rPr>
      </w:pPr>
      <w:r>
        <w:rPr>
          <w:rFonts w:ascii="Times New Roman" w:hAnsi="Times New Roman"/>
          <w:b w:val="0"/>
          <w:color w:val="auto"/>
          <w:sz w:val="24"/>
          <w:szCs w:val="24"/>
        </w:rPr>
        <w:t xml:space="preserve">Об утверждения Положения  «Об установлении пенсии за выслугу лет муниципальным служащим  муниципального образования Рыбкинский сельсовет Новосергиевского района Оренбургской области»  </w:t>
      </w:r>
    </w:p>
    <w:p w:rsidR="004949FF" w:rsidRDefault="004949FF" w:rsidP="004949FF">
      <w:pPr>
        <w:jc w:val="both"/>
        <w:rPr>
          <w:sz w:val="28"/>
          <w:szCs w:val="28"/>
        </w:rPr>
      </w:pPr>
    </w:p>
    <w:p w:rsidR="004949FF" w:rsidRDefault="004949FF" w:rsidP="004949FF">
      <w:pPr>
        <w:ind w:firstLine="720"/>
        <w:jc w:val="both"/>
      </w:pPr>
      <w:proofErr w:type="gramStart"/>
      <w:r>
        <w:t>На основании статьи 23 Федерального закона от 02.03.2007г. № 25-ФЗ «О муниципальной службе в Российской Федерации», ст. 15, 86,  264.6   Бюджетного кодекса РФ, статьи  13 Закона Оренбургской области от 10.10.2007г. № 1611/339-</w:t>
      </w:r>
      <w:r>
        <w:rPr>
          <w:lang w:val="en-US"/>
        </w:rPr>
        <w:t>IV</w:t>
      </w:r>
      <w:r>
        <w:t>-ОЗ «О муниципальной службе в Оренбургской области», Закона Оренбургской области от 12.09.2000г. № 660/185-ОЗ «О стаже государственной гражданской (муниципальной) службы Оренбургской области», Закона Оренбургской области от 10.10.2007</w:t>
      </w:r>
      <w:proofErr w:type="gramEnd"/>
      <w:r>
        <w:t>г. № 1599/344-</w:t>
      </w:r>
      <w:r>
        <w:rPr>
          <w:lang w:val="en-US"/>
        </w:rPr>
        <w:t>IV</w:t>
      </w:r>
      <w:r>
        <w:t>-ОЗ «О едином реестре муниципальных должностей и должностей муниципальной службы в Оренбургской области» и  руководствуясь Уставом   Рыбкинского сельсовета Новосергиевского района, Совет депутатов Рыбкинского      сельсовета Новосергиевского района решил:</w:t>
      </w:r>
    </w:p>
    <w:p w:rsidR="004949FF" w:rsidRDefault="004949FF" w:rsidP="004949FF">
      <w:pPr>
        <w:ind w:firstLine="567"/>
        <w:jc w:val="both"/>
      </w:pPr>
      <w:r>
        <w:t>1. Утвердить положение «Об установлении пенсии за выслугу лет муниципальным служащим муниципального образования Рыбкинский сельсовет Новосергиевского района Оренбургской области» в новой редакции согласно приложению.</w:t>
      </w:r>
    </w:p>
    <w:p w:rsidR="004949FF" w:rsidRDefault="004949FF" w:rsidP="004949FF">
      <w:pPr>
        <w:ind w:firstLine="567"/>
        <w:jc w:val="both"/>
      </w:pPr>
      <w:r>
        <w:t>2. Финансирование расходов по выплате пенсии за выслугу лет муниципальным служащим Рыбкинского сельсовета Новосергиевского района осуществлять за счет средств бюджета муниципального образования Рыбкинский   сельсовет Новосергиевского района.</w:t>
      </w:r>
    </w:p>
    <w:p w:rsidR="004949FF" w:rsidRDefault="004949FF" w:rsidP="004949FF">
      <w:pPr>
        <w:ind w:right="-2" w:firstLine="567"/>
        <w:jc w:val="both"/>
      </w:pPr>
      <w:r>
        <w:t xml:space="preserve">3. Признать утратившим силу решение Совета депутатов муниципального образования Рыбкинский   сельсовет Новосергиевский район от 09.07.2015 г. № 68/3 </w:t>
      </w:r>
      <w:proofErr w:type="spellStart"/>
      <w:r>
        <w:t>р.С</w:t>
      </w:r>
      <w:proofErr w:type="spellEnd"/>
      <w:r>
        <w:t>. «Об установлении пенсии за выслугу лет муниципальным служащим муниципального образования Рыбкинский сельсовет Новосергиевского района Оренбургской области</w:t>
      </w:r>
    </w:p>
    <w:p w:rsidR="004949FF" w:rsidRDefault="004949FF" w:rsidP="004949FF">
      <w:pPr>
        <w:ind w:firstLine="567"/>
        <w:jc w:val="both"/>
      </w:pPr>
      <w:r>
        <w:t>4. Контроль по исполнению настоящего решения оставляю за собой.</w:t>
      </w:r>
    </w:p>
    <w:p w:rsidR="004949FF" w:rsidRDefault="004949FF" w:rsidP="004949FF">
      <w:pPr>
        <w:ind w:firstLine="567"/>
        <w:jc w:val="both"/>
      </w:pPr>
      <w:r>
        <w:t>5. Настоящее решение вступает в силу со дня его принятия и  подлежит размещению на официальном сайте муниципального образования Рыбкинский сельсовет Новосергиевского района.</w:t>
      </w:r>
    </w:p>
    <w:p w:rsidR="004949FF" w:rsidRDefault="004949FF" w:rsidP="004949FF">
      <w:pPr>
        <w:jc w:val="both"/>
      </w:pPr>
    </w:p>
    <w:p w:rsidR="004949FF" w:rsidRDefault="004949FF" w:rsidP="004949FF">
      <w:pPr>
        <w:jc w:val="both"/>
      </w:pPr>
    </w:p>
    <w:p w:rsidR="004949FF" w:rsidRDefault="004949FF" w:rsidP="004949FF">
      <w:pPr>
        <w:rPr>
          <w:rFonts w:ascii="Times New Roman CYR" w:hAnsi="Times New Roman CYR" w:cs="Times New Roman CYR"/>
          <w:color w:val="7B7B7B"/>
        </w:rPr>
      </w:pPr>
      <w:r>
        <w:t xml:space="preserve">Глава муниципального образования </w:t>
      </w:r>
    </w:p>
    <w:p w:rsidR="004949FF" w:rsidRDefault="004949FF" w:rsidP="004949FF">
      <w:r>
        <w:t>Рыбкинский сельсовет:                                                                          Ю.П.Колесников</w:t>
      </w:r>
    </w:p>
    <w:p w:rsidR="004949FF" w:rsidRDefault="004949FF" w:rsidP="004949FF">
      <w:pPr>
        <w:jc w:val="both"/>
      </w:pPr>
    </w:p>
    <w:p w:rsidR="004949FF" w:rsidRDefault="004949FF" w:rsidP="004949FF">
      <w:pPr>
        <w:jc w:val="both"/>
      </w:pPr>
    </w:p>
    <w:p w:rsidR="004949FF" w:rsidRDefault="004949FF" w:rsidP="004949FF">
      <w:pPr>
        <w:jc w:val="both"/>
      </w:pPr>
      <w:r>
        <w:t>Разослано:  прокурору,  в дело</w:t>
      </w:r>
    </w:p>
    <w:p w:rsidR="004949FF" w:rsidRDefault="004949FF" w:rsidP="004949FF">
      <w:pPr>
        <w:pStyle w:val="a3"/>
        <w:shd w:val="clear" w:color="auto" w:fill="FFFFFF"/>
        <w:spacing w:before="0" w:beforeAutospacing="0" w:after="0" w:afterAutospacing="0"/>
        <w:jc w:val="right"/>
        <w:textAlignment w:val="baseline"/>
        <w:rPr>
          <w:color w:val="000000"/>
        </w:rPr>
      </w:pPr>
    </w:p>
    <w:p w:rsidR="004949FF" w:rsidRDefault="004949FF" w:rsidP="004949FF">
      <w:pPr>
        <w:pStyle w:val="a3"/>
        <w:shd w:val="clear" w:color="auto" w:fill="FFFFFF"/>
        <w:spacing w:before="0" w:beforeAutospacing="0" w:after="0" w:afterAutospacing="0"/>
        <w:jc w:val="right"/>
        <w:textAlignment w:val="baseline"/>
        <w:rPr>
          <w:color w:val="000000"/>
        </w:rPr>
      </w:pPr>
      <w:r>
        <w:rPr>
          <w:color w:val="000000"/>
        </w:rPr>
        <w:lastRenderedPageBreak/>
        <w:t>Приложение</w:t>
      </w:r>
    </w:p>
    <w:p w:rsidR="004949FF" w:rsidRDefault="004949FF" w:rsidP="004949FF">
      <w:pPr>
        <w:pStyle w:val="a3"/>
        <w:shd w:val="clear" w:color="auto" w:fill="FFFFFF"/>
        <w:spacing w:before="0" w:beforeAutospacing="0" w:after="0" w:afterAutospacing="0"/>
        <w:jc w:val="right"/>
        <w:textAlignment w:val="baseline"/>
        <w:rPr>
          <w:color w:val="000000"/>
        </w:rPr>
      </w:pPr>
      <w:r>
        <w:rPr>
          <w:color w:val="000000"/>
        </w:rPr>
        <w:t xml:space="preserve">к решению Совета депутатов </w:t>
      </w:r>
    </w:p>
    <w:p w:rsidR="004949FF" w:rsidRDefault="004949FF" w:rsidP="004949FF">
      <w:pPr>
        <w:pStyle w:val="a3"/>
        <w:shd w:val="clear" w:color="auto" w:fill="FFFFFF"/>
        <w:spacing w:before="0" w:beforeAutospacing="0" w:after="0" w:afterAutospacing="0"/>
        <w:jc w:val="right"/>
        <w:textAlignment w:val="baseline"/>
        <w:rPr>
          <w:color w:val="000000"/>
        </w:rPr>
      </w:pPr>
      <w:r>
        <w:rPr>
          <w:color w:val="000000"/>
        </w:rPr>
        <w:t xml:space="preserve">Рыбкинского сельсовета               </w:t>
      </w:r>
    </w:p>
    <w:p w:rsidR="004949FF" w:rsidRDefault="004949FF" w:rsidP="004949FF">
      <w:pPr>
        <w:pStyle w:val="a3"/>
        <w:shd w:val="clear" w:color="auto" w:fill="FFFFFF"/>
        <w:spacing w:before="0" w:beforeAutospacing="0" w:after="0" w:afterAutospacing="0"/>
        <w:jc w:val="right"/>
        <w:textAlignment w:val="baseline"/>
        <w:rPr>
          <w:color w:val="000000"/>
        </w:rPr>
      </w:pPr>
      <w:r>
        <w:rPr>
          <w:color w:val="000000"/>
        </w:rPr>
        <w:t xml:space="preserve">от </w:t>
      </w:r>
      <w:r>
        <w:t xml:space="preserve">27.07.2017 </w:t>
      </w:r>
      <w:r>
        <w:rPr>
          <w:color w:val="000000"/>
        </w:rPr>
        <w:t xml:space="preserve">г.  №  24/2 </w:t>
      </w:r>
      <w:proofErr w:type="spellStart"/>
      <w:r>
        <w:rPr>
          <w:color w:val="000000"/>
        </w:rPr>
        <w:t>р.С</w:t>
      </w:r>
      <w:proofErr w:type="spellEnd"/>
      <w:r>
        <w:rPr>
          <w:color w:val="000000"/>
        </w:rPr>
        <w:t>.</w:t>
      </w:r>
    </w:p>
    <w:p w:rsidR="004949FF" w:rsidRDefault="004949FF" w:rsidP="004949FF">
      <w:pPr>
        <w:jc w:val="both"/>
      </w:pPr>
    </w:p>
    <w:p w:rsidR="004949FF" w:rsidRDefault="004949FF" w:rsidP="004949FF">
      <w:pPr>
        <w:jc w:val="center"/>
        <w:rPr>
          <w:b/>
        </w:rPr>
      </w:pPr>
      <w:r>
        <w:rPr>
          <w:b/>
        </w:rPr>
        <w:t xml:space="preserve">Положение об установлении пенсии за выслугу лет муниципальным служащим муниципального образования Рыбкинский сельсовет Новосергиевского района Оренбургской области </w:t>
      </w:r>
    </w:p>
    <w:p w:rsidR="004949FF" w:rsidRDefault="004949FF" w:rsidP="004949FF">
      <w:pPr>
        <w:jc w:val="both"/>
      </w:pPr>
      <w:r>
        <w:t xml:space="preserve">          </w:t>
      </w:r>
    </w:p>
    <w:p w:rsidR="004949FF" w:rsidRDefault="004949FF" w:rsidP="004949FF">
      <w:pPr>
        <w:jc w:val="center"/>
        <w:rPr>
          <w:b/>
        </w:rPr>
      </w:pPr>
      <w:r>
        <w:rPr>
          <w:b/>
        </w:rPr>
        <w:t>1. Общие положения</w:t>
      </w:r>
      <w:bookmarkStart w:id="1" w:name="sub_1"/>
    </w:p>
    <w:bookmarkEnd w:id="1"/>
    <w:p w:rsidR="004949FF" w:rsidRDefault="004949FF" w:rsidP="004949FF">
      <w:pPr>
        <w:jc w:val="both"/>
      </w:pPr>
      <w:r>
        <w:tab/>
        <w:t xml:space="preserve">1.1. </w:t>
      </w:r>
      <w:proofErr w:type="gramStart"/>
      <w:r>
        <w:t>Пенсия за выслугу лет устанавливается муниципальным служащим муниципального образования Рыбкинский сельсовет Новосергиевского района Оренбургской области, работавшим на 22 июля 1997 года и позднее на должностях, предусмотренных Законом Оренбургской области от 10.10.2007г. № 1599/344-IV-ОЗ О едином реестре муниципальных должностей и должностей муниципальной службы в Оренбургской области»    и   уволенным с муниципальной службы по основаниям, предусмотренным законодательством о муниципальной службе.</w:t>
      </w:r>
      <w:proofErr w:type="gramEnd"/>
    </w:p>
    <w:p w:rsidR="004949FF" w:rsidRDefault="004949FF" w:rsidP="004949FF">
      <w:pPr>
        <w:jc w:val="both"/>
      </w:pPr>
      <w:r>
        <w:tab/>
        <w:t>1.2. Муниципальные  служащие могут обращаться за пенсией за выслугу лет в любое время после возникновения права на нее, без ограничения каким - либо сроком и независимо от характера их занятий ко времени обращения.</w:t>
      </w:r>
    </w:p>
    <w:p w:rsidR="004949FF" w:rsidRDefault="004949FF" w:rsidP="004949FF">
      <w:pPr>
        <w:jc w:val="both"/>
      </w:pPr>
      <w:r>
        <w:tab/>
        <w:t>1.3. Расходы по выплате пенсии за выслугу лет, предусмотренной настоящим Положением, осуществляются администрацией Рыбкинского сельсовета  за счет средств бюджета муниципального образования Рыбкинский сельсовет Новосергиевского района Оренбургской области.</w:t>
      </w:r>
    </w:p>
    <w:p w:rsidR="004949FF" w:rsidRDefault="004949FF" w:rsidP="004949FF">
      <w:pPr>
        <w:jc w:val="both"/>
      </w:pPr>
      <w:r>
        <w:tab/>
        <w:t>1.4. Пенсия за выслугу лет муниципальным служащим, выплачиваемая в соответствии с настоящим Положением, налогом не облагается.</w:t>
      </w:r>
    </w:p>
    <w:p w:rsidR="004949FF" w:rsidRDefault="004949FF" w:rsidP="004949FF">
      <w:pPr>
        <w:jc w:val="both"/>
      </w:pPr>
      <w:bookmarkStart w:id="2" w:name="sub_200"/>
    </w:p>
    <w:bookmarkEnd w:id="2"/>
    <w:p w:rsidR="004949FF" w:rsidRDefault="004949FF" w:rsidP="004949FF">
      <w:pPr>
        <w:jc w:val="center"/>
        <w:rPr>
          <w:b/>
        </w:rPr>
      </w:pPr>
      <w:r>
        <w:rPr>
          <w:b/>
        </w:rPr>
        <w:t>2. Ус</w:t>
      </w:r>
      <w:bookmarkStart w:id="3" w:name="sub_5"/>
      <w:r>
        <w:rPr>
          <w:b/>
        </w:rPr>
        <w:t>тановление пенсии за выслугу лет</w:t>
      </w:r>
    </w:p>
    <w:bookmarkEnd w:id="3"/>
    <w:p w:rsidR="004949FF" w:rsidRDefault="004949FF" w:rsidP="004949FF">
      <w:pPr>
        <w:jc w:val="both"/>
      </w:pPr>
      <w:r>
        <w:tab/>
        <w:t>2.1.  Пенсия за выслугу лет устанавливается:</w:t>
      </w:r>
    </w:p>
    <w:p w:rsidR="004949FF" w:rsidRDefault="004949FF" w:rsidP="004949FF">
      <w:pPr>
        <w:jc w:val="both"/>
      </w:pPr>
      <w:r>
        <w:t>мужчинам - при наличии стажа муниципальной службы не менее 15 лет  6 мес.;</w:t>
      </w:r>
    </w:p>
    <w:p w:rsidR="004949FF" w:rsidRDefault="004949FF" w:rsidP="004949FF">
      <w:pPr>
        <w:jc w:val="both"/>
      </w:pPr>
      <w:r>
        <w:t>женщинам - при наличии стажа муниципальной службы не менее 15 лет 6 мес.</w:t>
      </w:r>
    </w:p>
    <w:p w:rsidR="004949FF" w:rsidRDefault="004949FF" w:rsidP="004949FF">
      <w:pPr>
        <w:jc w:val="both"/>
      </w:pPr>
      <w:r>
        <w:tab/>
        <w:t>2.2.  Лицам, имеющим стаж, дающий право на установление пенсии за выслугу лет, пенсия за выслугу лет устанавливается только после назначения страховой пенсии по Федеральному закону "О страховых пенсиях в Российской Федерации" и Закону Российской Федерации "О занятости населения в Российской Федерации".</w:t>
      </w:r>
    </w:p>
    <w:p w:rsidR="004949FF" w:rsidRDefault="004949FF" w:rsidP="004949FF">
      <w:pPr>
        <w:jc w:val="both"/>
      </w:pPr>
      <w:r>
        <w:tab/>
        <w:t xml:space="preserve">2.3. </w:t>
      </w:r>
      <w:proofErr w:type="gramStart"/>
      <w:r>
        <w:t>Лица, замещавшие муниципальные должности и должности муниципальной службы Новосергиевского района, имеют право на установление пенсии за выслугу лет в том случае, если они не получают пенсий за выслугу лет, выплачиваемых из средств федерального, областного, либо дополнительной пенсии за особые заслуги перед Оренбургской областью, выплачиваемой из средств областного бюджета либо ежемесячных доплат из средств организаций, предприятий и учреждений всех форм собственности</w:t>
      </w:r>
      <w:proofErr w:type="gramEnd"/>
      <w:r>
        <w:t>.</w:t>
      </w:r>
    </w:p>
    <w:p w:rsidR="004949FF" w:rsidRDefault="004949FF" w:rsidP="004949FF">
      <w:pPr>
        <w:autoSpaceDE w:val="0"/>
        <w:autoSpaceDN w:val="0"/>
        <w:adjustRightInd w:val="0"/>
        <w:ind w:firstLine="540"/>
        <w:jc w:val="both"/>
      </w:pPr>
      <w:r>
        <w:tab/>
        <w:t xml:space="preserve">2.4. При назначении пенсии за выслугу лет (по достижении возраста, дающего право на назначение пенсии по старости на общих основаниях) или по инвалидности муниципальному служащему выплачивается выходное пособие. Выходное пособие выплачивается </w:t>
      </w:r>
      <w:proofErr w:type="gramStart"/>
      <w:r>
        <w:t>за полные годы</w:t>
      </w:r>
      <w:proofErr w:type="gramEnd"/>
      <w:r>
        <w:t xml:space="preserve"> выслуги, имеющейся сверх необходимой для назначения пенсии за выслугу лет в связи с муниципальной службой в размере:</w:t>
      </w:r>
    </w:p>
    <w:p w:rsidR="004949FF" w:rsidRDefault="004949FF" w:rsidP="004949FF">
      <w:pPr>
        <w:autoSpaceDE w:val="0"/>
        <w:autoSpaceDN w:val="0"/>
        <w:adjustRightInd w:val="0"/>
        <w:ind w:firstLine="540"/>
        <w:jc w:val="both"/>
      </w:pPr>
      <w:r>
        <w:t>от 1 года до 3 календарных лет - 1 должностной оклад;</w:t>
      </w:r>
    </w:p>
    <w:p w:rsidR="004949FF" w:rsidRDefault="004949FF" w:rsidP="004949FF">
      <w:pPr>
        <w:autoSpaceDE w:val="0"/>
        <w:autoSpaceDN w:val="0"/>
        <w:adjustRightInd w:val="0"/>
        <w:ind w:firstLine="540"/>
        <w:jc w:val="both"/>
      </w:pPr>
      <w:r>
        <w:t>от 3 до 5 календарных лет - 3 должностных оклада;</w:t>
      </w:r>
    </w:p>
    <w:p w:rsidR="004949FF" w:rsidRDefault="004949FF" w:rsidP="004949FF">
      <w:pPr>
        <w:autoSpaceDE w:val="0"/>
        <w:autoSpaceDN w:val="0"/>
        <w:adjustRightInd w:val="0"/>
        <w:ind w:firstLine="540"/>
        <w:jc w:val="both"/>
      </w:pPr>
      <w:r>
        <w:t>от 5 до 10 календарных лет - 5 должностных окладов;</w:t>
      </w:r>
    </w:p>
    <w:p w:rsidR="004949FF" w:rsidRDefault="004949FF" w:rsidP="004949FF">
      <w:pPr>
        <w:autoSpaceDE w:val="0"/>
        <w:autoSpaceDN w:val="0"/>
        <w:adjustRightInd w:val="0"/>
        <w:ind w:firstLine="540"/>
        <w:jc w:val="both"/>
      </w:pPr>
      <w:r>
        <w:t>от 10 до 15 календарных лет - 10 должностных окладов;</w:t>
      </w:r>
    </w:p>
    <w:p w:rsidR="004949FF" w:rsidRDefault="004949FF" w:rsidP="004949FF">
      <w:pPr>
        <w:autoSpaceDE w:val="0"/>
        <w:autoSpaceDN w:val="0"/>
        <w:adjustRightInd w:val="0"/>
        <w:ind w:firstLine="540"/>
        <w:jc w:val="both"/>
      </w:pPr>
      <w:r>
        <w:t>свыше 15 календарных лет - 15 должностных окладов.</w:t>
      </w:r>
    </w:p>
    <w:p w:rsidR="004949FF" w:rsidRDefault="004949FF" w:rsidP="004949FF">
      <w:pPr>
        <w:autoSpaceDE w:val="0"/>
        <w:autoSpaceDN w:val="0"/>
        <w:adjustRightInd w:val="0"/>
        <w:ind w:firstLine="540"/>
        <w:jc w:val="both"/>
      </w:pPr>
      <w:r>
        <w:lastRenderedPageBreak/>
        <w:t>Данное положение не распространяется на муниципальных служащих, ранее получивших единовременное пособие при увольнении по аналогичным основаниям из Вооруженных Сил, органов внутренних дел, органов прокуратуры, судов, федеральных органов, других организаций.</w:t>
      </w:r>
    </w:p>
    <w:p w:rsidR="004949FF" w:rsidRDefault="004949FF" w:rsidP="004949FF">
      <w:pPr>
        <w:autoSpaceDE w:val="0"/>
        <w:autoSpaceDN w:val="0"/>
        <w:adjustRightInd w:val="0"/>
        <w:ind w:firstLine="540"/>
        <w:jc w:val="both"/>
      </w:pPr>
      <w:r>
        <w:t>2.5. Единовременное денежное поощрение в связи с выходом на  пенсию за выслугу лет выплачивается лицам, замещавшим муниципальную должность или должность муниципальной службы один раз за все время прохождения муниципальной службы в органах местного самоуправления,  муниципальном органе муниципального образования Рыбкинский сельсовет Новосергиевского района.</w:t>
      </w:r>
    </w:p>
    <w:p w:rsidR="004949FF" w:rsidRDefault="004949FF" w:rsidP="004949FF">
      <w:pPr>
        <w:autoSpaceDE w:val="0"/>
        <w:autoSpaceDN w:val="0"/>
        <w:adjustRightInd w:val="0"/>
        <w:ind w:firstLine="540"/>
        <w:jc w:val="both"/>
      </w:pPr>
      <w:r>
        <w:t xml:space="preserve">2.6. </w:t>
      </w:r>
      <w:proofErr w:type="gramStart"/>
      <w:r>
        <w:t>На единовременное денежное поощрение в связи с выходом на  пенсию за выслугу</w:t>
      </w:r>
      <w:proofErr w:type="gramEnd"/>
      <w:r>
        <w:t xml:space="preserve"> лет начисляется районный коэффициент.</w:t>
      </w:r>
    </w:p>
    <w:p w:rsidR="004949FF" w:rsidRDefault="004949FF" w:rsidP="004949FF">
      <w:pPr>
        <w:autoSpaceDE w:val="0"/>
        <w:autoSpaceDN w:val="0"/>
        <w:adjustRightInd w:val="0"/>
        <w:ind w:firstLine="540"/>
        <w:jc w:val="both"/>
      </w:pPr>
      <w:r>
        <w:t>2.7. Лицу, замещавшему муниципальную должность или должность муниципальной службы, получившему ранее аналогичную выплату при  прекращении военной службы, правоохранительной службы,  государственной гражданской службы, единовременное денежное поощрение в связи с выходом на пенсию за выслугу лет не производится.</w:t>
      </w:r>
    </w:p>
    <w:p w:rsidR="004949FF" w:rsidRDefault="004949FF" w:rsidP="004949FF">
      <w:pPr>
        <w:autoSpaceDE w:val="0"/>
        <w:autoSpaceDN w:val="0"/>
        <w:adjustRightInd w:val="0"/>
        <w:ind w:firstLine="540"/>
        <w:jc w:val="both"/>
      </w:pPr>
      <w:r>
        <w:t xml:space="preserve">2.6. Единовременное денежное поощрение в связи с выходом на  пенсию за выслугу лет не выплачивается лицам, уволенным по инициативе работодателя  по основаниям, предусмотренным пунктам 5,6,7, 7.1,9, 10,11 статьи 81 Трудового кодекса Российской Федерации, а также в связи с  осуждением </w:t>
      </w:r>
      <w:proofErr w:type="gramStart"/>
      <w:r>
        <w:t xml:space="preserve">( </w:t>
      </w:r>
      <w:proofErr w:type="gramEnd"/>
      <w:r>
        <w:t>в том числе и к условной мере наказания) за преступление на  основании  вступившего в законную силу приговора суда.</w:t>
      </w:r>
    </w:p>
    <w:p w:rsidR="004949FF" w:rsidRDefault="004949FF" w:rsidP="004949FF">
      <w:pPr>
        <w:jc w:val="center"/>
        <w:rPr>
          <w:b/>
          <w:i/>
        </w:rPr>
      </w:pPr>
    </w:p>
    <w:p w:rsidR="004949FF" w:rsidRDefault="004949FF" w:rsidP="004949FF">
      <w:pPr>
        <w:jc w:val="center"/>
        <w:rPr>
          <w:b/>
        </w:rPr>
      </w:pPr>
      <w:r>
        <w:rPr>
          <w:b/>
        </w:rPr>
        <w:t>3. Размер пенсии за выслугу лет</w:t>
      </w:r>
    </w:p>
    <w:p w:rsidR="004949FF" w:rsidRDefault="004949FF" w:rsidP="004949FF">
      <w:pPr>
        <w:ind w:firstLine="720"/>
        <w:jc w:val="both"/>
      </w:pPr>
      <w:r>
        <w:t xml:space="preserve">3.1.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w:t>
      </w:r>
    </w:p>
    <w:p w:rsidR="004949FF" w:rsidRDefault="004949FF" w:rsidP="004949FF">
      <w:pPr>
        <w:ind w:firstLine="720"/>
        <w:jc w:val="both"/>
      </w:pPr>
      <w:r>
        <w:t xml:space="preserve">3.2. За </w:t>
      </w:r>
      <w:proofErr w:type="gramStart"/>
      <w:r>
        <w:t>каждый полный год</w:t>
      </w:r>
      <w:proofErr w:type="gramEnd"/>
      <w:r>
        <w:t xml:space="preserve"> стажа муниципальной  службы свыше установленного п.2.1. раздела 2 настоящего Положения пенсия за выслугу лет увеличивается на 3 процента среднемесячного заработка муниципального  служащего.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4949FF" w:rsidRDefault="004949FF" w:rsidP="004949FF">
      <w:pPr>
        <w:ind w:firstLine="720"/>
        <w:jc w:val="both"/>
      </w:pPr>
      <w:r>
        <w:t xml:space="preserve">3.3. 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w:t>
      </w:r>
      <w:proofErr w:type="gramStart"/>
      <w:r>
        <w:t>суммы</w:t>
      </w:r>
      <w:proofErr w:type="gramEnd"/>
      <w:r>
        <w:t xml:space="preserve"> полагающиеся в связи с валоризацией пенсионных прав в соответствии с Федеральным законом от 17 декабря 2001 года №173-ФЗ «О трудовых пенсиях в Российской Федерации», размер доли </w:t>
      </w:r>
      <w:proofErr w:type="gramStart"/>
      <w:r>
        <w:t>страховой пенсии,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неё, восстановлении выплаты указанной пенсии или назначения указанной пенсии вновь после отказа от получения установленной (в том числе досрочно) страховой</w:t>
      </w:r>
      <w:proofErr w:type="gramEnd"/>
      <w:r>
        <w:t xml:space="preserve"> пенсии по старости.   </w:t>
      </w:r>
    </w:p>
    <w:p w:rsidR="004949FF" w:rsidRDefault="004949FF" w:rsidP="004949FF">
      <w:pPr>
        <w:ind w:firstLine="720"/>
        <w:jc w:val="both"/>
      </w:pPr>
      <w:r>
        <w:t>3.4. Размер пенсии за выслугу лет не может быть ниже 1000 рублей.</w:t>
      </w:r>
    </w:p>
    <w:p w:rsidR="004949FF" w:rsidRDefault="004949FF" w:rsidP="004949FF">
      <w:pPr>
        <w:ind w:firstLine="720"/>
        <w:jc w:val="both"/>
      </w:pPr>
      <w:r>
        <w:t xml:space="preserve"> </w:t>
      </w:r>
    </w:p>
    <w:p w:rsidR="004949FF" w:rsidRDefault="004949FF" w:rsidP="004949FF">
      <w:pPr>
        <w:jc w:val="center"/>
        <w:rPr>
          <w:b/>
        </w:rPr>
      </w:pPr>
      <w:bookmarkStart w:id="4" w:name="sub_7"/>
      <w:r>
        <w:rPr>
          <w:b/>
        </w:rPr>
        <w:t>4. Приостановление выплаты пенсии за выслугу лет</w:t>
      </w:r>
    </w:p>
    <w:p w:rsidR="004949FF" w:rsidRDefault="004949FF" w:rsidP="004949FF">
      <w:pPr>
        <w:ind w:firstLine="720"/>
        <w:jc w:val="both"/>
      </w:pPr>
      <w:r>
        <w:t xml:space="preserve">4.1. </w:t>
      </w:r>
      <w:bookmarkEnd w:id="4"/>
      <w:r>
        <w:t xml:space="preserve">Выплата пенсии за выслугу лет муниципальным служащим Рыбкинского сельсовета приостанавливается при замещении ими государственной должности Российской Федерации,  должности государственной гражданской службы Оренбургской </w:t>
      </w:r>
      <w:r>
        <w:lastRenderedPageBreak/>
        <w:t>области, выборной муниципальной должности,  должности государственной гражданской службы или муниципальной должности и должности муниципальной службы. После освобождения названных лиц от указанных должностей выплата пенсии за выслугу лет возобновляется им на прежних условиях либо по заявлению лица, имеющего право на ее получение, устанавливается вновь.</w:t>
      </w:r>
    </w:p>
    <w:p w:rsidR="004949FF" w:rsidRDefault="004949FF" w:rsidP="004949FF">
      <w:pPr>
        <w:ind w:firstLine="567"/>
        <w:jc w:val="both"/>
      </w:pPr>
      <w:r>
        <w:t>Выплата пенсии за выслугу лет муниципальным служащим Рыбкинского сельсовета приостанавливается со дня вступления в законную силу по отношению к этим лицам обвинительного приговора суда. После погашения судимости у названных лиц выплата пенсии за выслугу лет по их заявлениям устанавливается вновь. К заявлению прилагаются документы, подтверждающие погашение судимости лица, обращающегося за установлением пенсии за выслугу лет.</w:t>
      </w:r>
    </w:p>
    <w:p w:rsidR="004949FF" w:rsidRDefault="004949FF" w:rsidP="004949FF">
      <w:pPr>
        <w:jc w:val="both"/>
      </w:pPr>
      <w:r>
        <w:tab/>
        <w:t xml:space="preserve">4.2. </w:t>
      </w:r>
      <w:proofErr w:type="gramStart"/>
      <w:r>
        <w:t>В случае выезда лица, получающего пенсию за выслугу лет, на постоянное место жительства в другой субъект Российской Федерации выплата пенсии за выслугу лет приостанавливается до момента предоставления получателем справки о размерах страховой  пенсии по старости (инвалидности), фиксированной выплаты к страховой пенсии и повышений фиксированной выплаты к страховой пенсии, выплачиваемых в другом субъекте Российской Федерации (с указанием в справке сумм, предусмотренных</w:t>
      </w:r>
      <w:proofErr w:type="gramEnd"/>
      <w:r>
        <w:t xml:space="preserve"> абзацем три раздела 3 настоящего положения), с учетом которых определяется пенсия за выслугу лет. Выплата пенсии за выслугу лет при ее перерасчете </w:t>
      </w:r>
      <w:proofErr w:type="gramStart"/>
      <w:r>
        <w:t>согласно раздела</w:t>
      </w:r>
      <w:proofErr w:type="gramEnd"/>
      <w:r>
        <w:t xml:space="preserve"> 7 настоящего положения также приостанавливается до момента представления получателем такой справки. </w:t>
      </w:r>
    </w:p>
    <w:p w:rsidR="004949FF" w:rsidRDefault="004949FF" w:rsidP="004949FF">
      <w:pPr>
        <w:jc w:val="both"/>
      </w:pPr>
      <w:r>
        <w:tab/>
      </w:r>
      <w:bookmarkStart w:id="5" w:name="sub_71"/>
      <w:r>
        <w:t>4.</w:t>
      </w:r>
      <w:bookmarkEnd w:id="5"/>
      <w:r>
        <w:t>3. Выплата пенсии за выслугу лет прекращается муниципальным служащим,  которым в соответствии с федеральным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за счет средств федерального и областного бюджета. Выплата пенсии за выслугу лет прекращается со дня назначения указанных выплат.</w:t>
      </w:r>
    </w:p>
    <w:p w:rsidR="004949FF" w:rsidRDefault="004949FF" w:rsidP="004949FF">
      <w:pPr>
        <w:ind w:firstLine="567"/>
        <w:jc w:val="both"/>
      </w:pPr>
      <w:r>
        <w:t>В случае смерти получателя недополученная сумма пенсии за выслугу лет, включая месяц его смерти, выплачивается наследникам в порядке, установленном законод</w:t>
      </w:r>
      <w:bookmarkStart w:id="6" w:name="sub_300"/>
      <w:r>
        <w:t>ательством Российской Федерации.</w:t>
      </w:r>
    </w:p>
    <w:p w:rsidR="004949FF" w:rsidRDefault="004949FF" w:rsidP="004949FF">
      <w:pPr>
        <w:jc w:val="both"/>
      </w:pPr>
    </w:p>
    <w:bookmarkEnd w:id="6"/>
    <w:p w:rsidR="004949FF" w:rsidRDefault="004949FF" w:rsidP="004949FF">
      <w:pPr>
        <w:jc w:val="center"/>
        <w:rPr>
          <w:b/>
        </w:rPr>
      </w:pPr>
      <w:r>
        <w:rPr>
          <w:b/>
        </w:rPr>
        <w:t>5. Стаж муниципальной  службы и его исчисление</w:t>
      </w:r>
      <w:bookmarkStart w:id="7" w:name="sub_8"/>
    </w:p>
    <w:bookmarkEnd w:id="7"/>
    <w:p w:rsidR="004949FF" w:rsidRDefault="004949FF" w:rsidP="004949FF">
      <w:pPr>
        <w:ind w:firstLine="720"/>
        <w:jc w:val="both"/>
      </w:pPr>
      <w:r>
        <w:t>Стаж муниципальной  службы, дающий право на пенсию за выслугу лет, определяется в соответствии с Законом Оренбургской области "О государственной гражданской службе Оренбургской области", Законом Оренбургской области "О стаже государственной (муниципальной) службы Оренбургской области" и включает в себя периоды государственной и муниципальной службы на государственных и муниципальных должностях, предусмотренных Реестром.</w:t>
      </w:r>
    </w:p>
    <w:p w:rsidR="004949FF" w:rsidRDefault="004949FF" w:rsidP="004949FF">
      <w:pPr>
        <w:jc w:val="both"/>
      </w:pPr>
      <w:bookmarkStart w:id="8" w:name="sub_9"/>
    </w:p>
    <w:bookmarkEnd w:id="8"/>
    <w:p w:rsidR="004949FF" w:rsidRDefault="004949FF" w:rsidP="004949FF">
      <w:pPr>
        <w:jc w:val="center"/>
        <w:rPr>
          <w:b/>
        </w:rPr>
      </w:pPr>
      <w:r>
        <w:rPr>
          <w:b/>
        </w:rPr>
        <w:t>6. Среднемесячный заработок,  из которого исчисляется пенсия за выслугу лет</w:t>
      </w:r>
    </w:p>
    <w:p w:rsidR="004949FF" w:rsidRDefault="004949FF" w:rsidP="004949FF">
      <w:pPr>
        <w:jc w:val="both"/>
      </w:pPr>
      <w:r>
        <w:tab/>
        <w:t xml:space="preserve">6.1 Размер среднемесячного заработка, </w:t>
      </w:r>
      <w:proofErr w:type="gramStart"/>
      <w:r>
        <w:t>исходя из которого исчисляется</w:t>
      </w:r>
      <w:proofErr w:type="gramEnd"/>
      <w:r>
        <w:t xml:space="preserve"> пенсия за выслугу лет муниципальных служащих Рыбкинского сельсовета, не должен превышать 2.8 должностного оклада с учетом уральского коэффициента по замещаемой должности муниципального служащего в соответствующем периоде.</w:t>
      </w:r>
    </w:p>
    <w:p w:rsidR="004949FF" w:rsidRDefault="004949FF" w:rsidP="004949FF">
      <w:pPr>
        <w:jc w:val="both"/>
      </w:pPr>
      <w:r>
        <w:tab/>
        <w:t xml:space="preserve">6.2. Порядок определения среднемесячного </w:t>
      </w:r>
      <w:proofErr w:type="gramStart"/>
      <w:r>
        <w:t>заработка</w:t>
      </w:r>
      <w:proofErr w:type="gramEnd"/>
      <w:r>
        <w:t xml:space="preserve"> из  которого исчисляется размер пенсии за выслугу лет  муниципальных служащих устанавливается администрацией Новосергиевского района. </w:t>
      </w:r>
    </w:p>
    <w:p w:rsidR="004949FF" w:rsidRDefault="004949FF" w:rsidP="004949FF">
      <w:pPr>
        <w:jc w:val="both"/>
      </w:pPr>
      <w:r>
        <w:tab/>
        <w:t xml:space="preserve">6.3. Среднемесячный заработок лица, имеющего право на получение пенсии за выслугу  лет, определяется по выбору заявителя: либо по должности, замещаемой им на день увольнения с муниципальной службы (муниципальной должности), либо на день достижения им возраста, дающего право на пенсию по старости (инвалидности) в период нахождения на должности муниципальной службы (муниципальной должности). </w:t>
      </w:r>
    </w:p>
    <w:p w:rsidR="004949FF" w:rsidRDefault="004949FF" w:rsidP="004949FF">
      <w:pPr>
        <w:jc w:val="both"/>
      </w:pPr>
      <w:bookmarkStart w:id="9" w:name="sub_500"/>
    </w:p>
    <w:bookmarkEnd w:id="9"/>
    <w:p w:rsidR="004949FF" w:rsidRDefault="004949FF" w:rsidP="004949FF">
      <w:pPr>
        <w:jc w:val="center"/>
        <w:rPr>
          <w:b/>
        </w:rPr>
      </w:pPr>
      <w:r>
        <w:rPr>
          <w:b/>
        </w:rPr>
        <w:t>7. Назначение и выплата пенсии за выслугу лет</w:t>
      </w:r>
      <w:bookmarkStart w:id="10" w:name="sub_13"/>
    </w:p>
    <w:bookmarkEnd w:id="10"/>
    <w:p w:rsidR="004949FF" w:rsidRDefault="004949FF" w:rsidP="004949FF">
      <w:pPr>
        <w:jc w:val="both"/>
      </w:pPr>
      <w:r>
        <w:tab/>
        <w:t>7.1 Заявление об установлении пенсии за выслугу лет подается в орган местного самоуправления Новосергиевского района,  в котором заявитель работал на муниципальной  должности и должности муниципальной службы.</w:t>
      </w:r>
    </w:p>
    <w:p w:rsidR="004949FF" w:rsidRDefault="004949FF" w:rsidP="004949FF">
      <w:pPr>
        <w:jc w:val="both"/>
      </w:pPr>
      <w:bookmarkStart w:id="11" w:name="sub_14"/>
      <w:r>
        <w:tab/>
      </w:r>
      <w:bookmarkEnd w:id="11"/>
      <w:r>
        <w:t xml:space="preserve">7.2. В случае ликвидации  органов местного самоуправления, заявление подается  в орган, которому  переданы функции ликвидированного органа. </w:t>
      </w:r>
    </w:p>
    <w:p w:rsidR="004949FF" w:rsidRDefault="004949FF" w:rsidP="004949FF">
      <w:pPr>
        <w:jc w:val="both"/>
      </w:pPr>
      <w:r>
        <w:tab/>
        <w:t>7.3. Решение об установлении пенсии за выслугу лет (в процентном отношении к среднемесячному заработку) принимается и оформляется органом местного самоуправления Новосергиевского района.</w:t>
      </w:r>
    </w:p>
    <w:p w:rsidR="004949FF" w:rsidRDefault="004949FF" w:rsidP="004949FF">
      <w:pPr>
        <w:ind w:firstLine="567"/>
        <w:jc w:val="both"/>
      </w:pPr>
      <w:r>
        <w:t>О принятом решении в 10-дневный срок в письменной форме сообщается заявителю. В случае отказа в установлении пенсии за выслугу лет излагается его причина.</w:t>
      </w:r>
    </w:p>
    <w:p w:rsidR="004949FF" w:rsidRDefault="004949FF" w:rsidP="004949FF">
      <w:pPr>
        <w:ind w:firstLine="720"/>
        <w:jc w:val="both"/>
      </w:pPr>
      <w:bookmarkStart w:id="12" w:name="sub_15"/>
      <w:bookmarkEnd w:id="12"/>
      <w:r>
        <w:t>7.4. Решение об установлении пенсии за выслугу лет направляется в бухгалтерию  администрации Новосергиевского района, которая определяет размер пенсии за выслугу лет, выносит решение о сумме пенсии за выслугу лет и готовит документы на выплату.</w:t>
      </w:r>
    </w:p>
    <w:p w:rsidR="004949FF" w:rsidRDefault="004949FF" w:rsidP="004949FF">
      <w:pPr>
        <w:ind w:firstLine="720"/>
        <w:jc w:val="both"/>
      </w:pPr>
      <w:r>
        <w:t>Бухгалтерия администрация Новосергиевского района направляет заявителю уведомление о размере установленной пенсии за выслугу лет.</w:t>
      </w:r>
    </w:p>
    <w:p w:rsidR="004949FF" w:rsidRDefault="004949FF" w:rsidP="004949FF">
      <w:pPr>
        <w:jc w:val="both"/>
      </w:pPr>
      <w:r>
        <w:tab/>
        <w:t>7.5. Пенсия за выслугу лет выплачивается по месту жительства получателя пенсии за выслугу лет через кредитные организации.</w:t>
      </w:r>
    </w:p>
    <w:p w:rsidR="004949FF" w:rsidRDefault="004949FF" w:rsidP="004949FF">
      <w:pPr>
        <w:ind w:firstLine="720"/>
        <w:jc w:val="both"/>
      </w:pPr>
      <w:bookmarkStart w:id="13" w:name="sub_17"/>
      <w:bookmarkEnd w:id="13"/>
      <w:r>
        <w:t>7.6 Пенсия за выслугу лет устанавливается и выплачивается со дня подачи заявления, но не ранее чем со дня увольнения с муниципальной  должности и  назначения страховой пенсии по старости (инвалидности) в соответствии с Федеральным законом "О страховых пенсиях в Российской Федерации" и Законом Российской Федерации "О занятости населения в Российской Федерации".</w:t>
      </w:r>
    </w:p>
    <w:p w:rsidR="004949FF" w:rsidRDefault="004949FF" w:rsidP="004949FF">
      <w:pPr>
        <w:jc w:val="both"/>
      </w:pPr>
      <w:r>
        <w:tab/>
        <w:t xml:space="preserve">7.7. Размеры пенсии за выслугу лет муниципальным служащим, исчисленные из денежного содержания с учетом ограничения 1,8 должностного оклада с районным коэффициентом, подлежат перерасчету с 01.01.2015 года. При этом размер среднемесячного заработка муниципальных служащих, из которого производится перерасчет пенсии за выслугу лет, не должен превышать 2,8 должностного оклада с учетом районного коэффициента. </w:t>
      </w:r>
    </w:p>
    <w:p w:rsidR="004949FF" w:rsidRDefault="004949FF" w:rsidP="004949FF">
      <w:pPr>
        <w:ind w:firstLine="720"/>
        <w:jc w:val="both"/>
      </w:pPr>
      <w:r>
        <w:t>Размеры пенсии за выслугу лет муниципальным служащим, исчисленные из денежного содержания с учетом ограничения 2,8 должностного оклада с районным коэффициентом, но равные нулю подлежат перерасчету с 01.01.2015 года.</w:t>
      </w:r>
    </w:p>
    <w:p w:rsidR="004949FF" w:rsidRDefault="004949FF" w:rsidP="004949FF">
      <w:pPr>
        <w:jc w:val="both"/>
      </w:pPr>
      <w:r>
        <w:tab/>
        <w:t>7.8. В случае</w:t>
      </w:r>
      <w:proofErr w:type="gramStart"/>
      <w:r>
        <w:t>,</w:t>
      </w:r>
      <w:proofErr w:type="gramEnd"/>
      <w:r>
        <w:t xml:space="preserve"> если размер ранее назначенной пенсии за выслугу лет превышает размер пенсии, полагающийся  по нормам настоящего положения, пенсия выплачивается в прежнем, более высоком размере.</w:t>
      </w:r>
    </w:p>
    <w:p w:rsidR="004949FF" w:rsidRDefault="004949FF" w:rsidP="004949FF">
      <w:pPr>
        <w:jc w:val="both"/>
      </w:pPr>
    </w:p>
    <w:p w:rsidR="004949FF" w:rsidRDefault="004949FF" w:rsidP="004949FF">
      <w:pPr>
        <w:jc w:val="center"/>
        <w:rPr>
          <w:b/>
        </w:rPr>
      </w:pPr>
      <w:r>
        <w:rPr>
          <w:b/>
        </w:rPr>
        <w:t>8. Заключительные и переходные положения</w:t>
      </w:r>
    </w:p>
    <w:p w:rsidR="004949FF" w:rsidRDefault="004949FF" w:rsidP="004949FF">
      <w:pPr>
        <w:jc w:val="both"/>
      </w:pPr>
      <w:r>
        <w:tab/>
        <w:t>8.1. Действия настоящего Положения распространяется на муниципальных служащих Новосергиевского района и лиц замещающих муниципальные должности Новосергиевского района.</w:t>
      </w:r>
    </w:p>
    <w:p w:rsidR="004949FF" w:rsidRDefault="004949FF" w:rsidP="004949FF">
      <w:pPr>
        <w:ind w:firstLine="720"/>
        <w:jc w:val="both"/>
      </w:pPr>
      <w:r>
        <w:t xml:space="preserve">8.2. </w:t>
      </w:r>
      <w:proofErr w:type="gramStart"/>
      <w:r>
        <w:t xml:space="preserve">При изменении названия, упразднении муниципальных должностей и должностей муниципальной службы, а также при ликвидации муниципальных учреждений (органов муниципальной власти) порядок приведения в соответствие размера среднемесячного заработка (исходя из  которого исчисляется  пенсия  за выслугу лет) на момент увольнения работника с размером среднемесячного заработка на момент обращения   устанавливается в наиболее выгодном для получателя пенсии за выслугу лет  размере. </w:t>
      </w:r>
      <w:proofErr w:type="gramEnd"/>
    </w:p>
    <w:p w:rsidR="004949FF" w:rsidRDefault="004949FF" w:rsidP="004949FF">
      <w:pPr>
        <w:jc w:val="both"/>
      </w:pPr>
      <w:r>
        <w:tab/>
      </w: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FF"/>
    <w:rsid w:val="00022DA6"/>
    <w:rsid w:val="00083F05"/>
    <w:rsid w:val="00096632"/>
    <w:rsid w:val="00096DAC"/>
    <w:rsid w:val="000C07D3"/>
    <w:rsid w:val="00123C77"/>
    <w:rsid w:val="001435C4"/>
    <w:rsid w:val="00150EBF"/>
    <w:rsid w:val="0019381A"/>
    <w:rsid w:val="00194693"/>
    <w:rsid w:val="001A5EB3"/>
    <w:rsid w:val="001B6704"/>
    <w:rsid w:val="001E5B9F"/>
    <w:rsid w:val="001F2E6F"/>
    <w:rsid w:val="001F6B37"/>
    <w:rsid w:val="001F752D"/>
    <w:rsid w:val="00210162"/>
    <w:rsid w:val="0021072E"/>
    <w:rsid w:val="00226EFD"/>
    <w:rsid w:val="00234FF0"/>
    <w:rsid w:val="00267BB5"/>
    <w:rsid w:val="002A72DA"/>
    <w:rsid w:val="002C3D0D"/>
    <w:rsid w:val="002C6207"/>
    <w:rsid w:val="00301C01"/>
    <w:rsid w:val="00306D63"/>
    <w:rsid w:val="003107BC"/>
    <w:rsid w:val="003666D4"/>
    <w:rsid w:val="00385B13"/>
    <w:rsid w:val="00423F5D"/>
    <w:rsid w:val="00445071"/>
    <w:rsid w:val="00480364"/>
    <w:rsid w:val="004839B2"/>
    <w:rsid w:val="004949FF"/>
    <w:rsid w:val="004B3DF7"/>
    <w:rsid w:val="004C27DD"/>
    <w:rsid w:val="004F72EA"/>
    <w:rsid w:val="00503464"/>
    <w:rsid w:val="005112A3"/>
    <w:rsid w:val="005172B7"/>
    <w:rsid w:val="00522AE8"/>
    <w:rsid w:val="00526A60"/>
    <w:rsid w:val="005B5CEC"/>
    <w:rsid w:val="0061659A"/>
    <w:rsid w:val="00660CB8"/>
    <w:rsid w:val="00663964"/>
    <w:rsid w:val="00663B40"/>
    <w:rsid w:val="006A3DF8"/>
    <w:rsid w:val="006A4858"/>
    <w:rsid w:val="006B367F"/>
    <w:rsid w:val="006D2DA8"/>
    <w:rsid w:val="006D33DC"/>
    <w:rsid w:val="006E43CD"/>
    <w:rsid w:val="006F1574"/>
    <w:rsid w:val="006F74CA"/>
    <w:rsid w:val="007001C1"/>
    <w:rsid w:val="00700644"/>
    <w:rsid w:val="007213F7"/>
    <w:rsid w:val="00723A1B"/>
    <w:rsid w:val="0073312A"/>
    <w:rsid w:val="007630BE"/>
    <w:rsid w:val="00793378"/>
    <w:rsid w:val="007A307D"/>
    <w:rsid w:val="007B20E9"/>
    <w:rsid w:val="007B6203"/>
    <w:rsid w:val="007C33F1"/>
    <w:rsid w:val="007D0524"/>
    <w:rsid w:val="007E49E6"/>
    <w:rsid w:val="0089013F"/>
    <w:rsid w:val="008B551B"/>
    <w:rsid w:val="008F3C8F"/>
    <w:rsid w:val="0091584B"/>
    <w:rsid w:val="00935F83"/>
    <w:rsid w:val="009557F2"/>
    <w:rsid w:val="00957857"/>
    <w:rsid w:val="00975725"/>
    <w:rsid w:val="009C6F3E"/>
    <w:rsid w:val="009E5FFC"/>
    <w:rsid w:val="009F16B3"/>
    <w:rsid w:val="009F56E5"/>
    <w:rsid w:val="00A02561"/>
    <w:rsid w:val="00A13F6B"/>
    <w:rsid w:val="00A74B87"/>
    <w:rsid w:val="00AA1626"/>
    <w:rsid w:val="00AA741F"/>
    <w:rsid w:val="00AB496A"/>
    <w:rsid w:val="00AC7698"/>
    <w:rsid w:val="00AF7C12"/>
    <w:rsid w:val="00B013E5"/>
    <w:rsid w:val="00B2198D"/>
    <w:rsid w:val="00B44E7C"/>
    <w:rsid w:val="00B90619"/>
    <w:rsid w:val="00BB344D"/>
    <w:rsid w:val="00BC0A91"/>
    <w:rsid w:val="00BC2A25"/>
    <w:rsid w:val="00BD0B0B"/>
    <w:rsid w:val="00BD1F9E"/>
    <w:rsid w:val="00BD3710"/>
    <w:rsid w:val="00BE350A"/>
    <w:rsid w:val="00BE52D0"/>
    <w:rsid w:val="00BE60B7"/>
    <w:rsid w:val="00C122A1"/>
    <w:rsid w:val="00C52111"/>
    <w:rsid w:val="00C6485B"/>
    <w:rsid w:val="00C66181"/>
    <w:rsid w:val="00C74767"/>
    <w:rsid w:val="00C75CA0"/>
    <w:rsid w:val="00C83B9E"/>
    <w:rsid w:val="00C96C0C"/>
    <w:rsid w:val="00CA3466"/>
    <w:rsid w:val="00CA49F6"/>
    <w:rsid w:val="00CB2EAB"/>
    <w:rsid w:val="00CC64CD"/>
    <w:rsid w:val="00CD01F3"/>
    <w:rsid w:val="00CD4738"/>
    <w:rsid w:val="00CF626E"/>
    <w:rsid w:val="00D027A1"/>
    <w:rsid w:val="00D31511"/>
    <w:rsid w:val="00D91B31"/>
    <w:rsid w:val="00DA1467"/>
    <w:rsid w:val="00DA60DA"/>
    <w:rsid w:val="00DA62D7"/>
    <w:rsid w:val="00DD621D"/>
    <w:rsid w:val="00DE24E4"/>
    <w:rsid w:val="00DE472F"/>
    <w:rsid w:val="00DE7593"/>
    <w:rsid w:val="00DF6F51"/>
    <w:rsid w:val="00E07F55"/>
    <w:rsid w:val="00E14D20"/>
    <w:rsid w:val="00E61061"/>
    <w:rsid w:val="00E626EB"/>
    <w:rsid w:val="00E97273"/>
    <w:rsid w:val="00EA77D6"/>
    <w:rsid w:val="00EC16B2"/>
    <w:rsid w:val="00F17B9C"/>
    <w:rsid w:val="00F3366A"/>
    <w:rsid w:val="00F4686D"/>
    <w:rsid w:val="00F96DEC"/>
    <w:rsid w:val="00FD2C25"/>
    <w:rsid w:val="00FE60CD"/>
    <w:rsid w:val="00FF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9FF"/>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4949FF"/>
    <w:pPr>
      <w:keepNext/>
      <w:keepLines/>
      <w:widowControl w:val="0"/>
      <w:autoSpaceDE w:val="0"/>
      <w:autoSpaceDN w:val="0"/>
      <w:adjustRightInd w:val="0"/>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49FF"/>
    <w:rPr>
      <w:rFonts w:ascii="Cambria" w:eastAsia="Times New Roman" w:hAnsi="Cambria" w:cs="Times New Roman"/>
      <w:b/>
      <w:bCs/>
      <w:color w:val="365F91"/>
      <w:sz w:val="28"/>
      <w:szCs w:val="28"/>
      <w:lang w:eastAsia="ru-RU"/>
    </w:rPr>
  </w:style>
  <w:style w:type="paragraph" w:styleId="a3">
    <w:name w:val="Normal (Web)"/>
    <w:basedOn w:val="a"/>
    <w:semiHidden/>
    <w:unhideWhenUsed/>
    <w:rsid w:val="004949FF"/>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9FF"/>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4949FF"/>
    <w:pPr>
      <w:keepNext/>
      <w:keepLines/>
      <w:widowControl w:val="0"/>
      <w:autoSpaceDE w:val="0"/>
      <w:autoSpaceDN w:val="0"/>
      <w:adjustRightInd w:val="0"/>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49FF"/>
    <w:rPr>
      <w:rFonts w:ascii="Cambria" w:eastAsia="Times New Roman" w:hAnsi="Cambria" w:cs="Times New Roman"/>
      <w:b/>
      <w:bCs/>
      <w:color w:val="365F91"/>
      <w:sz w:val="28"/>
      <w:szCs w:val="28"/>
      <w:lang w:eastAsia="ru-RU"/>
    </w:rPr>
  </w:style>
  <w:style w:type="paragraph" w:styleId="a3">
    <w:name w:val="Normal (Web)"/>
    <w:basedOn w:val="a"/>
    <w:semiHidden/>
    <w:unhideWhenUsed/>
    <w:rsid w:val="004949F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57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2341</Words>
  <Characters>13345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2017-07-28T06:41:00Z</dcterms:created>
  <dcterms:modified xsi:type="dcterms:W3CDTF">2017-07-28T06:41:00Z</dcterms:modified>
</cp:coreProperties>
</file>