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C" w:rsidRDefault="00E558CC" w:rsidP="00E558CC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</w:p>
    <w:p w:rsidR="00E558CC" w:rsidRDefault="00532844" w:rsidP="00E558C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E558CC">
        <w:rPr>
          <w:sz w:val="28"/>
          <w:szCs w:val="28"/>
        </w:rPr>
        <w:t xml:space="preserve">.09.2018 г. № 35/4  </w:t>
      </w:r>
      <w:proofErr w:type="spellStart"/>
      <w:r w:rsidR="00E558CC">
        <w:rPr>
          <w:sz w:val="28"/>
          <w:szCs w:val="28"/>
        </w:rPr>
        <w:t>р.С</w:t>
      </w:r>
      <w:proofErr w:type="spellEnd"/>
      <w:r w:rsidR="00E558CC">
        <w:rPr>
          <w:sz w:val="28"/>
          <w:szCs w:val="28"/>
        </w:rPr>
        <w:t>.</w:t>
      </w:r>
    </w:p>
    <w:p w:rsidR="00E558CC" w:rsidRDefault="00E558CC" w:rsidP="00E55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E558CC" w:rsidRDefault="00E558CC" w:rsidP="00E558CC">
      <w:pPr>
        <w:rPr>
          <w:sz w:val="28"/>
          <w:szCs w:val="28"/>
        </w:rPr>
      </w:pPr>
    </w:p>
    <w:p w:rsidR="00E558CC" w:rsidRDefault="00E558CC" w:rsidP="00E558CC">
      <w:pPr>
        <w:pStyle w:val="a3"/>
        <w:spacing w:line="276" w:lineRule="auto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опросе граждан в муниципальном образовании Рыбкинский сельсовет Новосергиевского района Оренбургской области</w:t>
      </w:r>
    </w:p>
    <w:p w:rsidR="00E558CC" w:rsidRDefault="00E558CC" w:rsidP="00E558CC">
      <w:pPr>
        <w:ind w:firstLine="567"/>
        <w:jc w:val="both"/>
        <w:rPr>
          <w:sz w:val="28"/>
          <w:szCs w:val="28"/>
        </w:rPr>
      </w:pPr>
    </w:p>
    <w:p w:rsidR="00E558CC" w:rsidRDefault="00E558CC" w:rsidP="00E55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 (с изменениями и дополнениями), с Уставом муниципального образования Рыбкинский сельсовет: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опросе граждан в муниципальном образовании Рыбкинский сельсовет Новосергиевского района Оренбургской области согласно приложению.</w:t>
      </w:r>
    </w:p>
    <w:p w:rsidR="00E558CC" w:rsidRDefault="00E558CC" w:rsidP="00E558C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5328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.09.2018 г. № 35/4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Положение об опросе граждан в муниципальном образовании Рыбкинский сельсовет Новосергиевского района Оренбургской области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.Общие положения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муниципального образования Рыбкинский сельсовет  Новосергиевского района Оренбургской области или на части территории муниципального образования</w:t>
      </w:r>
      <w:r>
        <w:rPr>
          <w:rStyle w:val="a5"/>
        </w:rPr>
        <w:t xml:space="preserve"> Рыбкинский сельсовет </w:t>
      </w:r>
      <w:r>
        <w:rPr>
          <w:sz w:val="28"/>
          <w:szCs w:val="28"/>
        </w:rPr>
        <w:t xml:space="preserve"> (далее - опрос) для выявления мнения населения и его учета</w:t>
      </w:r>
      <w:proofErr w:type="gramEnd"/>
      <w:r>
        <w:rPr>
          <w:sz w:val="28"/>
          <w:szCs w:val="28"/>
        </w:rPr>
        <w:t xml:space="preserve"> при принятии решений органами местного самоуправления и должностными лицами местного самоуправления, а также органами государственной власти Оренбургской  области по вопросам, указанным в части 3 статьи 31 Федерального закона.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Опрос проводится по инициативе: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Совета депутатов муниципального образования Рыбкинский сельсовет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- Совет депутатов) или главы муниципального образования </w:t>
      </w:r>
      <w:r>
        <w:rPr>
          <w:rStyle w:val="a5"/>
        </w:rPr>
        <w:t xml:space="preserve">Рыбкинского сельсовета </w:t>
      </w:r>
      <w:r>
        <w:rPr>
          <w:sz w:val="28"/>
          <w:szCs w:val="28"/>
        </w:rPr>
        <w:t xml:space="preserve"> — по вопросам местного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8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Рыбкинский сельсовет для объектов регионального и межрегионального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Результаты опроса носят рекомендательный характер.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В опросе имеют право участвовать жители муниципального образования Рыбкинского сельсовета обладающие избирательным правом.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назначения опроса</w:t>
      </w:r>
    </w:p>
    <w:p w:rsidR="00E558CC" w:rsidRDefault="00E558CC" w:rsidP="00E558CC">
      <w:pPr>
        <w:pStyle w:val="a3"/>
        <w:tabs>
          <w:tab w:val="left" w:pos="567"/>
        </w:tabs>
        <w:jc w:val="both"/>
        <w:rPr>
          <w:b/>
          <w:sz w:val="10"/>
        </w:rPr>
      </w:pPr>
    </w:p>
    <w:p w:rsidR="00E558CC" w:rsidRDefault="00E558CC" w:rsidP="00E558CC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Инициаторы проведения опроса, указанные в пункте 2 настоящего Положения (за исключением Совета депутатов Рыбкинского сельсовета)</w:t>
      </w:r>
      <w:r>
        <w:rPr>
          <w:rStyle w:val="a5"/>
        </w:rPr>
        <w:t>,</w:t>
      </w:r>
      <w:r>
        <w:rPr>
          <w:sz w:val="28"/>
          <w:szCs w:val="28"/>
        </w:rPr>
        <w:t xml:space="preserve"> направляют в Совет депутатов Рыбкинского сельсовета  письменное ходатайство о проведении опроса в муниципальном образовании </w:t>
      </w:r>
      <w:r>
        <w:rPr>
          <w:rStyle w:val="a5"/>
        </w:rPr>
        <w:t>Рыбкинский сельсовет.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о назначении опроса либо об отказе в назначении опроса принимается Советом депутатов Рыбкинского сельсовета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3. Совет депутатов Рыбкинского сельсовета принимает решение об отказе в назначении опроса в случаях: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26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выдвижения инициативы проведения опроса ненадлежащими субъектами;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2) внесения инициаторами вопроса, который не может быть предметом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2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4. Решение Совета депутатов муниципального образования Рыбкинский сельсовет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9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2) инициатор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3)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4) участки для проведения опроса (при необходимости);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5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6) методика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7) форма опросного листа;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8) минимальная численность жителей муниципального образования Рыбкинский сельсовет</w:t>
      </w:r>
      <w:r>
        <w:rPr>
          <w:rStyle w:val="a5"/>
        </w:rPr>
        <w:t xml:space="preserve">, </w:t>
      </w:r>
      <w:r>
        <w:rPr>
          <w:sz w:val="28"/>
          <w:szCs w:val="28"/>
        </w:rPr>
        <w:t>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3.Комиссия по подготовке и проведению опроса</w:t>
      </w: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 Рыбкинского сельсовета</w:t>
      </w:r>
      <w:r>
        <w:rPr>
          <w:rStyle w:val="a5"/>
        </w:rPr>
        <w:t>,</w:t>
      </w:r>
      <w:r>
        <w:rPr>
          <w:sz w:val="28"/>
          <w:szCs w:val="28"/>
        </w:rPr>
        <w:t xml:space="preserve"> представители администрации Рыбкинского сельсовета</w:t>
      </w:r>
      <w:r>
        <w:rPr>
          <w:rStyle w:val="a5"/>
        </w:rPr>
        <w:t xml:space="preserve">, </w:t>
      </w:r>
      <w:r>
        <w:rPr>
          <w:sz w:val="28"/>
          <w:szCs w:val="28"/>
        </w:rPr>
        <w:t xml:space="preserve">органов государственной власти Оренбургской области (при проведении опроса по инициативе органов государственной власти Оренбургской области). </w:t>
      </w:r>
      <w:proofErr w:type="gramStart"/>
      <w:r>
        <w:rPr>
          <w:sz w:val="28"/>
          <w:szCs w:val="28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E558CC" w:rsidRDefault="00E558CC" w:rsidP="00E558CC">
      <w:pPr>
        <w:pStyle w:val="1"/>
        <w:widowControl w:val="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Порядок и сроки формирования  деятельности комиссии устанавливаются Советом депутатов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Комиссия: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3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информирует жителей муниципального образования Рыбкинского </w:t>
      </w:r>
      <w:r>
        <w:rPr>
          <w:sz w:val="28"/>
          <w:szCs w:val="28"/>
        </w:rPr>
        <w:lastRenderedPageBreak/>
        <w:t>сельсовета о - проведении опроса (дате, времени и сроках его проведения, вопросе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1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десять календарных дней до дня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оборудует пункты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3) обеспечивает изготовление списков участников опроса, опросных листов;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4) организует проведение опроса в соответствии с требованиями статьи 31 Федерального закона, закона Оренбургской области, Уставом муниципального образования Рыбкинский сельсовет </w:t>
      </w:r>
      <w:r>
        <w:rPr>
          <w:rStyle w:val="a5"/>
        </w:rPr>
        <w:t xml:space="preserve"> </w:t>
      </w:r>
      <w:r>
        <w:rPr>
          <w:sz w:val="28"/>
          <w:szCs w:val="28"/>
        </w:rPr>
        <w:t>и настоящим Положением;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устанавливает результаты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7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7) рассматривает поступившие при проведении опроса жалобы (заявления);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Законом Оренбургской области, Уставом муниципального образования Рыбкинский сельсовет и (или) нормативным правовым актом Совета депутатов Рыбкинского сельсовета.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Виды опроса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Опрос проводится в соответствии с методикой проведения опроса, установленной</w:t>
      </w:r>
      <w:r>
        <w:rPr>
          <w:rStyle w:val="a5"/>
        </w:rPr>
        <w:t xml:space="preserve"> Советом депутатов Рыбкинского сельсовета, </w:t>
      </w:r>
      <w:r>
        <w:rPr>
          <w:sz w:val="28"/>
          <w:szCs w:val="28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 Тайное голосование проводится по опросным листам в пунктах проведения опроса.</w:t>
      </w: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5.Опросный лист</w:t>
      </w:r>
    </w:p>
    <w:p w:rsidR="00E558CC" w:rsidRDefault="00E558CC" w:rsidP="00E558CC">
      <w:pPr>
        <w:pStyle w:val="a3"/>
        <w:jc w:val="center"/>
        <w:rPr>
          <w:b/>
          <w:sz w:val="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Для участия в поименном, тайном голосовании участник опроса получает опросный лист, форма и текст которого утверждаются Советом депутатов Рыбкинского сельсовета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 Опросный лист, применяемый для поименного голосования, должен иметь свободное место для внесения данных о </w:t>
      </w:r>
      <w:proofErr w:type="gramStart"/>
      <w:r>
        <w:rPr>
          <w:sz w:val="28"/>
          <w:szCs w:val="28"/>
        </w:rPr>
        <w:t>голосующем</w:t>
      </w:r>
      <w:proofErr w:type="gramEnd"/>
      <w:r>
        <w:rPr>
          <w:sz w:val="28"/>
          <w:szCs w:val="28"/>
        </w:rPr>
        <w:t>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адрес места жительства;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подпись </w:t>
      </w:r>
      <w:proofErr w:type="gramStart"/>
      <w:r>
        <w:rPr>
          <w:sz w:val="28"/>
          <w:szCs w:val="28"/>
        </w:rPr>
        <w:t>голосующего</w:t>
      </w:r>
      <w:proofErr w:type="gramEnd"/>
      <w:r>
        <w:rPr>
          <w:sz w:val="28"/>
          <w:szCs w:val="28"/>
        </w:rPr>
        <w:t>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 Опросный лист должен содержать разъяснение о порядке его заполнения.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опроса в виде открытого голосования</w:t>
      </w: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на собраниях жителей</w:t>
      </w:r>
    </w:p>
    <w:p w:rsidR="00E558CC" w:rsidRDefault="00E558CC" w:rsidP="00E558CC">
      <w:pPr>
        <w:pStyle w:val="a3"/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проведения опроса в виде поименного голосования</w:t>
      </w:r>
    </w:p>
    <w:p w:rsidR="00E558CC" w:rsidRDefault="00E558CC" w:rsidP="00E558CC">
      <w:pPr>
        <w:pStyle w:val="a3"/>
        <w:jc w:val="center"/>
        <w:rPr>
          <w:b/>
          <w:sz w:val="10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 и отчества в списке.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Голосующий записывает в опросный лист свои фамилию, имя и отчество, адрес места жительства, ставит любой знак в квадрате под словом </w:t>
      </w:r>
      <w:r>
        <w:rPr>
          <w:sz w:val="28"/>
          <w:szCs w:val="28"/>
        </w:rPr>
        <w:lastRenderedPageBreak/>
        <w:t>«За» или «Против» в соответствии со своим волеизъявлением и здесь же расписывается.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проведения опроса в виде тайного голосования</w:t>
      </w:r>
    </w:p>
    <w:p w:rsidR="00E558CC" w:rsidRDefault="00E558CC" w:rsidP="00E558CC">
      <w:pPr>
        <w:pStyle w:val="a3"/>
        <w:rPr>
          <w:b/>
          <w:sz w:val="8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и установлены ящики для голосования, которые на время голосования опечатываются.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 и отчества в списке. Заполнение паспортных данных в списке не требуется.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sz w:val="28"/>
          <w:szCs w:val="28"/>
        </w:rPr>
        <w:t>голосующему</w:t>
      </w:r>
      <w:proofErr w:type="gramEnd"/>
      <w:r>
        <w:rPr>
          <w:sz w:val="28"/>
          <w:szCs w:val="28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 Опросный лист заполняется </w:t>
      </w:r>
      <w:proofErr w:type="gramStart"/>
      <w:r>
        <w:rPr>
          <w:sz w:val="28"/>
          <w:szCs w:val="28"/>
        </w:rPr>
        <w:t>голосующим</w:t>
      </w:r>
      <w:proofErr w:type="gramEnd"/>
      <w:r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>
        <w:rPr>
          <w:sz w:val="28"/>
          <w:szCs w:val="28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9.Установление результатов опроса</w:t>
      </w: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>
        <w:rPr>
          <w:sz w:val="28"/>
          <w:szCs w:val="28"/>
        </w:rPr>
        <w:t>подводит результаты</w:t>
      </w:r>
      <w:proofErr w:type="gramEnd"/>
      <w:r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 протоколе о результатах опроса указываются: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номер экземпляра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сроки проведения опроса: дата начала и окончания;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5) формулировка вопроса (вопросов), выносимого (выносимых) на опрос;</w:t>
      </w:r>
      <w:proofErr w:type="gramEnd"/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кем проводился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7) минимальная численность жителей, участвующих в опросе, установленная в решении Совета депутатов Рыбкинского сельсовета 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8) общее число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9) число жителей, принявших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Рыбкинского сельсовета 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12) число опросных листов, признанных недействительными;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15) число жителей, принявших участие в опросе, высказавшихся по позиции «Против»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17) одно из следующих решений:</w:t>
      </w:r>
    </w:p>
    <w:p w:rsidR="00E558CC" w:rsidRDefault="00E558CC" w:rsidP="00E558CC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состоявшимся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19) фамилии и инициалы председателя, секретаря, других членов комиссии и их подписи;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20) дата и время подписания протокола.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Рыбкинского сельсовета о назначении опроса минимальной численности жителей, 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>
        <w:rPr>
          <w:sz w:val="28"/>
          <w:szCs w:val="28"/>
        </w:rPr>
        <w:t>менее минимальной</w:t>
      </w:r>
      <w:proofErr w:type="gramEnd"/>
      <w:r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Рыбкинского сельсовета о назначении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Рыбкинского сельсовета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Рыбкинского сельсовета</w:t>
      </w:r>
      <w:r>
        <w:rPr>
          <w:rStyle w:val="a5"/>
        </w:rPr>
        <w:t>.</w:t>
      </w:r>
      <w:r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0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 Сведения о результатах опроса подлежат официальному опубликованию (обнародованию) Советом депутатов Рыбкинского сельсовета</w:t>
      </w:r>
      <w:r>
        <w:rPr>
          <w:sz w:val="28"/>
          <w:szCs w:val="28"/>
        </w:rPr>
        <w:tab/>
        <w:t>не позднее десяти рабочих дней со дня окончания проведения опроса.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C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2844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558CC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2018-09-12T10:00:00Z</dcterms:created>
  <dcterms:modified xsi:type="dcterms:W3CDTF">2018-09-18T09:13:00Z</dcterms:modified>
</cp:coreProperties>
</file>