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74" w:rsidRDefault="00B90C74" w:rsidP="00B90C74">
      <w:pPr>
        <w:ind w:right="5755"/>
        <w:rPr>
          <w:b/>
        </w:rPr>
      </w:pPr>
      <w:r>
        <w:rPr>
          <w:b/>
        </w:rPr>
        <w:t>АДМИНИСТРАЦИЯ</w:t>
      </w: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90C74" w:rsidRDefault="00B90C74" w:rsidP="00B90C74">
      <w:pPr>
        <w:ind w:right="5755"/>
        <w:jc w:val="center"/>
        <w:rPr>
          <w:b/>
        </w:rPr>
      </w:pP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90C74" w:rsidRDefault="00B90C74" w:rsidP="00B90C74">
      <w:pPr>
        <w:ind w:right="5755"/>
        <w:jc w:val="center"/>
        <w:rPr>
          <w:b/>
          <w:color w:val="FF0000"/>
        </w:rPr>
      </w:pPr>
    </w:p>
    <w:p w:rsidR="00B90C74" w:rsidRDefault="00B90C74" w:rsidP="00B90C74">
      <w:pPr>
        <w:ind w:right="5755"/>
        <w:jc w:val="center"/>
      </w:pPr>
      <w:r>
        <w:t>19.02.2020  г. № 26-п</w:t>
      </w:r>
    </w:p>
    <w:p w:rsidR="00B90C74" w:rsidRDefault="00B90C74" w:rsidP="00B90C74">
      <w:pPr>
        <w:ind w:right="5755"/>
        <w:jc w:val="center"/>
      </w:pPr>
      <w:r>
        <w:t>с.Рыбкино</w:t>
      </w:r>
    </w:p>
    <w:p w:rsidR="00B90C74" w:rsidRDefault="00B90C74" w:rsidP="00B90C74">
      <w:pPr>
        <w:ind w:right="5755"/>
        <w:jc w:val="center"/>
      </w:pPr>
    </w:p>
    <w:p w:rsidR="00B90C74" w:rsidRDefault="00B90C74" w:rsidP="00B90C74">
      <w:pPr>
        <w:widowControl w:val="0"/>
        <w:tabs>
          <w:tab w:val="left" w:pos="7572"/>
        </w:tabs>
        <w:autoSpaceDE w:val="0"/>
        <w:autoSpaceDN w:val="0"/>
        <w:adjustRightInd w:val="0"/>
        <w:ind w:right="3825"/>
        <w:jc w:val="both"/>
      </w:pPr>
      <w:r>
        <w:rPr>
          <w:bCs w:val="0"/>
          <w:color w:val="000000"/>
        </w:rPr>
        <w:t xml:space="preserve">Об утверждении Порядка исполнения решения о применении бюджетных                            мер принуждения за совершение бюджетных правонарушений </w:t>
      </w:r>
    </w:p>
    <w:p w:rsidR="00B90C74" w:rsidRDefault="00B90C74" w:rsidP="00B90C74">
      <w:pPr>
        <w:widowControl w:val="0"/>
        <w:tabs>
          <w:tab w:val="left" w:pos="7572"/>
        </w:tabs>
        <w:autoSpaceDE w:val="0"/>
        <w:autoSpaceDN w:val="0"/>
        <w:adjustRightInd w:val="0"/>
        <w:rPr>
          <w:b/>
        </w:rPr>
      </w:pPr>
      <w:r>
        <w:rPr>
          <w:b/>
          <w:bCs w:val="0"/>
        </w:rPr>
        <w:tab/>
      </w:r>
    </w:p>
    <w:p w:rsidR="00B90C74" w:rsidRDefault="00B90C74" w:rsidP="00B90C74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>
        <w:t>В соответствии с п.4 ст. 306.2 Бюджетного кодекса Российской Федерации, Уставом муниципального образования Рыбкинский сельсовет Новосергиевского района Оренбургской области, администрация муниципального образования Рыбкинский сельсовет Новосергиевского района Оренбургской области:</w:t>
      </w:r>
    </w:p>
    <w:p w:rsidR="00B90C74" w:rsidRDefault="00B90C74" w:rsidP="00B90C74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 w:val="0"/>
        </w:rPr>
        <w:t>1. Утвердить Порядок исполнения решения о применении бюджетных мер принуждения</w:t>
      </w:r>
      <w:r>
        <w:rPr>
          <w:b/>
          <w:bCs w:val="0"/>
          <w:color w:val="000000"/>
        </w:rPr>
        <w:t xml:space="preserve"> </w:t>
      </w:r>
      <w:r>
        <w:rPr>
          <w:bCs w:val="0"/>
          <w:color w:val="000000"/>
        </w:rPr>
        <w:t>за совершение бюджетных правонарушений</w:t>
      </w:r>
      <w:r>
        <w:rPr>
          <w:bCs w:val="0"/>
        </w:rPr>
        <w:t xml:space="preserve"> согласно приложению.</w:t>
      </w:r>
    </w:p>
    <w:p w:rsidR="00B90C74" w:rsidRDefault="00B90C74" w:rsidP="00B90C74">
      <w:pPr>
        <w:ind w:right="-1" w:firstLine="567"/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B90C74" w:rsidRDefault="00B90C74" w:rsidP="00B90C74">
      <w:pPr>
        <w:ind w:right="-1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B90C74" w:rsidRDefault="00B90C74" w:rsidP="00B90C74">
      <w:pPr>
        <w:jc w:val="both"/>
      </w:pPr>
    </w:p>
    <w:p w:rsidR="00B90C74" w:rsidRDefault="00B90C74" w:rsidP="00B90C74">
      <w:r>
        <w:t>Глава администрации                                                          Ю.П.Колесников</w:t>
      </w:r>
    </w:p>
    <w:p w:rsidR="00B90C74" w:rsidRDefault="00B90C74" w:rsidP="00B90C74">
      <w:pPr>
        <w:jc w:val="both"/>
      </w:pPr>
    </w:p>
    <w:p w:rsidR="00B90C74" w:rsidRDefault="00B90C74" w:rsidP="00B90C74">
      <w:pPr>
        <w:jc w:val="both"/>
      </w:pPr>
    </w:p>
    <w:p w:rsidR="00B90C74" w:rsidRDefault="00B90C74" w:rsidP="00B90C74">
      <w:pPr>
        <w:jc w:val="both"/>
      </w:pPr>
    </w:p>
    <w:p w:rsidR="00B90C74" w:rsidRDefault="00B90C74" w:rsidP="00B90C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</w:p>
    <w:p w:rsidR="00B90C74" w:rsidRDefault="00B90C74" w:rsidP="00B90C74">
      <w:pPr>
        <w:jc w:val="both"/>
      </w:pPr>
    </w:p>
    <w:p w:rsidR="00B90C74" w:rsidRDefault="00B90C74" w:rsidP="00B90C74">
      <w:pPr>
        <w:widowControl w:val="0"/>
        <w:jc w:val="both"/>
        <w:rPr>
          <w:sz w:val="22"/>
          <w:szCs w:val="22"/>
        </w:rPr>
      </w:pPr>
    </w:p>
    <w:p w:rsidR="00B90C74" w:rsidRDefault="00B90C74" w:rsidP="00B90C74">
      <w:pPr>
        <w:widowControl w:val="0"/>
        <w:jc w:val="both"/>
        <w:rPr>
          <w:sz w:val="22"/>
          <w:szCs w:val="22"/>
        </w:rPr>
      </w:pPr>
    </w:p>
    <w:p w:rsidR="00B90C74" w:rsidRDefault="00B90C74" w:rsidP="00B90C74">
      <w:pPr>
        <w:widowControl w:val="0"/>
        <w:jc w:val="both"/>
        <w:rPr>
          <w:sz w:val="22"/>
          <w:szCs w:val="22"/>
        </w:rPr>
      </w:pPr>
    </w:p>
    <w:p w:rsidR="00B90C74" w:rsidRDefault="00B90C74" w:rsidP="00B90C74">
      <w:pPr>
        <w:widowControl w:val="0"/>
        <w:jc w:val="both"/>
        <w:rPr>
          <w:sz w:val="22"/>
          <w:szCs w:val="22"/>
        </w:rPr>
      </w:pPr>
    </w:p>
    <w:p w:rsidR="00B90C74" w:rsidRDefault="00B90C74" w:rsidP="00B90C74">
      <w:pPr>
        <w:widowControl w:val="0"/>
        <w:jc w:val="both"/>
        <w:rPr>
          <w:sz w:val="22"/>
          <w:szCs w:val="22"/>
        </w:rPr>
      </w:pPr>
    </w:p>
    <w:p w:rsidR="00B90C74" w:rsidRDefault="00B90C74" w:rsidP="00B90C74">
      <w:pPr>
        <w:widowControl w:val="0"/>
        <w:jc w:val="both"/>
        <w:rPr>
          <w:sz w:val="22"/>
          <w:szCs w:val="22"/>
        </w:rPr>
      </w:pPr>
    </w:p>
    <w:p w:rsidR="00B90C74" w:rsidRDefault="00B90C74" w:rsidP="00B90C74">
      <w:pPr>
        <w:widowControl w:val="0"/>
        <w:jc w:val="both"/>
        <w:rPr>
          <w:sz w:val="22"/>
          <w:szCs w:val="22"/>
        </w:rPr>
      </w:pPr>
    </w:p>
    <w:p w:rsidR="00B90C74" w:rsidRDefault="00B90C74" w:rsidP="00B90C74">
      <w:pPr>
        <w:jc w:val="right"/>
      </w:pPr>
      <w:r>
        <w:lastRenderedPageBreak/>
        <w:t xml:space="preserve">Приложение </w:t>
      </w:r>
    </w:p>
    <w:p w:rsidR="00B90C74" w:rsidRDefault="00B90C74" w:rsidP="00B90C74">
      <w:pPr>
        <w:jc w:val="right"/>
      </w:pPr>
      <w:r>
        <w:t>к постановлению  администрации</w:t>
      </w:r>
    </w:p>
    <w:p w:rsidR="00B90C74" w:rsidRDefault="00B90C74" w:rsidP="00B90C74">
      <w:pPr>
        <w:jc w:val="right"/>
      </w:pPr>
      <w:r>
        <w:t xml:space="preserve">Рыбкинского сельсовета </w:t>
      </w:r>
    </w:p>
    <w:p w:rsidR="00B90C74" w:rsidRDefault="00B90C74" w:rsidP="00B90C74">
      <w:pPr>
        <w:jc w:val="right"/>
        <w:rPr>
          <w:sz w:val="24"/>
          <w:szCs w:val="24"/>
        </w:rPr>
      </w:pPr>
      <w:r>
        <w:t>от 19.02.2020 г. № 26-п</w:t>
      </w:r>
    </w:p>
    <w:p w:rsidR="00B90C74" w:rsidRDefault="00B90C74" w:rsidP="00B90C74">
      <w:pPr>
        <w:jc w:val="center"/>
        <w:rPr>
          <w:sz w:val="22"/>
          <w:szCs w:val="22"/>
        </w:rPr>
      </w:pPr>
    </w:p>
    <w:p w:rsidR="00B90C74" w:rsidRDefault="00B90C74" w:rsidP="00B90C74">
      <w:pPr>
        <w:jc w:val="center"/>
        <w:rPr>
          <w:rFonts w:eastAsia="Calibri"/>
          <w:b/>
        </w:rPr>
      </w:pPr>
      <w:r>
        <w:rPr>
          <w:rFonts w:eastAsia="Calibri"/>
          <w:b/>
          <w:bCs w:val="0"/>
        </w:rPr>
        <w:t>ПОРЯДОК</w:t>
      </w:r>
    </w:p>
    <w:p w:rsidR="00B90C74" w:rsidRDefault="00B90C74" w:rsidP="00B90C74">
      <w:pPr>
        <w:jc w:val="center"/>
        <w:rPr>
          <w:rFonts w:eastAsia="Calibri"/>
          <w:b/>
          <w:bCs w:val="0"/>
        </w:rPr>
      </w:pPr>
      <w:r>
        <w:rPr>
          <w:rFonts w:eastAsia="Calibri"/>
          <w:b/>
          <w:bCs w:val="0"/>
        </w:rPr>
        <w:t>исполнения решения о применении бюджетных мер принуждения</w:t>
      </w:r>
      <w:r>
        <w:rPr>
          <w:b/>
          <w:bCs w:val="0"/>
          <w:color w:val="000000"/>
        </w:rPr>
        <w:t xml:space="preserve"> за совершение бюджетных правонарушений</w:t>
      </w:r>
      <w:r>
        <w:rPr>
          <w:rFonts w:eastAsia="Calibri"/>
          <w:b/>
          <w:bCs w:val="0"/>
        </w:rPr>
        <w:t xml:space="preserve"> </w:t>
      </w:r>
    </w:p>
    <w:p w:rsidR="00B90C74" w:rsidRDefault="00B90C74" w:rsidP="00B90C74">
      <w:pPr>
        <w:jc w:val="center"/>
        <w:rPr>
          <w:rFonts w:eastAsia="Calibri"/>
          <w:b/>
          <w:bCs w:val="0"/>
        </w:rPr>
      </w:pPr>
    </w:p>
    <w:p w:rsidR="00B90C74" w:rsidRDefault="00B90C74" w:rsidP="00B90C74">
      <w:pPr>
        <w:jc w:val="center"/>
        <w:rPr>
          <w:rFonts w:eastAsia="Calibri"/>
          <w:b/>
          <w:bCs w:val="0"/>
        </w:rPr>
      </w:pPr>
      <w:r>
        <w:rPr>
          <w:rFonts w:eastAsia="Calibri"/>
          <w:b/>
          <w:bCs w:val="0"/>
        </w:rPr>
        <w:t>1. Общие положения</w:t>
      </w:r>
    </w:p>
    <w:p w:rsidR="00B90C74" w:rsidRDefault="00B90C74" w:rsidP="00B90C74">
      <w:pPr>
        <w:jc w:val="center"/>
        <w:rPr>
          <w:rFonts w:eastAsia="Calibri"/>
          <w:bCs w:val="0"/>
        </w:rPr>
      </w:pP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1.2. </w:t>
      </w:r>
      <w:proofErr w:type="gramStart"/>
      <w:r>
        <w:rPr>
          <w:rFonts w:eastAsia="Calibri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>, действие (бездействие) администрации сельского поселения,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</w:t>
      </w:r>
      <w:proofErr w:type="gramEnd"/>
      <w:r>
        <w:rPr>
          <w:rFonts w:eastAsia="Calibri"/>
        </w:rPr>
        <w:t xml:space="preserve"> бюджета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нецелевое использование бюджетных средств;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невозврат либо несвоевременный возврат бюджетного кредита;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неперечисление либо несвоевременное перечисление платы за пользование бюджетным кредитом;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нарушение условий предоставления бюджетного кредита;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нарушение условий предоставления межбюджетных трансфертов;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превышение предельного объема муниципального долга, установленного статьей 107 БК РФ.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1.4. </w:t>
      </w:r>
      <w:proofErr w:type="gramStart"/>
      <w:r>
        <w:rPr>
          <w:rFonts w:eastAsia="Calibri"/>
        </w:rPr>
        <w:t xml:space="preserve">Нецелевым использованием бюджетных средств бюджета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proofErr w:type="gramEnd"/>
      <w:r>
        <w:rPr>
          <w:rFonts w:eastAsia="Calibri"/>
        </w:rPr>
        <w:t>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1.6. </w:t>
      </w:r>
      <w:proofErr w:type="gramStart"/>
      <w:r>
        <w:rPr>
          <w:rFonts w:eastAsia="Calibri"/>
        </w:rPr>
        <w:t xml:space="preserve">Главный распорядитель средств бюджета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>, установленных пунктом 3 статьи 92.1 БК РФ, превышения предельного объема муниципального долга, установленного</w:t>
      </w:r>
      <w:proofErr w:type="gramEnd"/>
      <w:r>
        <w:rPr>
          <w:rFonts w:eastAsia="Calibri"/>
        </w:rPr>
        <w:t xml:space="preserve"> статьей 107 БК РФ, направляет в контрольный орган сообщение о факте бюджетного нарушения по форме согласно Приложению № 1 к настоящему Порядку, с целью выдачи уведомления о применении бюджетных мер принуждения.</w:t>
      </w:r>
    </w:p>
    <w:p w:rsidR="00B90C74" w:rsidRDefault="00B90C74" w:rsidP="00B90C74">
      <w:pPr>
        <w:rPr>
          <w:rFonts w:eastAsia="Calibri"/>
        </w:rPr>
      </w:pPr>
    </w:p>
    <w:p w:rsidR="00B90C74" w:rsidRDefault="00B90C74" w:rsidP="00B90C74">
      <w:pPr>
        <w:jc w:val="center"/>
        <w:rPr>
          <w:rFonts w:eastAsia="Calibri"/>
          <w:b/>
          <w:bCs w:val="0"/>
        </w:rPr>
      </w:pPr>
      <w:r>
        <w:rPr>
          <w:rFonts w:eastAsia="Calibri"/>
          <w:b/>
          <w:bCs w:val="0"/>
        </w:rPr>
        <w:t>2. Бюджетные меры принуждения</w:t>
      </w:r>
    </w:p>
    <w:p w:rsidR="00B90C74" w:rsidRDefault="00B90C74" w:rsidP="00B90C74">
      <w:pPr>
        <w:jc w:val="center"/>
        <w:rPr>
          <w:rFonts w:eastAsia="Calibri"/>
          <w:b/>
        </w:rPr>
      </w:pPr>
    </w:p>
    <w:p w:rsidR="00B90C74" w:rsidRDefault="00B90C74" w:rsidP="00B90C74">
      <w:pPr>
        <w:ind w:firstLine="567"/>
        <w:jc w:val="both"/>
        <w:rPr>
          <w:rFonts w:eastAsia="Calibri"/>
          <w:bCs w:val="0"/>
        </w:rPr>
      </w:pPr>
      <w:r>
        <w:rPr>
          <w:rFonts w:eastAsia="Calibri"/>
        </w:rPr>
        <w:t xml:space="preserve">2.1. Администрацией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 xml:space="preserve"> к нарушителям бюджетного законодательства могут быть применены следующие бюджетные меры принуждения: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бесспорное взыскание суммы средств бюджетного кредита (далее – средства бюджетного кредита);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бесспорное взыскание суммы платы за пользование средствами, бюджетного кредита;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бесспорное взыскание пеней за несвоевременный возврат средств бюджетного кредита;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- сокращение предоставления межбюджетных трансфертов (за исключением субвенций);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приостановление предоставления межбюджетных трансфертов (за исключением субвенций).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  <w:proofErr w:type="gramEnd"/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нецелевого использования средств межбюджетного трансферта, </w:t>
      </w:r>
      <w:proofErr w:type="gramStart"/>
      <w:r>
        <w:rPr>
          <w:rFonts w:eastAsia="Calibri"/>
        </w:rPr>
        <w:t>имеющий</w:t>
      </w:r>
      <w:proofErr w:type="gramEnd"/>
      <w:r>
        <w:rPr>
          <w:rFonts w:eastAsia="Calibri"/>
        </w:rPr>
        <w:t xml:space="preserve"> целевое назначение, в размере суммы средств, использованных не по целевому назначению;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превышения предельных значений дефицита бюджета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>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нецелевого использования средств бюджетного кредита в размере суммы средств, использованных не по целевому назначению, платы за </w:t>
      </w:r>
      <w:r>
        <w:rPr>
          <w:rFonts w:eastAsia="Calibri"/>
        </w:rPr>
        <w:lastRenderedPageBreak/>
        <w:t>пользование бюджетным кредитом и пени за несвоевременный возврат средств бюджетного кредита;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 невозврата либо несвоевременного возврата бюджетного кредита, в размере суммы непогашенных остатков бюджетного кредита;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неперечисления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превышения предельных значений дефицита бюджета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>;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B90C74" w:rsidRDefault="00B90C74" w:rsidP="00B90C74">
      <w:pPr>
        <w:jc w:val="both"/>
        <w:rPr>
          <w:rFonts w:eastAsia="Calibri"/>
        </w:rPr>
      </w:pPr>
    </w:p>
    <w:p w:rsidR="00B90C74" w:rsidRDefault="00B90C74" w:rsidP="00B90C74">
      <w:pPr>
        <w:jc w:val="center"/>
        <w:rPr>
          <w:rFonts w:eastAsia="Calibri"/>
          <w:b/>
          <w:bCs w:val="0"/>
        </w:rPr>
      </w:pPr>
      <w:r>
        <w:rPr>
          <w:rFonts w:eastAsia="Calibri"/>
          <w:b/>
          <w:bCs w:val="0"/>
        </w:rPr>
        <w:t>3. Порядок принятия и исполнения решения о применении бюджетных мер принуждения</w:t>
      </w:r>
    </w:p>
    <w:p w:rsidR="00B90C74" w:rsidRDefault="00B90C74" w:rsidP="00B90C74">
      <w:pPr>
        <w:jc w:val="center"/>
        <w:rPr>
          <w:rFonts w:eastAsia="Calibri"/>
          <w:b/>
        </w:rPr>
      </w:pPr>
    </w:p>
    <w:p w:rsidR="00B90C74" w:rsidRDefault="00B90C74" w:rsidP="00B90C74">
      <w:pPr>
        <w:ind w:firstLine="567"/>
        <w:jc w:val="both"/>
        <w:rPr>
          <w:rFonts w:eastAsia="Calibri"/>
          <w:bCs w:val="0"/>
        </w:rPr>
      </w:pPr>
      <w:r>
        <w:rPr>
          <w:rFonts w:eastAsia="Calibri"/>
        </w:rPr>
        <w:t>3.1.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3.2.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3.4.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3.5. В течение трех рабочих дней со дня принятия решения о применении бюджетной меры принуждения администрация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 xml:space="preserve">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3.6.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>3.7.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3.8.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>
        <w:rPr>
          <w:rFonts w:eastAsia="Calibri"/>
        </w:rPr>
        <w:t>незаконным</w:t>
      </w:r>
      <w:proofErr w:type="gramEnd"/>
      <w:r>
        <w:rPr>
          <w:rFonts w:eastAsia="Calibri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B90C74" w:rsidRDefault="00B90C74" w:rsidP="00B90C7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3.9. </w:t>
      </w:r>
      <w:proofErr w:type="gramStart"/>
      <w:r>
        <w:rPr>
          <w:rFonts w:eastAsia="Calibri"/>
        </w:rPr>
        <w:t xml:space="preserve">Администрация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 xml:space="preserve">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 xml:space="preserve"> и возвращает в орган финансового контроля уведомление о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применении</w:t>
      </w:r>
      <w:proofErr w:type="gramEnd"/>
      <w:r>
        <w:rPr>
          <w:rFonts w:eastAsia="Calibri"/>
        </w:rPr>
        <w:t xml:space="preserve"> бюджетной меры принуждения.</w:t>
      </w:r>
    </w:p>
    <w:p w:rsidR="00B90C74" w:rsidRDefault="00B90C74" w:rsidP="00B90C74">
      <w:pPr>
        <w:ind w:firstLine="567"/>
        <w:jc w:val="both"/>
        <w:rPr>
          <w:rFonts w:eastAsia="Calibri"/>
          <w:highlight w:val="yellow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highlight w:val="yellow"/>
        </w:rPr>
      </w:pPr>
    </w:p>
    <w:p w:rsidR="00B90C74" w:rsidRDefault="00B90C74" w:rsidP="00B90C74">
      <w:pPr>
        <w:rPr>
          <w:rFonts w:eastAsia="Calibri"/>
        </w:rPr>
      </w:pPr>
      <w:bookmarkStart w:id="0" w:name="Par56"/>
      <w:bookmarkEnd w:id="0"/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eastAsia="Calibri"/>
        </w:rPr>
        <w:lastRenderedPageBreak/>
        <w:t>Приложение № 1</w:t>
      </w:r>
    </w:p>
    <w:p w:rsidR="00B90C74" w:rsidRDefault="00B90C74" w:rsidP="00B90C74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</w:rPr>
      </w:pPr>
      <w:r>
        <w:rPr>
          <w:rFonts w:eastAsia="Calibri"/>
        </w:rPr>
        <w:t>к Порядку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eastAsia="Calibri"/>
        </w:rPr>
        <w:t>УВЕДОМЛЕНИЕ №___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о применении бюджетных мер принуждения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от _________________20___ г.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На основании акта проверки (ревизии) от «___»_________ 20____г. №______ в отношении __________________________________________________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(полное наименование объекта контроля)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>установлено:_____________________________________________________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(излагаются обстоятельства  совершенного нарушения бюджетного законодательства Российской Федерации)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B90C74" w:rsidRDefault="00B90C74" w:rsidP="00B90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4" w:lineRule="auto"/>
        <w:ind w:firstLine="360"/>
        <w:jc w:val="both"/>
        <w:rPr>
          <w:rFonts w:eastAsia="Calibri"/>
        </w:rPr>
      </w:pPr>
      <w:r>
        <w:rPr>
          <w:rFonts w:eastAsia="Calibri"/>
        </w:rPr>
        <w:t>Взыскать средства бюджета поселения в сумме 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(цифрами и прописью)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>В бесспорном порядке со счета №_________________________________________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(реквизиты </w:t>
      </w:r>
      <w:proofErr w:type="gramStart"/>
      <w:r>
        <w:rPr>
          <w:rFonts w:eastAsia="Calibri"/>
          <w:sz w:val="20"/>
          <w:szCs w:val="20"/>
        </w:rPr>
        <w:t>счета получателя средств бюджета поселения</w:t>
      </w:r>
      <w:proofErr w:type="gramEnd"/>
      <w:r>
        <w:rPr>
          <w:rFonts w:eastAsia="Calibri"/>
          <w:sz w:val="20"/>
          <w:szCs w:val="20"/>
        </w:rPr>
        <w:t>)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>В ____________________________________________________________________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БИК ___________________________, ИНН_________________________,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Юридический адрес:___________________________________________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(Индекс, почтовый адрес)</w:t>
      </w:r>
    </w:p>
    <w:p w:rsidR="00B90C74" w:rsidRDefault="00B90C74" w:rsidP="00B90C7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>Приостановить предоставление межбюджетных трансфертов (за исключением субвенций) из бюджета поселения_____________________________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получателя межбюджетных трансфертов)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>в сумме_______________________________________________________________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(цифрами и прописью)</w:t>
      </w:r>
    </w:p>
    <w:p w:rsidR="00B90C74" w:rsidRDefault="00B90C74" w:rsidP="00B90C7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>3.Сократить предоставление межбюджетных трансфертов  (за исключением субвенций) из бюджета поселения 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>
        <w:rPr>
          <w:rFonts w:eastAsia="Calibri"/>
        </w:rPr>
        <w:lastRenderedPageBreak/>
        <w:t>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получателя межбюджетных трансфертов)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>в сумме_______________________________________________________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(цифрами и прописью)</w:t>
      </w:r>
    </w:p>
    <w:p w:rsidR="00B90C74" w:rsidRDefault="00B90C74" w:rsidP="00B90C74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 xml:space="preserve">Должностное лицо администрации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rFonts w:eastAsia="Calibri"/>
        </w:rPr>
        <w:t>, осуществляющего полномочия по внутреннему муниципальному финансовому контролю.</w:t>
      </w:r>
    </w:p>
    <w:p w:rsidR="00B90C74" w:rsidRDefault="00B90C74" w:rsidP="00B90C74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</w:rPr>
        <w:t xml:space="preserve">___________________________ </w:t>
      </w:r>
      <w:r>
        <w:rPr>
          <w:rFonts w:eastAsia="Calibri"/>
        </w:rPr>
        <w:tab/>
        <w:t xml:space="preserve"> 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ind w:left="1068" w:firstLine="34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(ФИО)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(подпись)</w:t>
      </w:r>
    </w:p>
    <w:p w:rsidR="00B90C74" w:rsidRDefault="00B90C74" w:rsidP="00B90C74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</w:rPr>
      </w:pPr>
      <w:r>
        <w:rPr>
          <w:rFonts w:eastAsia="Calibri"/>
        </w:rPr>
        <w:br w:type="page"/>
      </w:r>
    </w:p>
    <w:p w:rsidR="00B90C74" w:rsidRDefault="00B90C74" w:rsidP="00B90C74">
      <w:pPr>
        <w:widowControl w:val="0"/>
        <w:autoSpaceDE w:val="0"/>
        <w:autoSpaceDN w:val="0"/>
        <w:adjustRightInd w:val="0"/>
        <w:ind w:left="5103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eastAsia="Calibri"/>
        </w:rPr>
        <w:lastRenderedPageBreak/>
        <w:t xml:space="preserve">Приложение № 2 </w:t>
      </w:r>
    </w:p>
    <w:p w:rsidR="00B90C74" w:rsidRDefault="00B90C74" w:rsidP="00B90C74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</w:rPr>
      </w:pPr>
      <w:r>
        <w:rPr>
          <w:rFonts w:eastAsia="Calibri"/>
        </w:rPr>
        <w:t xml:space="preserve">к Порядку </w:t>
      </w:r>
    </w:p>
    <w:p w:rsidR="00B90C74" w:rsidRDefault="00B90C74" w:rsidP="00B90C74">
      <w:pPr>
        <w:autoSpaceDE w:val="0"/>
        <w:autoSpaceDN w:val="0"/>
        <w:adjustRightInd w:val="0"/>
        <w:ind w:left="4820"/>
        <w:rPr>
          <w:rFonts w:eastAsia="Calibri"/>
        </w:rPr>
      </w:pPr>
    </w:p>
    <w:p w:rsidR="00B90C74" w:rsidRDefault="00B90C74" w:rsidP="00B90C7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eastAsia="Calibri"/>
        </w:rPr>
        <w:t>ЖУРНАЛ</w:t>
      </w:r>
    </w:p>
    <w:p w:rsidR="00B90C74" w:rsidRDefault="00B90C74" w:rsidP="00B90C74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РЕГИСТРАЦИИ УВЕДОМЛЕНИЙ </w:t>
      </w:r>
    </w:p>
    <w:p w:rsidR="00B90C74" w:rsidRDefault="00B90C74" w:rsidP="00B90C74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О ПРИМЕНЕНИИ БЮДЖЕТНЫХ МЕР ПРИНУЖДЕНИЯ</w:t>
      </w:r>
    </w:p>
    <w:p w:rsidR="00B90C74" w:rsidRDefault="00B90C74" w:rsidP="00B90C7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"/>
        <w:gridCol w:w="1200"/>
        <w:gridCol w:w="1279"/>
        <w:gridCol w:w="1434"/>
        <w:gridCol w:w="1200"/>
        <w:gridCol w:w="1200"/>
        <w:gridCol w:w="1521"/>
        <w:gridCol w:w="1118"/>
      </w:tblGrid>
      <w:tr w:rsidR="00B90C74" w:rsidTr="00B90C74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B90C74" w:rsidTr="00B90C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74" w:rsidRDefault="00B90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74" w:rsidRDefault="00B90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74" w:rsidRDefault="00B90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74" w:rsidRDefault="00B90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74" w:rsidRDefault="00B90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74" w:rsidRDefault="00B90C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0C74" w:rsidTr="00B90C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74" w:rsidRDefault="00B90C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90C74" w:rsidRDefault="00B90C74" w:rsidP="00B90C74">
      <w:pPr>
        <w:widowControl w:val="0"/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eastAsia="Calibri"/>
        </w:rPr>
        <w:br w:type="page"/>
      </w:r>
      <w:r>
        <w:rPr>
          <w:rFonts w:eastAsia="Calibri"/>
        </w:rPr>
        <w:lastRenderedPageBreak/>
        <w:t>Приложение №3</w:t>
      </w:r>
    </w:p>
    <w:p w:rsidR="00B90C74" w:rsidRDefault="00B90C74" w:rsidP="00B90C74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</w:rPr>
      </w:pPr>
      <w:r>
        <w:rPr>
          <w:rFonts w:eastAsia="Calibri"/>
        </w:rPr>
        <w:t>к Порядку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90C74" w:rsidRDefault="00B90C74" w:rsidP="00B90C74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90C74" w:rsidRDefault="00B90C74" w:rsidP="00B90C74">
      <w:pPr>
        <w:ind w:right="5755"/>
        <w:jc w:val="center"/>
        <w:rPr>
          <w:b/>
        </w:rPr>
      </w:pPr>
    </w:p>
    <w:p w:rsidR="00B90C74" w:rsidRDefault="00B90C74" w:rsidP="00B90C74">
      <w:pPr>
        <w:ind w:right="5755"/>
        <w:jc w:val="center"/>
        <w:rPr>
          <w:b/>
        </w:rPr>
      </w:pPr>
      <w:r>
        <w:rPr>
          <w:b/>
        </w:rPr>
        <w:t>РАСПОРЯЖЕНИЕ</w:t>
      </w:r>
    </w:p>
    <w:p w:rsidR="00B90C74" w:rsidRDefault="00B90C74" w:rsidP="00B90C74">
      <w:pPr>
        <w:ind w:right="5755"/>
        <w:jc w:val="center"/>
        <w:rPr>
          <w:b/>
          <w:color w:val="FF0000"/>
        </w:rPr>
      </w:pPr>
    </w:p>
    <w:p w:rsidR="00B90C74" w:rsidRDefault="00B90C74" w:rsidP="00B90C74">
      <w:pPr>
        <w:ind w:right="5755"/>
        <w:jc w:val="center"/>
      </w:pPr>
      <w:r>
        <w:t xml:space="preserve">_______________  </w:t>
      </w:r>
      <w:proofErr w:type="gramStart"/>
      <w:r>
        <w:t>г</w:t>
      </w:r>
      <w:proofErr w:type="gramEnd"/>
      <w:r>
        <w:t>. № ___</w:t>
      </w:r>
    </w:p>
    <w:p w:rsidR="00B90C74" w:rsidRDefault="00B90C74" w:rsidP="00B90C74">
      <w:pPr>
        <w:ind w:right="5755"/>
        <w:jc w:val="center"/>
      </w:pPr>
      <w:r>
        <w:t>с.Рыбкино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ind w:right="3684"/>
        <w:jc w:val="both"/>
        <w:rPr>
          <w:rFonts w:eastAsia="Calibri"/>
          <w:bCs w:val="0"/>
        </w:rPr>
      </w:pPr>
      <w:r>
        <w:rPr>
          <w:rFonts w:eastAsia="Calibri"/>
        </w:rPr>
        <w:t>о применении мер принуждения к нарушителю</w:t>
      </w:r>
    </w:p>
    <w:p w:rsidR="00B90C74" w:rsidRDefault="00B90C74" w:rsidP="00B90C74">
      <w:pPr>
        <w:widowControl w:val="0"/>
        <w:autoSpaceDE w:val="0"/>
        <w:autoSpaceDN w:val="0"/>
        <w:adjustRightInd w:val="0"/>
        <w:ind w:right="3684"/>
        <w:jc w:val="both"/>
        <w:rPr>
          <w:rFonts w:eastAsia="Calibri"/>
        </w:rPr>
      </w:pPr>
      <w:r>
        <w:rPr>
          <w:rFonts w:eastAsia="Calibri"/>
        </w:rPr>
        <w:t>бюджетного законодательства</w:t>
      </w:r>
    </w:p>
    <w:p w:rsidR="00B90C74" w:rsidRDefault="00B90C74" w:rsidP="00B90C74">
      <w:pPr>
        <w:jc w:val="center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 xml:space="preserve">На основании уведомления </w:t>
      </w:r>
      <w:proofErr w:type="gramStart"/>
      <w:r>
        <w:rPr>
          <w:rFonts w:eastAsia="Calibri"/>
        </w:rPr>
        <w:t>от</w:t>
      </w:r>
      <w:proofErr w:type="gramEnd"/>
      <w:r>
        <w:rPr>
          <w:rFonts w:eastAsia="Calibri"/>
        </w:rPr>
        <w:t xml:space="preserve"> _________№ __________</w:t>
      </w:r>
      <w:proofErr w:type="gramStart"/>
      <w:r>
        <w:rPr>
          <w:rFonts w:eastAsia="Calibri"/>
        </w:rPr>
        <w:t>о</w:t>
      </w:r>
      <w:proofErr w:type="gramEnd"/>
      <w:r>
        <w:rPr>
          <w:rFonts w:eastAsia="Calibri"/>
        </w:rPr>
        <w:t xml:space="preserve"> применении бюджетных  мер  принуждения,  в  соответствии  со  </w:t>
      </w:r>
      <w:hyperlink r:id="rId6" w:history="1">
        <w:r>
          <w:rPr>
            <w:rStyle w:val="a3"/>
            <w:rFonts w:eastAsia="Calibri"/>
          </w:rPr>
          <w:t>статьями  306.2</w:t>
        </w:r>
      </w:hyperlink>
      <w:r>
        <w:rPr>
          <w:rFonts w:eastAsia="Calibri"/>
        </w:rPr>
        <w:t xml:space="preserve">  и </w:t>
      </w:r>
      <w:hyperlink r:id="rId7" w:history="1">
        <w:r>
          <w:rPr>
            <w:rStyle w:val="a3"/>
            <w:rFonts w:eastAsia="Calibri"/>
          </w:rPr>
          <w:t>306.3</w:t>
        </w:r>
      </w:hyperlink>
      <w:r>
        <w:rPr>
          <w:rFonts w:eastAsia="Calibri"/>
        </w:rPr>
        <w:t xml:space="preserve"> Бюджетного кодекса Российской Федерации 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СЧИТАЮ НЕОБХОДИМЫМ: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 xml:space="preserve">1. Применить </w:t>
      </w:r>
      <w:proofErr w:type="gramStart"/>
      <w:r>
        <w:rPr>
          <w:rFonts w:eastAsia="Calibri"/>
        </w:rPr>
        <w:t>к</w:t>
      </w:r>
      <w:proofErr w:type="gramEnd"/>
      <w:r>
        <w:rPr>
          <w:rFonts w:eastAsia="Calibri"/>
        </w:rPr>
        <w:t xml:space="preserve"> ___________________________________________ меру бюджетного принуждения________________________________________________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(указывается мера бюджетного принуждения, вид и размер средств, подлежащих к взысканию)</w:t>
      </w: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90C74" w:rsidRDefault="00B90C74" w:rsidP="00B90C7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Глава администрации ____________   ___________________</w:t>
      </w:r>
    </w:p>
    <w:p w:rsidR="00B90C74" w:rsidRDefault="00B90C74" w:rsidP="00B90C74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(подпись)               (расшифровка подписи)</w:t>
      </w:r>
    </w:p>
    <w:p w:rsidR="00B90C74" w:rsidRDefault="00B90C74" w:rsidP="00B90C7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74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8E9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0C74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2E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7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C74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uiPriority w:val="99"/>
    <w:semiHidden/>
    <w:locked/>
    <w:rsid w:val="00B9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uiPriority w:val="99"/>
    <w:semiHidden/>
    <w:unhideWhenUsed/>
    <w:qFormat/>
    <w:rsid w:val="00B90C74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7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C74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uiPriority w:val="99"/>
    <w:semiHidden/>
    <w:locked/>
    <w:rsid w:val="00B9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uiPriority w:val="99"/>
    <w:semiHidden/>
    <w:unhideWhenUsed/>
    <w:qFormat/>
    <w:rsid w:val="00B90C74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2020-02-19T11:16:00Z</dcterms:created>
  <dcterms:modified xsi:type="dcterms:W3CDTF">2020-02-19T11:16:00Z</dcterms:modified>
</cp:coreProperties>
</file>