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AB" w:rsidRDefault="001852AB" w:rsidP="001852AB">
      <w:pPr>
        <w:ind w:right="5755"/>
        <w:rPr>
          <w:b/>
        </w:rPr>
      </w:pPr>
      <w:r>
        <w:rPr>
          <w:b/>
        </w:rPr>
        <w:t>АДМИНИСТРАЦИЯ</w:t>
      </w:r>
    </w:p>
    <w:p w:rsidR="001852AB" w:rsidRDefault="001852AB" w:rsidP="001852AB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852AB" w:rsidRDefault="001852AB" w:rsidP="001852AB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852AB" w:rsidRDefault="001852AB" w:rsidP="001852AB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1852AB" w:rsidRDefault="001852AB" w:rsidP="001852AB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852AB" w:rsidRDefault="001852AB" w:rsidP="001852AB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1852AB" w:rsidRDefault="001852AB" w:rsidP="001852AB">
      <w:pPr>
        <w:ind w:right="5755"/>
        <w:jc w:val="center"/>
        <w:rPr>
          <w:b/>
        </w:rPr>
      </w:pPr>
    </w:p>
    <w:p w:rsidR="001852AB" w:rsidRDefault="001852AB" w:rsidP="001852AB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1852AB" w:rsidRDefault="001852AB" w:rsidP="001852AB">
      <w:pPr>
        <w:ind w:right="5755"/>
        <w:jc w:val="center"/>
        <w:rPr>
          <w:b/>
        </w:rPr>
      </w:pPr>
    </w:p>
    <w:p w:rsidR="001852AB" w:rsidRDefault="001852AB" w:rsidP="001852AB">
      <w:pPr>
        <w:ind w:right="5755"/>
        <w:jc w:val="center"/>
      </w:pPr>
      <w:r>
        <w:t>18.11.2016   г. № 103-п.</w:t>
      </w:r>
    </w:p>
    <w:p w:rsidR="001852AB" w:rsidRDefault="001852AB" w:rsidP="001852AB">
      <w:pPr>
        <w:ind w:right="5755"/>
        <w:jc w:val="center"/>
      </w:pPr>
      <w:r>
        <w:t>с.Рыбкино</w:t>
      </w:r>
    </w:p>
    <w:p w:rsidR="001852AB" w:rsidRDefault="001852AB" w:rsidP="001852AB">
      <w:pPr>
        <w:ind w:right="5755"/>
        <w:jc w:val="center"/>
      </w:pPr>
    </w:p>
    <w:p w:rsidR="001852AB" w:rsidRDefault="001852AB" w:rsidP="001852AB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О проекте бюджета поселения  муниципального образования Рыбкинский сельсовет Новосергиевского района Оренбургской области на 2017 год и на плановый период 2018 и 2019 годы</w:t>
      </w:r>
    </w:p>
    <w:p w:rsidR="001852AB" w:rsidRDefault="001852AB" w:rsidP="001852AB">
      <w:pPr>
        <w:rPr>
          <w:sz w:val="24"/>
          <w:szCs w:val="24"/>
        </w:rPr>
      </w:pPr>
    </w:p>
    <w:p w:rsidR="001852AB" w:rsidRDefault="001852AB" w:rsidP="001852AB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Рассмотрев проект бюджета поселения  муниципального образования Рыбкинский сельсовет Новосергиевского района Оренбургской области на 2016 год: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Одобрить: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Основные направления бюджетной и налоговой политики муниципального образования Рыбкинский сельсовет Новосергиевского района на 2017 год и на плановый период 2018 и 2019 годы согласно приложению № 1.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Проект бюджета поселения на 2017 год и плановый период 2018 и 2019 годы  в разрезе доходных источников и распределения расходов по их основным направлениям согласно приложению № 2.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Бухгалтеру администрации Рыбкинского сельсовета (Комченко Е.В.) подготовить проект решения «О бюджете поселения на 2017 год и плановый период 2018 и 2019 годы» для вынесения на заседание Совета депутатов муниципального образования Рыбкинский сельсовет.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Администраторам доходов бюджета поселения совместно с ИМНС № 6 по Оренбургской области активизировать работу по обеспечению поступления налогов и сборов в бюджет поселения. Увеличение поступлений доходов в бюджет поселения считать приоритетной задачей.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 рассмотрении смет расходов на содержание подведомственных учреждений учитывать необходимость реализации мер по оптимизации и повышению эффективности бюджетных расходов в целях соблюдения принципов бюджетирования, ориентированного на результат. 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При формировании проекта бюджета исходить из необходимости: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Последовательного расширения собственной налоговой базы;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Оптимизации расходов на содержание органов местного самоуправления;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Повышение качества бюджетного планирования, отказа от второстепенных и менее значимых расходов;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 Составление сбалансированного бюджета поселения.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Постановление вступает в силу со дня подписания.</w:t>
      </w:r>
    </w:p>
    <w:p w:rsidR="001852AB" w:rsidRDefault="001852AB" w:rsidP="001852AB">
      <w:pPr>
        <w:jc w:val="both"/>
        <w:rPr>
          <w:sz w:val="24"/>
          <w:szCs w:val="24"/>
        </w:rPr>
      </w:pPr>
    </w:p>
    <w:p w:rsidR="001852AB" w:rsidRDefault="001852AB" w:rsidP="001852A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Ю.П.Колесников</w:t>
      </w:r>
    </w:p>
    <w:p w:rsidR="001852AB" w:rsidRDefault="001852AB" w:rsidP="001852AB">
      <w:pPr>
        <w:jc w:val="both"/>
        <w:rPr>
          <w:sz w:val="24"/>
          <w:szCs w:val="24"/>
        </w:rPr>
      </w:pPr>
    </w:p>
    <w:p w:rsidR="001852AB" w:rsidRDefault="001852AB" w:rsidP="001852AB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райфо, экономическому отделу, в дело, прокурору.</w:t>
      </w:r>
    </w:p>
    <w:p w:rsidR="001852AB" w:rsidRDefault="001852AB" w:rsidP="001852A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1852AB" w:rsidRDefault="001852AB" w:rsidP="001852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852AB" w:rsidRDefault="001852AB" w:rsidP="001852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1852AB" w:rsidRDefault="001852AB" w:rsidP="001852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Новосергиевского района </w:t>
      </w:r>
    </w:p>
    <w:p w:rsidR="001852AB" w:rsidRDefault="001852AB" w:rsidP="00185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от 11.11. 2016 г.  № 103-п.</w:t>
      </w:r>
    </w:p>
    <w:p w:rsidR="001852AB" w:rsidRDefault="001852AB" w:rsidP="001852AB">
      <w:pPr>
        <w:rPr>
          <w:sz w:val="24"/>
          <w:szCs w:val="24"/>
        </w:rPr>
      </w:pPr>
    </w:p>
    <w:p w:rsidR="001852AB" w:rsidRDefault="001852AB" w:rsidP="00185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направления </w:t>
      </w:r>
    </w:p>
    <w:p w:rsidR="001852AB" w:rsidRDefault="001852AB" w:rsidP="00185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бюджетной и налоговой политики на 2017 год</w:t>
      </w:r>
    </w:p>
    <w:p w:rsidR="001852AB" w:rsidRDefault="001852AB" w:rsidP="00185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2018 и 2019 годы</w:t>
      </w:r>
    </w:p>
    <w:p w:rsidR="001852AB" w:rsidRDefault="001852AB" w:rsidP="001852AB">
      <w:pPr>
        <w:rPr>
          <w:b/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Основные направления бюджетной и налоговой политики на 2017 год и плановый период 2018 – 2019 годы разработаны с учетом стратегических целей, сформированных в посланиях Президента РФ Федеральному Собранию Российской Федерации, в соответствии с Бюджетным посланием Президента РФ о бюджетной политике в 2012 – 2014 годах, стратегией развития области и района до 2020 года и на период до 2030 года.</w:t>
      </w:r>
      <w:proofErr w:type="gramEnd"/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бюджетном послании отмечено, что бюджетная политика как составная часть экономической политики должна быть направлена на проведение всесторонней модернизации экономики, создание условий для повышения её эффективности и конкурентоспособности, долгосрочного устойчивого развития, на улучшение инвестиционного климата, достижение конкретных результатов. При этом обязательно, что 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 в пределах принятых бюджетных обязательств.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бюджетных расходов особое внимание предлагается уделить повышению эффективности социальной защите населения, развитию образования, здравоохранению и социального обслуживания.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 поселения на 2017 -2019 годы также будет социально ориентированным, а расходы на образование, здравоохранение, культуру, социальную политику составит основу его расходной части.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Бюджетные ассигнования на развитие культуры позволяют обеспечивать деятельность соответствующих учреждений, проведение в них культурно-досуговых мероприятий.  Бюджетная политика  в сфере культуры в среднесрочной перспективе будет направлена на обеспечение сохранения и популяризации культурного наследия, расширение досуга к культурным ценностям и механизмов поддержки творческой деятельности.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Бюджетные ассигнования на реализацию мероприятий в сфере физической культуры и спорта будут направлены на решение задач, ориентированных на улучшение здоровья граждан, демографической ситуации, воспитание подрастающего поколения, подготовку молодежи к защите Отечества, профилактику асоциальных проявлений.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Одним из важных приоритетов бюджетной политики остается исполнение социальных обязательств перед гражданами.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бюджета продолжится социальная поддержка в виде различных выплат и компенсаций инвалидам, ветеранам войны и труда, труженикам тыла, другим категориям граждан, имеющим право на меры социальной поддержки; продолжится оказание помощи гражданам, находящимся в трудной жизненной ситуации и т.д. Все социальные </w:t>
      </w:r>
      <w:proofErr w:type="gramStart"/>
      <w:r>
        <w:rPr>
          <w:sz w:val="24"/>
          <w:szCs w:val="24"/>
        </w:rPr>
        <w:t>выплаты</w:t>
      </w:r>
      <w:proofErr w:type="gramEnd"/>
      <w:r>
        <w:rPr>
          <w:sz w:val="24"/>
          <w:szCs w:val="24"/>
        </w:rPr>
        <w:t xml:space="preserve"> которые в настоящее время осуществляются из бюджета поселения, в среднесрочном периоде будут сохранены.  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внедрения современных форм организации предоставление образовательных, медицинских, социальных и других услуг, реализуемых в муниципальном секторе, кардинального повышения качества этих услуг, обеспечение оплаты за реальные результаты, начата организационная работа по исполнению ФЗ «О </w:t>
      </w:r>
      <w:r>
        <w:rPr>
          <w:sz w:val="24"/>
          <w:szCs w:val="24"/>
        </w:rPr>
        <w:lastRenderedPageBreak/>
        <w:t xml:space="preserve">внесении изменений в отдельные законодательные акты РФ в связи с совершенствованием правого положения государственных (муниципальных) учреждений». 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Приоритетным направлением бюджетной политики является рост заработной платы бюджетной сфере. Произошедшие кризисные явления существенно ограничили возможности бюджета.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целом объем бюджетных расходов в планируемом периоде ежегодно будет увеличиваться.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2017 – 2019 годы будет продолжена реализация целей и задач, предусмотренных основными направлениями налоговой политики РФ на 2017 год и плановый период 2018 и 2019 годы.   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налоговой политики в предыдущие годы особое внимание уделялось повышению качества налогового администрирования, включая устранение административных барьеров, препятствующих добросовестному исполнению налоговых обязательств, а также обеспечению эффективного исполнения инструментов, противодействующих уклонению от уплаты налогов.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по повышению эффективности налогового администрирования в дальнейшем будет направлена на создание баланса прав и обязанностей налогоплательщиков и государства в лице налоговых органов с тем, чтобы, с одной стороны, избавить налогоплательщиков от излишнего административного воздействия, с другой – сохранить за налоговыми органами достаточные полномочия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соблюдением законодательства.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Создание благоприятных условий налогового администрирования предполагает как формальные инструменты администрирования (переход к обслуживанию налогоплательщиков в электронной форме, снижение периодичности проведения проверок, единое окно постановки на учет и подачи деклараций по всем налогам), так и неформальные инструменты (добросовестное исполнение обязанностей по информированию налогоплательщиков о способах исполнения законодательства о налогах и сборах, удобные часы работы налоговых инспекций с целью </w:t>
      </w:r>
      <w:proofErr w:type="spellStart"/>
      <w:r>
        <w:rPr>
          <w:sz w:val="24"/>
          <w:szCs w:val="24"/>
        </w:rPr>
        <w:t>избежания</w:t>
      </w:r>
      <w:proofErr w:type="spellEnd"/>
      <w:r>
        <w:rPr>
          <w:sz w:val="24"/>
          <w:szCs w:val="24"/>
        </w:rPr>
        <w:t xml:space="preserve"> очередей и</w:t>
      </w:r>
      <w:proofErr w:type="gramEnd"/>
      <w:r>
        <w:rPr>
          <w:sz w:val="24"/>
          <w:szCs w:val="24"/>
        </w:rPr>
        <w:t xml:space="preserve"> т.д.).</w:t>
      </w: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ind w:firstLine="709"/>
        <w:jc w:val="both"/>
        <w:rPr>
          <w:sz w:val="24"/>
          <w:szCs w:val="24"/>
        </w:rPr>
      </w:pPr>
    </w:p>
    <w:p w:rsidR="001852AB" w:rsidRDefault="001852AB" w:rsidP="001852AB">
      <w:pPr>
        <w:jc w:val="right"/>
        <w:rPr>
          <w:sz w:val="24"/>
          <w:szCs w:val="24"/>
        </w:rPr>
      </w:pPr>
    </w:p>
    <w:p w:rsidR="001852AB" w:rsidRDefault="001852AB" w:rsidP="001852A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1852AB" w:rsidRDefault="001852AB" w:rsidP="001852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852AB" w:rsidRDefault="001852AB" w:rsidP="001852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1852AB" w:rsidRDefault="001852AB" w:rsidP="001852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Новосергиевского района </w:t>
      </w:r>
    </w:p>
    <w:p w:rsidR="001852AB" w:rsidRDefault="001852AB" w:rsidP="00185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от 11.11. 2016 г. № 103-п.</w:t>
      </w:r>
    </w:p>
    <w:p w:rsidR="001852AB" w:rsidRDefault="001852AB" w:rsidP="001852AB">
      <w:pPr>
        <w:ind w:firstLine="709"/>
        <w:jc w:val="both"/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3599"/>
        <w:gridCol w:w="1440"/>
        <w:gridCol w:w="1440"/>
        <w:gridCol w:w="1260"/>
      </w:tblGrid>
      <w:tr w:rsidR="001852AB" w:rsidTr="001852AB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групп, подгрупп, статей и подстатей доходов и подразделения расходов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бюджет поселения</w:t>
            </w:r>
          </w:p>
        </w:tc>
      </w:tr>
      <w:tr w:rsidR="001852AB" w:rsidTr="001852AB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B" w:rsidRDefault="001852AB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2AB" w:rsidRDefault="001852A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1 00 00000 00 0000 000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2695,3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1 01 00000 00 0000 000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602,5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1 01 02000 01 0000 110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602,5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 (РАБОТЫ УСЛУГИ</w:t>
            </w:r>
            <w:proofErr w:type="gramStart"/>
            <w:r>
              <w:rPr>
                <w:sz w:val="16"/>
                <w:szCs w:val="16"/>
              </w:rPr>
              <w:t>)Р</w:t>
            </w:r>
            <w:proofErr w:type="gramEnd"/>
            <w:r>
              <w:rPr>
                <w:sz w:val="16"/>
                <w:szCs w:val="16"/>
              </w:rPr>
              <w:t>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874,4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1 03 02000 01 0000 000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874,4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1 03 02230 01 0000 110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301,3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1 03 02240 01 0000 110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1 03 02250 01 0000 110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628,3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1 03 022600 01 0000 110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-57,8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33,0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1 05 03000 01 0000 110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1 06 00000 00 0000 110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1185,4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1 06 01030 10 0000 110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1 06 06000 00 0000 110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1168,4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1168,4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1 06 06013 10 0000 110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налог Земельный налог, взимаемый по </w:t>
            </w:r>
            <w:proofErr w:type="gramStart"/>
            <w:r>
              <w:rPr>
                <w:sz w:val="16"/>
                <w:szCs w:val="16"/>
              </w:rPr>
              <w:t>ставкам</w:t>
            </w:r>
            <w:proofErr w:type="gramEnd"/>
            <w:r>
              <w:rPr>
                <w:sz w:val="16"/>
                <w:szCs w:val="16"/>
              </w:rPr>
              <w:t xml:space="preserve">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311,0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311,0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1 06 06023 10 0000 110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налог Земельный налог, взимаемый по </w:t>
            </w:r>
            <w:proofErr w:type="gramStart"/>
            <w:r>
              <w:rPr>
                <w:sz w:val="16"/>
                <w:szCs w:val="16"/>
              </w:rPr>
              <w:t>ставкам</w:t>
            </w:r>
            <w:proofErr w:type="gramEnd"/>
            <w:r>
              <w:rPr>
                <w:sz w:val="16"/>
                <w:szCs w:val="16"/>
              </w:rPr>
              <w:t xml:space="preserve">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857,4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857,4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2 00 00000 00 0000 000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2297,44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2030,64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2067,64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2297,44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2067,64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2 02 01000 00 0000 151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 субъектов РФ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1983,6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2 02 01001 10 0000 151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на выравнивание бюджетной обеспеченности поселениям</w:t>
            </w:r>
          </w:p>
          <w:p w:rsidR="001852AB" w:rsidRDefault="001852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1983,6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2 02 02000 00 0000 151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2 02 02077 00 0000 151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2 02 02077 10 0000 151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поселений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2 02 03000 00 0000 151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  <w:p w:rsidR="001852AB" w:rsidRDefault="0018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  <w:p w:rsidR="001852AB" w:rsidRDefault="001852AB">
            <w:pPr>
              <w:jc w:val="center"/>
              <w:rPr>
                <w:sz w:val="16"/>
                <w:szCs w:val="16"/>
              </w:rPr>
            </w:pP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2 02 03003 10 0000 151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2 02 03015 10 0000 151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2 02 04000 00 0000 151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2 02 04014 00 0000 151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2 02 04014 10 0000 151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B" w:rsidRDefault="001852A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4848,54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4598,14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4762,94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1906,1</w:t>
            </w:r>
          </w:p>
          <w:p w:rsidR="001852AB" w:rsidRDefault="001852AB">
            <w:pPr>
              <w:jc w:val="center"/>
              <w:rPr>
                <w:sz w:val="16"/>
                <w:szCs w:val="16"/>
              </w:rPr>
            </w:pP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1396,1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безопасность и правоохранительная 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357,6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877,4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874,4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633,34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633,34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658,2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658,2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250,7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4848,54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4598,14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4762,94</w:t>
            </w:r>
          </w:p>
        </w:tc>
      </w:tr>
      <w:tr w:rsidR="001852AB" w:rsidTr="001852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Дефицит (профицит бюджета)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2AB" w:rsidRDefault="001852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1852AB" w:rsidRDefault="001852AB" w:rsidP="001852AB"/>
    <w:p w:rsidR="00417F5A" w:rsidRDefault="00417F5A">
      <w:bookmarkStart w:id="0" w:name="_GoBack"/>
      <w:bookmarkEnd w:id="0"/>
    </w:p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AB"/>
    <w:rsid w:val="00000128"/>
    <w:rsid w:val="0001612D"/>
    <w:rsid w:val="000222DF"/>
    <w:rsid w:val="00066CC4"/>
    <w:rsid w:val="001407DE"/>
    <w:rsid w:val="001852AB"/>
    <w:rsid w:val="0019135E"/>
    <w:rsid w:val="001E660E"/>
    <w:rsid w:val="00207317"/>
    <w:rsid w:val="00251567"/>
    <w:rsid w:val="00296BCD"/>
    <w:rsid w:val="002B47CC"/>
    <w:rsid w:val="0031179D"/>
    <w:rsid w:val="003B5D63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5A13F2"/>
    <w:rsid w:val="005D66AC"/>
    <w:rsid w:val="00620E5B"/>
    <w:rsid w:val="006502BB"/>
    <w:rsid w:val="006638CE"/>
    <w:rsid w:val="00733A59"/>
    <w:rsid w:val="00762927"/>
    <w:rsid w:val="007C306E"/>
    <w:rsid w:val="00800E39"/>
    <w:rsid w:val="00806B0B"/>
    <w:rsid w:val="0081130D"/>
    <w:rsid w:val="008162F0"/>
    <w:rsid w:val="00817E36"/>
    <w:rsid w:val="00856205"/>
    <w:rsid w:val="008575BB"/>
    <w:rsid w:val="00862371"/>
    <w:rsid w:val="0089263F"/>
    <w:rsid w:val="008A5102"/>
    <w:rsid w:val="008B254A"/>
    <w:rsid w:val="008B32CE"/>
    <w:rsid w:val="00904CEB"/>
    <w:rsid w:val="0094208D"/>
    <w:rsid w:val="00952DD4"/>
    <w:rsid w:val="009622B9"/>
    <w:rsid w:val="00971911"/>
    <w:rsid w:val="009D5A59"/>
    <w:rsid w:val="009E6C9B"/>
    <w:rsid w:val="00A02DAD"/>
    <w:rsid w:val="00A21114"/>
    <w:rsid w:val="00A34F5B"/>
    <w:rsid w:val="00A809C9"/>
    <w:rsid w:val="00AC1C03"/>
    <w:rsid w:val="00B61323"/>
    <w:rsid w:val="00B85B39"/>
    <w:rsid w:val="00BB5736"/>
    <w:rsid w:val="00BE2D50"/>
    <w:rsid w:val="00C21550"/>
    <w:rsid w:val="00C42855"/>
    <w:rsid w:val="00C86C33"/>
    <w:rsid w:val="00D0463B"/>
    <w:rsid w:val="00D16313"/>
    <w:rsid w:val="00D66C6A"/>
    <w:rsid w:val="00D76404"/>
    <w:rsid w:val="00E02F24"/>
    <w:rsid w:val="00E17A35"/>
    <w:rsid w:val="00E2348F"/>
    <w:rsid w:val="00E7732B"/>
    <w:rsid w:val="00E83C77"/>
    <w:rsid w:val="00E91DF8"/>
    <w:rsid w:val="00EC63A4"/>
    <w:rsid w:val="00EF106C"/>
    <w:rsid w:val="00EF395E"/>
    <w:rsid w:val="00EF779E"/>
    <w:rsid w:val="00F223FE"/>
    <w:rsid w:val="00F35CB9"/>
    <w:rsid w:val="00F7545C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A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A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</cp:revision>
  <dcterms:created xsi:type="dcterms:W3CDTF">2016-11-28T05:43:00Z</dcterms:created>
  <dcterms:modified xsi:type="dcterms:W3CDTF">2016-11-28T05:43:00Z</dcterms:modified>
</cp:coreProperties>
</file>