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F" w:rsidRDefault="008C148F" w:rsidP="008C148F">
      <w:pPr>
        <w:ind w:right="-2"/>
        <w:rPr>
          <w:b/>
        </w:rPr>
      </w:pPr>
      <w:r>
        <w:rPr>
          <w:b/>
        </w:rPr>
        <w:t>АДМИНИСТРАЦИЯ</w:t>
      </w: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C148F" w:rsidRDefault="008C148F" w:rsidP="008C148F">
      <w:pPr>
        <w:ind w:right="5755"/>
        <w:jc w:val="center"/>
        <w:rPr>
          <w:b/>
        </w:rPr>
      </w:pPr>
    </w:p>
    <w:p w:rsidR="008C148F" w:rsidRDefault="008C148F" w:rsidP="008C148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C148F" w:rsidRDefault="008C148F" w:rsidP="008C148F">
      <w:pPr>
        <w:ind w:right="5755"/>
        <w:jc w:val="center"/>
        <w:rPr>
          <w:b/>
        </w:rPr>
      </w:pPr>
    </w:p>
    <w:p w:rsidR="008C148F" w:rsidRDefault="008C148F" w:rsidP="008C148F">
      <w:pPr>
        <w:ind w:right="5755"/>
        <w:jc w:val="center"/>
      </w:pPr>
      <w:r>
        <w:t>01.10.2018  г. № 84-п.</w:t>
      </w:r>
    </w:p>
    <w:p w:rsidR="008C148F" w:rsidRDefault="008C148F" w:rsidP="008C148F">
      <w:pPr>
        <w:ind w:right="5755"/>
        <w:jc w:val="center"/>
      </w:pPr>
      <w:r>
        <w:t>с.Рыбкино</w:t>
      </w:r>
    </w:p>
    <w:p w:rsidR="008C148F" w:rsidRDefault="008C148F" w:rsidP="008C148F">
      <w:pPr>
        <w:ind w:right="5755"/>
        <w:jc w:val="center"/>
        <w:rPr>
          <w:color w:val="C00000"/>
        </w:rPr>
      </w:pPr>
    </w:p>
    <w:p w:rsidR="008C148F" w:rsidRDefault="008C148F" w:rsidP="008C148F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8C148F" w:rsidRDefault="008C148F" w:rsidP="008C148F">
      <w:pPr>
        <w:tabs>
          <w:tab w:val="left" w:pos="6012"/>
        </w:tabs>
        <w:ind w:right="3672"/>
        <w:jc w:val="both"/>
      </w:pPr>
    </w:p>
    <w:p w:rsidR="008C148F" w:rsidRDefault="008C148F" w:rsidP="008C148F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8C148F" w:rsidRDefault="008C148F" w:rsidP="008C148F">
      <w:pPr>
        <w:ind w:right="-2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5264П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 согласно приложению</w:t>
      </w:r>
      <w:r>
        <w:rPr>
          <w:color w:val="000000"/>
        </w:rPr>
        <w:t>.</w:t>
      </w:r>
    </w:p>
    <w:p w:rsidR="008C148F" w:rsidRDefault="008C148F" w:rsidP="008C148F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8C148F" w:rsidRDefault="008C148F" w:rsidP="008C148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C148F" w:rsidRDefault="008C148F" w:rsidP="008C148F">
      <w:pPr>
        <w:ind w:firstLine="540"/>
        <w:jc w:val="both"/>
      </w:pPr>
    </w:p>
    <w:p w:rsidR="008C148F" w:rsidRDefault="008C148F" w:rsidP="008C148F"/>
    <w:p w:rsidR="008C148F" w:rsidRDefault="008C148F" w:rsidP="008C148F"/>
    <w:p w:rsidR="008C148F" w:rsidRDefault="008C148F" w:rsidP="008C148F">
      <w:r>
        <w:t>Глава администрации                                                           Ю.П.Колесников</w:t>
      </w:r>
    </w:p>
    <w:p w:rsidR="008C148F" w:rsidRDefault="008C148F" w:rsidP="008C148F"/>
    <w:p w:rsidR="008C148F" w:rsidRDefault="008C148F" w:rsidP="008C148F"/>
    <w:p w:rsidR="008C148F" w:rsidRDefault="008C148F" w:rsidP="008C148F"/>
    <w:p w:rsidR="008C148F" w:rsidRDefault="008C148F" w:rsidP="008C148F"/>
    <w:p w:rsidR="008C148F" w:rsidRDefault="008C148F" w:rsidP="008C148F">
      <w:pPr>
        <w:jc w:val="both"/>
      </w:pPr>
      <w:r>
        <w:t>Разослано: ООО «НСП», прокурору, в дело</w:t>
      </w:r>
    </w:p>
    <w:p w:rsidR="008C148F" w:rsidRDefault="008C148F" w:rsidP="008C148F">
      <w:pPr>
        <w:jc w:val="both"/>
      </w:pPr>
    </w:p>
    <w:p w:rsidR="008C148F" w:rsidRDefault="008C148F" w:rsidP="008C148F">
      <w:pPr>
        <w:jc w:val="both"/>
      </w:pPr>
    </w:p>
    <w:p w:rsidR="008C148F" w:rsidRDefault="008C148F" w:rsidP="008C148F">
      <w:pPr>
        <w:jc w:val="both"/>
      </w:pPr>
    </w:p>
    <w:p w:rsidR="008C148F" w:rsidRDefault="008C148F" w:rsidP="008C148F">
      <w:pPr>
        <w:jc w:val="both"/>
      </w:pPr>
    </w:p>
    <w:p w:rsidR="008C148F" w:rsidRDefault="008C148F" w:rsidP="008C148F">
      <w:pPr>
        <w:jc w:val="both"/>
      </w:pPr>
    </w:p>
    <w:p w:rsidR="008C148F" w:rsidRDefault="008C148F" w:rsidP="008C148F"/>
    <w:p w:rsidR="008C148F" w:rsidRDefault="008C148F" w:rsidP="008C148F"/>
    <w:p w:rsidR="008C148F" w:rsidRDefault="008C148F" w:rsidP="008C148F"/>
    <w:p w:rsidR="008C148F" w:rsidRDefault="008C148F" w:rsidP="008C148F">
      <w:pPr>
        <w:jc w:val="right"/>
      </w:pPr>
      <w:r>
        <w:t xml:space="preserve">Приложение </w:t>
      </w:r>
    </w:p>
    <w:p w:rsidR="008C148F" w:rsidRDefault="008C148F" w:rsidP="008C148F">
      <w:pPr>
        <w:jc w:val="right"/>
      </w:pPr>
      <w:r>
        <w:t>к постановлению  администрации</w:t>
      </w:r>
    </w:p>
    <w:p w:rsidR="008C148F" w:rsidRDefault="008C148F" w:rsidP="008C148F">
      <w:pPr>
        <w:jc w:val="right"/>
      </w:pPr>
      <w:r>
        <w:t xml:space="preserve">Рыбкинского сельсовета </w:t>
      </w:r>
    </w:p>
    <w:p w:rsidR="008C148F" w:rsidRDefault="008C148F" w:rsidP="008C148F">
      <w:pPr>
        <w:jc w:val="right"/>
        <w:rPr>
          <w:sz w:val="24"/>
          <w:szCs w:val="24"/>
        </w:rPr>
      </w:pPr>
      <w:r>
        <w:t>от 01.10.2018 г. № 84-п</w:t>
      </w:r>
      <w:r>
        <w:rPr>
          <w:sz w:val="24"/>
          <w:szCs w:val="24"/>
        </w:rPr>
        <w:t>.</w:t>
      </w:r>
    </w:p>
    <w:p w:rsidR="008C148F" w:rsidRDefault="008C148F" w:rsidP="008C148F">
      <w:pPr>
        <w:jc w:val="right"/>
        <w:rPr>
          <w:sz w:val="24"/>
          <w:szCs w:val="24"/>
        </w:rPr>
      </w:pPr>
    </w:p>
    <w:p w:rsidR="008C148F" w:rsidRDefault="008C148F" w:rsidP="008C148F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8C148F" w:rsidRDefault="008C148F" w:rsidP="008C148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</w:t>
      </w:r>
      <w:r>
        <w:rPr>
          <w:b/>
          <w:sz w:val="24"/>
          <w:szCs w:val="24"/>
        </w:rPr>
        <w:t xml:space="preserve">5264П «Сбор нефти и газа со скважины № 505 и система </w:t>
      </w:r>
      <w:proofErr w:type="spellStart"/>
      <w:r>
        <w:rPr>
          <w:b/>
          <w:sz w:val="24"/>
          <w:szCs w:val="24"/>
        </w:rPr>
        <w:t>заводнения</w:t>
      </w:r>
      <w:proofErr w:type="spellEnd"/>
      <w:r>
        <w:rPr>
          <w:b/>
          <w:sz w:val="24"/>
          <w:szCs w:val="24"/>
        </w:rPr>
        <w:t xml:space="preserve"> скважины № 505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участка недр» </w:t>
      </w:r>
      <w:r>
        <w:rPr>
          <w:b/>
          <w:bCs w:val="0"/>
          <w:sz w:val="24"/>
          <w:szCs w:val="24"/>
        </w:rPr>
        <w:t>в границах МО Рыбкинский сельсовет Новосергиевского района Оренбургской области</w:t>
      </w:r>
    </w:p>
    <w:p w:rsidR="008C148F" w:rsidRDefault="008C148F" w:rsidP="008C148F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«НСП»</w:t>
      </w: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8C148F" w:rsidRDefault="008C148F" w:rsidP="008C14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22.08.2018 г. № 74-п «О проведении публичных слушаний».</w:t>
      </w:r>
    </w:p>
    <w:p w:rsidR="008C148F" w:rsidRDefault="008C148F" w:rsidP="008C14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148F" w:rsidRDefault="008C148F" w:rsidP="008C148F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8C148F" w:rsidRDefault="008C148F" w:rsidP="008C14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54 (11461) от 31.08.2018 г.</w:t>
      </w:r>
    </w:p>
    <w:p w:rsidR="008C148F" w:rsidRDefault="008C148F" w:rsidP="008C14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01 октября 2018 года 15 час.30 мин.,  с. Рыбкино, ул. Чапаева, 33.</w:t>
      </w:r>
      <w:bookmarkStart w:id="0" w:name="_GoBack"/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</w:p>
    <w:bookmarkEnd w:id="0"/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 w:rsidRPr="0028213E">
        <w:rPr>
          <w:sz w:val="24"/>
          <w:szCs w:val="24"/>
          <w:u w:val="single"/>
          <w:lang w:eastAsia="en-US"/>
        </w:rPr>
        <w:t>5</w:t>
      </w:r>
      <w:r w:rsidRPr="0028213E">
        <w:rPr>
          <w:sz w:val="24"/>
          <w:szCs w:val="24"/>
          <w:lang w:eastAsia="en-US"/>
        </w:rPr>
        <w:t xml:space="preserve"> человек.</w:t>
      </w: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ind w:left="23" w:right="20" w:firstLine="544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</w:t>
      </w:r>
    </w:p>
    <w:p w:rsidR="008C148F" w:rsidRDefault="008C148F" w:rsidP="008C14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color w:val="030000"/>
        </w:rPr>
      </w:pPr>
      <w:r>
        <w:rPr>
          <w:color w:val="030000"/>
        </w:rPr>
        <w:t xml:space="preserve">Процедура проведения публичных слушаний </w:t>
      </w:r>
      <w:r>
        <w:t xml:space="preserve">по проекту планировки и межевания территории под строительство объекта: 5264П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 </w:t>
      </w:r>
      <w:r>
        <w:rPr>
          <w:color w:val="030000"/>
        </w:rPr>
        <w:t>соответствует требованиям действующего законодательства Российской Федерации.</w:t>
      </w:r>
    </w:p>
    <w:p w:rsidR="008C148F" w:rsidRDefault="008C148F" w:rsidP="008C148F">
      <w:pPr>
        <w:ind w:left="23" w:right="20" w:firstLine="544"/>
        <w:jc w:val="both"/>
        <w:rPr>
          <w:sz w:val="24"/>
          <w:szCs w:val="24"/>
        </w:rPr>
      </w:pP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8C148F" w:rsidRDefault="008C148F" w:rsidP="008C148F">
      <w:pPr>
        <w:ind w:firstLine="567"/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Вывод:</w:t>
      </w:r>
      <w:r>
        <w:rPr>
          <w:sz w:val="24"/>
          <w:szCs w:val="24"/>
          <w:lang w:eastAsia="en-US"/>
        </w:rPr>
        <w:t xml:space="preserve"> 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</w:t>
      </w:r>
      <w:r>
        <w:rPr>
          <w:sz w:val="24"/>
          <w:szCs w:val="24"/>
        </w:rPr>
        <w:t xml:space="preserve">5264П «Сбор нефти и газа со скважины № 505 и система </w:t>
      </w:r>
      <w:proofErr w:type="spellStart"/>
      <w:r>
        <w:rPr>
          <w:sz w:val="24"/>
          <w:szCs w:val="24"/>
        </w:rPr>
        <w:t>заводнения</w:t>
      </w:r>
      <w:proofErr w:type="spellEnd"/>
      <w:r>
        <w:rPr>
          <w:sz w:val="24"/>
          <w:szCs w:val="24"/>
        </w:rPr>
        <w:t xml:space="preserve"> скважины № 505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участка недр»</w:t>
      </w:r>
      <w:r>
        <w:t xml:space="preserve"> </w:t>
      </w:r>
      <w:r>
        <w:rPr>
          <w:sz w:val="24"/>
          <w:szCs w:val="24"/>
        </w:rPr>
        <w:t xml:space="preserve">в границах МО Рыбкинский сельсовет, Новосергиевского района,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8C148F" w:rsidRDefault="008C148F" w:rsidP="008C148F">
      <w:pPr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jc w:val="both"/>
        <w:rPr>
          <w:sz w:val="24"/>
          <w:szCs w:val="24"/>
          <w:lang w:eastAsia="en-US"/>
        </w:rPr>
      </w:pPr>
    </w:p>
    <w:p w:rsidR="008C148F" w:rsidRDefault="008C148F" w:rsidP="008C148F">
      <w:pPr>
        <w:ind w:right="-1"/>
        <w:rPr>
          <w:b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Ю.П.Колесников</w:t>
      </w:r>
      <w:r>
        <w:rPr>
          <w:b/>
        </w:rPr>
        <w:t xml:space="preserve"> 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F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8213E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148F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15476"/>
    <w:rsid w:val="00C252B3"/>
    <w:rsid w:val="00C2648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8C14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8C148F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8C14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8C148F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2018-10-01T06:28:00Z</dcterms:created>
  <dcterms:modified xsi:type="dcterms:W3CDTF">2018-10-09T10:04:00Z</dcterms:modified>
</cp:coreProperties>
</file>