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0" w:rsidRDefault="00551D90" w:rsidP="00551D90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 xml:space="preserve">СОВЕТ ДЕПУТАТОВ                                      </w:t>
      </w:r>
    </w:p>
    <w:p w:rsidR="00551D90" w:rsidRDefault="00551D90" w:rsidP="00551D9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551D90" w:rsidRDefault="00551D90" w:rsidP="00551D9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51D90" w:rsidRDefault="00551D90" w:rsidP="00551D9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551D90" w:rsidRDefault="00551D90" w:rsidP="00551D9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551D90" w:rsidRDefault="00551D90" w:rsidP="00551D9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51D90" w:rsidRDefault="00551D90" w:rsidP="00551D90">
      <w:pPr>
        <w:ind w:right="3775"/>
        <w:jc w:val="center"/>
        <w:rPr>
          <w:b/>
          <w:sz w:val="28"/>
          <w:szCs w:val="28"/>
        </w:rPr>
      </w:pPr>
    </w:p>
    <w:p w:rsidR="00551D90" w:rsidRDefault="00551D90" w:rsidP="00551D9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1D90" w:rsidRDefault="00551D90" w:rsidP="00551D90">
      <w:pPr>
        <w:ind w:right="3775"/>
        <w:jc w:val="center"/>
        <w:outlineLvl w:val="0"/>
        <w:rPr>
          <w:b/>
          <w:sz w:val="28"/>
          <w:szCs w:val="28"/>
        </w:rPr>
      </w:pPr>
    </w:p>
    <w:p w:rsidR="00551D90" w:rsidRDefault="00551D90" w:rsidP="00551D90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01.11.2018 г. № 36/5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51D90" w:rsidRDefault="00551D90" w:rsidP="00551D90">
      <w:pPr>
        <w:ind w:right="3775"/>
        <w:jc w:val="center"/>
        <w:outlineLvl w:val="0"/>
        <w:rPr>
          <w:sz w:val="28"/>
          <w:szCs w:val="28"/>
        </w:rPr>
      </w:pPr>
    </w:p>
    <w:p w:rsidR="00551D90" w:rsidRDefault="00551D90" w:rsidP="00551D90">
      <w:pPr>
        <w:ind w:right="2160"/>
        <w:jc w:val="both"/>
      </w:pPr>
      <w:r>
        <w:rPr>
          <w:sz w:val="28"/>
          <w:szCs w:val="28"/>
        </w:rPr>
        <w:t>Об утверждении Правил благоустройства территории муниципального образования Рыбкинский сельсовет Новосергиевского района Оренбургской области</w:t>
      </w:r>
    </w:p>
    <w:p w:rsidR="00551D90" w:rsidRDefault="00551D90" w:rsidP="00551D90"/>
    <w:p w:rsidR="00551D90" w:rsidRDefault="00551D90" w:rsidP="00551D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Протеста прокуратуры Новосергиевского района от 17.10.2018 № 7/1-2018 на Решение Совета депутатов муниципального образования «Рыбкинский сельсовет» № 52/5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от 11.06.2014, руководствуясь Уставом муниципального образования Рыбкинский сельсовет:</w:t>
      </w:r>
    </w:p>
    <w:p w:rsidR="00551D90" w:rsidRDefault="00551D90" w:rsidP="00551D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благоустройства территории муниципального образования Рыбкинский сельсовет согласно приложению.</w:t>
      </w:r>
    </w:p>
    <w:p w:rsidR="00551D90" w:rsidRDefault="00551D90" w:rsidP="00551D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 момента вступления в силу данного решения считать утратившими силу: </w:t>
      </w:r>
    </w:p>
    <w:p w:rsidR="00551D90" w:rsidRDefault="00551D90" w:rsidP="00551D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 депутатов Рыбкинского сельсовета   от 11.06.2014 г. № 52/5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Правил благоустройства территории муниципального образования Рыбкинский сельсовет Новосергиевского района Оренбургской области»;</w:t>
      </w:r>
    </w:p>
    <w:p w:rsidR="00551D90" w:rsidRDefault="00551D90" w:rsidP="00551D90">
      <w:pPr>
        <w:ind w:right="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 депутатов Рыбкинского сельсовета   от 27.07.2017 № 24/1 «О внесении изменений в решение Совета депутатов муниципального образования Рыбкинский сельсовет от 11.06.2014 года № 52/5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Правил благоустройства территории муниципального образования Рыбкинский сельсовет Новосергиевского района Оренбургской области».</w:t>
      </w:r>
    </w:p>
    <w:p w:rsidR="00551D90" w:rsidRDefault="00551D90" w:rsidP="00551D9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вступает в силу после его официального опубликования на официальном сайте администрации Рыбкинского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51D90" w:rsidRDefault="00551D90" w:rsidP="00551D90">
      <w:pPr>
        <w:widowControl w:val="0"/>
        <w:autoSpaceDE w:val="0"/>
        <w:autoSpaceDN w:val="0"/>
        <w:adjustRightInd w:val="0"/>
        <w:jc w:val="both"/>
      </w:pPr>
    </w:p>
    <w:p w:rsidR="00551D90" w:rsidRDefault="00551D90" w:rsidP="00551D9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551D90" w:rsidRDefault="00551D90" w:rsidP="00551D90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 сельсовет                                                         Ю.П.Колесников</w:t>
      </w:r>
      <w:r>
        <w:rPr>
          <w:sz w:val="28"/>
          <w:szCs w:val="28"/>
        </w:rPr>
        <w:tab/>
      </w:r>
    </w:p>
    <w:p w:rsidR="00551D90" w:rsidRDefault="00551D90" w:rsidP="00551D9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51D90" w:rsidRDefault="00551D90" w:rsidP="00551D90">
      <w:pPr>
        <w:jc w:val="both"/>
        <w:rPr>
          <w:sz w:val="28"/>
          <w:szCs w:val="26"/>
        </w:rPr>
      </w:pPr>
      <w:r>
        <w:rPr>
          <w:sz w:val="28"/>
          <w:szCs w:val="26"/>
        </w:rPr>
        <w:t>Разослано:  прокурору, в дело</w:t>
      </w:r>
    </w:p>
    <w:p w:rsidR="00551D90" w:rsidRDefault="00551D90" w:rsidP="00551D90">
      <w:pPr>
        <w:jc w:val="both"/>
        <w:rPr>
          <w:sz w:val="28"/>
          <w:szCs w:val="26"/>
        </w:rPr>
      </w:pPr>
    </w:p>
    <w:p w:rsidR="00551D90" w:rsidRDefault="00551D90" w:rsidP="00551D90">
      <w:pPr>
        <w:jc w:val="both"/>
        <w:rPr>
          <w:sz w:val="28"/>
          <w:szCs w:val="26"/>
        </w:rPr>
      </w:pPr>
    </w:p>
    <w:p w:rsidR="00551D90" w:rsidRDefault="00551D90" w:rsidP="00551D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51D90" w:rsidRDefault="00551D90" w:rsidP="00551D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551D90" w:rsidRDefault="00551D90" w:rsidP="00551D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551D90" w:rsidRDefault="00551D90" w:rsidP="00551D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01.11.2018 г. № 36/5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1D90" w:rsidRDefault="00551D90" w:rsidP="00551D90"/>
    <w:p w:rsidR="00551D90" w:rsidRDefault="00551D90" w:rsidP="00551D9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>
        <w:rPr>
          <w:b/>
          <w:color w:val="FF0000"/>
          <w:sz w:val="28"/>
          <w:szCs w:val="28"/>
        </w:rPr>
        <w:t xml:space="preserve"> </w:t>
      </w:r>
    </w:p>
    <w:p w:rsidR="00551D90" w:rsidRDefault="00551D90" w:rsidP="00551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 территории муниципального образования Рыбкинский сельсовет Новосергиевского района Оренбургской области</w:t>
      </w:r>
    </w:p>
    <w:p w:rsidR="00551D90" w:rsidRDefault="00551D90" w:rsidP="00551D90">
      <w:pPr>
        <w:jc w:val="center"/>
        <w:rPr>
          <w:color w:val="FF0000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благоустройства и содержания территории Рыбкинского    сельского поселения (далее по тексту - Правила) устанавливают основные требования по содержанию   объектов благоустройства муниципального образования и содержанию домашних животных.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Правила направлены на повышение уровня благоустройства и содержания территории муниципального образования «Рыбкинский сельсовет Новосергиевского района Оренбургской области» (далее – Рыбкинский сельсовет) и создание благоприятной для жизни и здоровья людей среды обитания.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Настоящие Правила устанавливают порядок и требования по содержанию и уборке территорий Рыбкинского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>
        <w:rPr>
          <w:sz w:val="28"/>
          <w:szCs w:val="28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Правовое регулирование отношений в сфере благоустройства и содержания территории  Рыбкинского сельсовета   осуществляется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6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Областным </w:t>
      </w:r>
      <w:hyperlink r:id="rId8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25.10.2002 N 273-ЗС "Об административных правонарушениях", Методическими рекомендациями по разработке норм</w:t>
      </w:r>
      <w:proofErr w:type="gramEnd"/>
      <w:r>
        <w:rPr>
          <w:sz w:val="28"/>
          <w:szCs w:val="28"/>
        </w:rPr>
        <w:t xml:space="preserve"> и правил по благоустройству территорий муниципальных образований, утвержденными приказом Министерства регионального развития РФ от 27.12.2011 № 613, иными областными законами и нормативными правовыми актами Ростовской области, </w:t>
      </w:r>
      <w:hyperlink r:id="rId9" w:history="1">
        <w:r>
          <w:rPr>
            <w:rStyle w:val="a3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 Рыбкинский сельсовет </w:t>
      </w:r>
      <w:r>
        <w:rPr>
          <w:sz w:val="28"/>
          <w:szCs w:val="28"/>
        </w:rPr>
        <w:lastRenderedPageBreak/>
        <w:t>Новосергиевского района Оренбургской области, иными муниципальными правовыми актами Рыбкинского сельсовета и настоящими Правилами.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настоящих Правил применяются следующие понятия: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- совокупность работ и мероприятий, осуществляемых для создания здоровых, удобных и культурных условий жизни населения в границах Рыбкинского сельсовета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8"/>
          <w:szCs w:val="28"/>
        </w:rPr>
        <w:t xml:space="preserve"> движения транспортных средств;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>, рекреационные, санитарно-гигиенические и экологические функции;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крупногабаритные отходы - старая мебель, велосипеды, остатки от текущего ремонта квартир и т.п.;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8"/>
          <w:szCs w:val="28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нестационарный объект торговли, нестационарный объект сферы услуг - объект, представляющий собой временное сооружение или временную </w:t>
      </w:r>
      <w:r>
        <w:rPr>
          <w:sz w:val="28"/>
          <w:szCs w:val="28"/>
        </w:rPr>
        <w:lastRenderedPageBreak/>
        <w:t>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8"/>
          <w:szCs w:val="28"/>
        </w:rPr>
        <w:t>тропиночную</w:t>
      </w:r>
      <w:proofErr w:type="spellEnd"/>
      <w:r>
        <w:rPr>
          <w:sz w:val="28"/>
          <w:szCs w:val="28"/>
        </w:rPr>
        <w:t xml:space="preserve"> сеть, площадки, скамейки, малые архитектурные формы);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объекты благоустройства - улицы, площади, дороги, проезды,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>, детские и спортивные площадки, зоны отдыха, озелененные территории и т.д.;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уборки и содержания территории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3.1. Ответственными за содержание объектов в чистоте,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настоящих Правил, и соблюдение установленного санитарного порядка являются: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объектах торговли, оказания услуг руководители объектов торговли (оказания услуг), индивидуальные предприниматели;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незастроенных территориях – владельцы земельных участков;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строительных площадках – владельцы земельных участков или руководители организации-подрядчика;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частных домовладениях и прочих объектах владельцы домов, объектов, либо лица ими уполномоченные.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Юридические и физические лица, являющиеся собственниками и арендаторами жилых и нежилых  помещений, производят систематическую  уборку (ручную, механическую) отведенных  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органами местного самоуправления.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 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3.3.1. 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3.3.2. Гаражи, хозяйственные постройки в зоне жилой застройки населенных пунктов: на площади в радиусе до 15м;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3.3.3. Линии электропередач 220В: вокруг опор в радиусе 2м;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3.3.4.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3.3.5. </w:t>
      </w:r>
      <w:proofErr w:type="gramStart"/>
      <w:r>
        <w:rPr>
          <w:sz w:val="28"/>
          <w:szCs w:val="28"/>
        </w:rPr>
        <w:t xml:space="preserve"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прочее в радиусе 5 м.;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3.3.6.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</w:t>
      </w:r>
      <w:r>
        <w:rPr>
          <w:sz w:val="28"/>
          <w:szCs w:val="28"/>
        </w:rPr>
        <w:lastRenderedPageBreak/>
        <w:t xml:space="preserve">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 прилегающей территории с каждой стороны.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3.3.7. Уборка вокруг остановочных павильонов пассажирского транспорта в радиусе 10м, а так 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 закреплены.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3.3.8.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Организацию уборки иных территорий осуществляет администрация Рыбкинского сельсовета Новосергиевского района Оренбургской области.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строительных площадок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Рыбкинского сельсовета  в установленном </w:t>
      </w:r>
      <w:r>
        <w:rPr>
          <w:sz w:val="28"/>
          <w:szCs w:val="28"/>
        </w:rPr>
        <w:lastRenderedPageBreak/>
        <w:t>порядке. Остатки строительных материалов, грунта и строительный мусор убираются в процессе производства работ ежедневно.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Установка урн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5.1.1. 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5.1.2.  Торгующие организации – у входа и выхода из торговых помещений, у палаток, ларьков, павильонов и т.д.;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5.1.3. 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территории рынка;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5.1.4.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5.1.5.  В иных случаях ответственные определяются правовым актом органов местного самоуправления сельского поселения.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контейнерных площадок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 Сбор и вывоз отходов и мусора осуществляется по контейнерной или бестарной системе, установленной порядком сбора и  вывоза бытовых отходов. 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</w:t>
      </w:r>
      <w:proofErr w:type="gramStart"/>
      <w:r>
        <w:rPr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Размер площадок рассчитывается из необходимого количества контейнеров, но не более 5</w:t>
      </w:r>
      <w:proofErr w:type="gramEnd"/>
      <w:r>
        <w:rPr>
          <w:sz w:val="28"/>
          <w:szCs w:val="28"/>
        </w:rPr>
        <w:t xml:space="preserve"> шт. Площадка устраивается из бетона (асфальта) и ограждается с трех сторон ограждениями типов, согласованных с отделом градостроительства. К площадке устраивается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>ердым или щебеночным покрытием.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6.3. 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органами санитарно-эпидемиологического надзора.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Количество площадок, контейнеров и бункеров-накопителей на них должно соответствовать нормам накопления ТБО.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6.5. Запрещается устанавливать контейнеры и бункера-накопители на проезжей части, тротуарах, газонах и в проездах дворов.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6.6.1. По муниципальному жилому фонду – на обслуживающие организации;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6.6.2. По частному жилому фонду – на собственников жилья;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6.6.3. По остальным территориям – на предприятия, организации, и иные хозяйствующие субъекты.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Сбор и вывоз жидких бытовых отходов (ЖБО)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Отвод бытовых стоков допускается в водонепроницаемый выгреб, устроенный в соответствии с установленными требованиями.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 Вывоз ЖБО от юридических, физических лиц и населения, использующих в качестве накопителя стоков выгребные ямы, производятся  на договорной основе со специализированными организациями, имеющими лицензию на указанный вид деятельности.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Уборка и содержание автодорог и прилегающих к ним территорий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 Уборка автодорог возлагается: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8.1.1. В населенных пунктах (улиц, переулков) – на администрацию Рыбкинского сельсовета         поселения.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8.3.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8.4. В полосе отвода дорог поселений, имеющих поперечный профиль шоссейных дорог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8.6. Информационные указатели, километровые знаки,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стенки, металлические ограждения (отбойники), дорожные знаки, парапеты и </w:t>
      </w:r>
      <w:r>
        <w:rPr>
          <w:sz w:val="28"/>
          <w:szCs w:val="28"/>
        </w:rPr>
        <w:lastRenderedPageBreak/>
        <w:t>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Уборка территорий населенных пунктов Рыбкинского сельсовета    по сезонам года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ноября по 15 апреля: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Производится уборка территории, вывоз снега и льда в утренние часы до начала движения общественного транспорта и по мере необходимости в течение дня;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9.3. Запрещается загромождение территорий автобусных остановок, проездов, проходов, укладка снега и льда на газоны;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9.5. В период гололеда посыпка или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тротуаров, проезжей части улиц, производится органом местного самоуправления в целях обеспечения содержания их в безопасном для движения состоянии.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апреля до 15 ноября: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9.6. Запрещается сжигание листвы, полимерной тары, пленки и прочих отходов на убираемых территориях и в населенных пунктах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9.7.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>
        <w:rPr>
          <w:sz w:val="28"/>
          <w:szCs w:val="28"/>
        </w:rPr>
        <w:t>циклохена</w:t>
      </w:r>
      <w:proofErr w:type="spellEnd"/>
      <w:r>
        <w:rPr>
          <w:sz w:val="28"/>
          <w:szCs w:val="28"/>
        </w:rPr>
        <w:t xml:space="preserve"> и пр.).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Порядок уборки территории индивидуальных домов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10.1. Индивидуальные дома, строения, сооружения, а также двор,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к ним прилегающая должны содержаться в чистоте их собственниками (владельцами).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10.2. Запрещено хранить, складировать строительные материалы, мусор, возле домовладений и дворов, он должен своевременно вывозиться. Запрещается собирать, хранить мусор на территории двора или прилегающей территории.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10.3. Привезенные строительные материалы, оборудование, другие предметы должны быть убраны  с уличной территории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дней.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10.4. 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10.5.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отходов), а владельцы домашнего скота дополнительно оборудуют плотный ящик с хорошо пригнанными крышками для хранения навоза.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10.6. 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 проводки.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10.7. 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 мест.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10.8. На территории домовладения допускается размещение сливных (помойных) ям в соответствии с санитарными нормами и эксплуатационными требованиями.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 Запрещается: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10.10. Сливные (помойные) ямы должны располагаться не ближе 3-х метров от границ смежных участков частных домовладений.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10.11. Сливные ямы допускается размещать на границе смежных участков частных домовладений при условии совместного использования сливной ямы.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оборудования и содержания специализированных площадок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11.1. 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11.2.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составляет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 (данное правило распространяется только на новые размещаемые объекты).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11.3. Содержание спортивных площадок осуществляется собственниками площадок или земельных участков, на которых они </w:t>
      </w:r>
      <w:r>
        <w:rPr>
          <w:sz w:val="28"/>
          <w:szCs w:val="28"/>
        </w:rPr>
        <w:lastRenderedPageBreak/>
        <w:t>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Сухая растительность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12.1. На территории Рыбкинского сельсовета    запрещается выжигание сухой растительности.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12.2. Владельцы земельных участков, осуществляющие покос травянистой растительности на территории поселения, в границах земле отводов многоквартирных домов, на территориях хозяйствующих субъектов, обеспечивают мероприятия по своевременной утилизации скошенной растительности.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 Владельцы земельных участков обязаны: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12.3.1. Не допускать выжигание сухой растительности, соблюдать требования экологических,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гигиенических, противопожарных правил и нормативов.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содержания зеленых насаждений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13.1. Юридические и физические лица, являющиеся пользователя</w:t>
      </w:r>
      <w:r>
        <w:rPr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 В секторе индивидуальной и многоэтажной жилой застройки посадка зеленых насаждений от межи или жилого дома разрешается: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13.2.1. Для средне 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13.2.2.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13.2.3.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сохранность зеленых насаждений и уход за ними возлагается: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садах,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домов по фасаду вдоль проезжей части улиц и во дворах на владельцев (пользователей) домовладений, зданий и строений;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на территориях предприятий, учреждений, школ, больниц и т.д. и прилегающих к ним территориях – на администрации пред</w:t>
      </w:r>
      <w:r>
        <w:rPr>
          <w:sz w:val="28"/>
          <w:szCs w:val="28"/>
        </w:rPr>
        <w:softHyphen/>
        <w:t>приятий и организаций.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Уход за деревьями и кустарниками осуществляется в течение всего года и включает в себя: уход за почвой (полив, рыхление при</w:t>
      </w:r>
      <w:r>
        <w:rPr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>
        <w:rPr>
          <w:sz w:val="28"/>
          <w:szCs w:val="28"/>
        </w:rPr>
        <w:softHyphen/>
        <w:t>держателем территории немедленно с проезжей части дорог, тротуа</w:t>
      </w:r>
      <w:r>
        <w:rPr>
          <w:sz w:val="28"/>
          <w:szCs w:val="28"/>
        </w:rPr>
        <w:softHyphen/>
        <w:t xml:space="preserve">ров, от </w:t>
      </w:r>
      <w:proofErr w:type="spellStart"/>
      <w:r>
        <w:rPr>
          <w:sz w:val="28"/>
          <w:szCs w:val="28"/>
        </w:rPr>
        <w:t>токонесущих</w:t>
      </w:r>
      <w:proofErr w:type="spellEnd"/>
      <w:r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>
        <w:rPr>
          <w:sz w:val="28"/>
          <w:szCs w:val="28"/>
        </w:rPr>
        <w:softHyphen/>
        <w:t>жения.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допускается самовольная посадка деревьев, кустарников, разбивка клумб, кроме случаев, когда указанные работы производят</w:t>
      </w:r>
      <w:r>
        <w:rPr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Строительство, установка и содержание малых архитектур</w:t>
      </w:r>
      <w:r>
        <w:rPr>
          <w:b/>
          <w:sz w:val="28"/>
          <w:szCs w:val="28"/>
        </w:rPr>
        <w:softHyphen/>
        <w:t>ных форм, элементов внешнего благоустройства, точек выезд</w:t>
      </w:r>
      <w:r>
        <w:rPr>
          <w:b/>
          <w:sz w:val="28"/>
          <w:szCs w:val="28"/>
        </w:rPr>
        <w:softHyphen/>
        <w:t>ной, выносной и мелкорозничной торговли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14.1. Выдача разрешений на установку точек выносной и мелкорозничной торговли производится главой Рыбкинского сельсовета  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эскизного проекта, утвержденного отделом градостро</w:t>
      </w:r>
      <w:r>
        <w:rPr>
          <w:sz w:val="28"/>
          <w:szCs w:val="28"/>
        </w:rPr>
        <w:softHyphen/>
        <w:t>ительства и по согласованию с отделом торговли и лицензирования и органами санитарно-эпидемиологического надзора.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14.2. Организация нестационарной торговой сети,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объектов мелкорозничной передвижной торговой сети, осуществляется в со</w:t>
      </w:r>
      <w:r>
        <w:rPr>
          <w:sz w:val="28"/>
          <w:szCs w:val="28"/>
        </w:rPr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14.3. Разрешение на установку малых архитектурных форм точек выносной и мелкорозничной торговли содержит графический мате</w:t>
      </w:r>
      <w:r>
        <w:rPr>
          <w:sz w:val="28"/>
          <w:szCs w:val="28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>
        <w:rPr>
          <w:sz w:val="28"/>
          <w:szCs w:val="28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>
        <w:rPr>
          <w:sz w:val="28"/>
          <w:szCs w:val="28"/>
        </w:rPr>
        <w:softHyphen/>
        <w:t>строительства.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14.4. Обязательным для владельцев малых архитектурных форм, то</w:t>
      </w:r>
      <w:r>
        <w:rPr>
          <w:sz w:val="28"/>
          <w:szCs w:val="28"/>
        </w:rPr>
        <w:softHyphen/>
        <w:t>чек выносной и мелкорозничной торговли является установка емко</w:t>
      </w:r>
      <w:r>
        <w:rPr>
          <w:sz w:val="28"/>
          <w:szCs w:val="28"/>
        </w:rPr>
        <w:softHyphen/>
        <w:t>стей для сбора бытовых отходов и заключение договора со специали</w:t>
      </w:r>
      <w:r>
        <w:rPr>
          <w:sz w:val="28"/>
          <w:szCs w:val="28"/>
        </w:rPr>
        <w:softHyphen/>
        <w:t>зированной организацией на их вывоз.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Проведение работ при строительстве, ремонте, реконструкции коммуникаций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 До начала производства работ по разрытию необходимо: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15.5.1. Установить дорожные знаки в соответствии с согласованной схемой;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15.7. В разрешении должны быть установлены сроки и условия производства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надлежит немедленно вывозить.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15.12.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15.15.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Содержание и уборка мест массового отдыха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16.1.  К местам массового отдыха относятся парки, скверы, пляжи и др.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16.2. 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16.3. Место массового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должно быть укомплектована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зимней уборки.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16.4.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16.5. Ежедневно должна производиться очистка от мусора водной поверхности, расположенной на территории пляжа. На реках и озерах - вдоль берега, в прудах и фонтанах - по всей водной поверхности.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16.6.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16.7. Территории пляжей должны соответствовать установленным санитарным нормам и правилам.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 В местах массового отдыха запрещается: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16.8.1. Выгул и купание животных;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16.8.2. Стирка белья;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16.8.3. Мойка автотранспортных средств, их ремонт, слив отработанных горюче-смазочных жидкостей на землю и в водоемы, слив любых других жидкостей в водоемы,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16.8.4. Устраивать автостоянки;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16.8.5. Устанавливать гаражи и тенты типа "ракушка";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16.8.6. Устанавливать аттракционы, временные торговые точки и кафе, рекламные конструкции с нарушением установленного порядка.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16.9. В местах массового отдыха запрещается реализация различных напитков в стеклянной таре, за исключением многоразовой стеклянной посуды в стационарных заведениях.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Контроль и ответственность за нарушение Правил бла</w:t>
      </w:r>
      <w:r>
        <w:rPr>
          <w:b/>
          <w:sz w:val="28"/>
          <w:szCs w:val="28"/>
        </w:rPr>
        <w:softHyphen/>
        <w:t>гоустройства, уборки и санитарного содержания территории Рыбкинского сельсовета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 Органы контроля, осуществляющие деятельность по обеспечению </w:t>
      </w:r>
      <w:proofErr w:type="gramStart"/>
      <w:r>
        <w:rPr>
          <w:sz w:val="28"/>
          <w:szCs w:val="28"/>
        </w:rPr>
        <w:t>реализации полномочий органов местного самоуправления муници</w:t>
      </w:r>
      <w:r>
        <w:rPr>
          <w:sz w:val="28"/>
          <w:szCs w:val="28"/>
        </w:rPr>
        <w:softHyphen/>
        <w:t>пального образования</w:t>
      </w:r>
      <w:proofErr w:type="gramEnd"/>
      <w:r>
        <w:rPr>
          <w:sz w:val="28"/>
          <w:szCs w:val="28"/>
        </w:rPr>
        <w:t>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17.1.1. Уполномоченные лица Администрации Оренбургской области, адми</w:t>
      </w:r>
      <w:r>
        <w:rPr>
          <w:sz w:val="28"/>
          <w:szCs w:val="28"/>
        </w:rPr>
        <w:softHyphen/>
        <w:t>нистрации района и администрации Рыбкинского сельсовета;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17.1.2. Органы внутренних дел;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17.1.3. Органы санитарно-эпидемиологического надзора;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17.1.4. Отдел архитектуры, градостроительства администрации Новосергиевского района;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17.1.5. Другие уполномоченные в установленном порядке органы (долж</w:t>
      </w:r>
      <w:r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>
        <w:rPr>
          <w:sz w:val="28"/>
          <w:szCs w:val="28"/>
        </w:rPr>
        <w:softHyphen/>
        <w:t>ных пунктов района;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17.2. За нарушение настоящих Правил юридические и физиче</w:t>
      </w:r>
      <w:r>
        <w:rPr>
          <w:sz w:val="28"/>
          <w:szCs w:val="28"/>
        </w:rPr>
        <w:softHyphen/>
        <w:t xml:space="preserve">ские лица, несут дисциплинарную, административную, гражданско-правовую ответственность в соответствии с законодательством Российской Федерации, </w:t>
      </w:r>
      <w:r>
        <w:rPr>
          <w:sz w:val="28"/>
          <w:szCs w:val="28"/>
        </w:rPr>
        <w:lastRenderedPageBreak/>
        <w:t>законом  Оренбургской области от 01.10.2003 года № 489/55-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области», другими нормативно-правовыми актами.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17.3. Юридические и физические лица, нанесшие своими противо</w:t>
      </w:r>
      <w:r>
        <w:rPr>
          <w:sz w:val="28"/>
          <w:szCs w:val="28"/>
        </w:rPr>
        <w:softHyphen/>
        <w:t>правными действиями или бездействием ущерб сельскому поселе</w:t>
      </w:r>
      <w:r>
        <w:rPr>
          <w:sz w:val="28"/>
          <w:szCs w:val="28"/>
        </w:rPr>
        <w:softHyphen/>
        <w:t>нию, обязаны возместить нанесенный ущерб.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17.4. В случае отказа (уклонения) от возмещения ущерба в указан</w:t>
      </w:r>
      <w:r>
        <w:rPr>
          <w:sz w:val="28"/>
          <w:szCs w:val="28"/>
        </w:rPr>
        <w:softHyphen/>
        <w:t>ный срок ущерб взыскивается в судебном порядке.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17.5. Применение мер административной ответственности не осво</w:t>
      </w:r>
      <w:r>
        <w:rPr>
          <w:sz w:val="28"/>
          <w:szCs w:val="28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>
        <w:rPr>
          <w:sz w:val="28"/>
          <w:szCs w:val="28"/>
        </w:rPr>
        <w:softHyphen/>
        <w:t>ством и устранения допущенных нарушений.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90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51D90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D90"/>
    <w:rPr>
      <w:color w:val="0000FF" w:themeColor="hyperlink"/>
      <w:u w:val="single"/>
    </w:rPr>
  </w:style>
  <w:style w:type="paragraph" w:customStyle="1" w:styleId="ConsTitle">
    <w:name w:val="ConsTitle"/>
    <w:rsid w:val="0055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D90"/>
    <w:rPr>
      <w:color w:val="0000FF" w:themeColor="hyperlink"/>
      <w:u w:val="single"/>
    </w:rPr>
  </w:style>
  <w:style w:type="paragraph" w:customStyle="1" w:styleId="ConsTitle">
    <w:name w:val="ConsTitle"/>
    <w:rsid w:val="0055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DC733B9CDA661AB5C0A2FCE4C2A80DF8B29DBF8C92A22Db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F98ACFEEEC9FD59A7E9C0E828b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6BEBA73989A32534C27E2DF085631DBC9CACF6E9C9FD59A7E9C0E828b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F16BEBA73989A32534C27E2DF085631EB699AAF4BA9EFF08F2E72Cb5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2018-11-07T11:13:00Z</dcterms:created>
  <dcterms:modified xsi:type="dcterms:W3CDTF">2018-11-07T11:14:00Z</dcterms:modified>
</cp:coreProperties>
</file>