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0" w:rsidRDefault="00B40C00" w:rsidP="00B40C00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B40C00" w:rsidRDefault="00B40C00" w:rsidP="00B40C00">
      <w:pPr>
        <w:ind w:right="5755"/>
        <w:jc w:val="both"/>
        <w:rPr>
          <w:b/>
        </w:rPr>
      </w:pPr>
    </w:p>
    <w:p w:rsidR="00B40C00" w:rsidRDefault="00B40C00" w:rsidP="00B40C00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B40C00" w:rsidRDefault="00B40C00" w:rsidP="00B40C00">
      <w:pPr>
        <w:ind w:right="5755"/>
        <w:jc w:val="both"/>
        <w:rPr>
          <w:b/>
        </w:rPr>
      </w:pPr>
    </w:p>
    <w:p w:rsidR="00B40C00" w:rsidRDefault="00B40C00" w:rsidP="00B40C00">
      <w:pPr>
        <w:ind w:right="5755"/>
        <w:jc w:val="both"/>
      </w:pPr>
      <w:r>
        <w:t xml:space="preserve">     13.02.2020 г. № 18-п    </w:t>
      </w:r>
    </w:p>
    <w:p w:rsidR="00B40C00" w:rsidRDefault="00B40C00" w:rsidP="00B40C00">
      <w:pPr>
        <w:ind w:right="5755"/>
        <w:jc w:val="both"/>
      </w:pPr>
      <w:r>
        <w:t xml:space="preserve">               с.Рыбкино</w:t>
      </w:r>
    </w:p>
    <w:p w:rsidR="00B40C00" w:rsidRDefault="00B40C00" w:rsidP="00B40C00">
      <w:pPr>
        <w:ind w:right="5755"/>
        <w:jc w:val="both"/>
      </w:pPr>
    </w:p>
    <w:p w:rsidR="00B40C00" w:rsidRDefault="00B40C00" w:rsidP="00B40C00">
      <w:pPr>
        <w:ind w:right="2691"/>
        <w:jc w:val="both"/>
      </w:pPr>
      <w:r>
        <w:t xml:space="preserve">О порядке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 </w:t>
      </w:r>
    </w:p>
    <w:p w:rsidR="00B40C00" w:rsidRDefault="00B40C00" w:rsidP="00B40C00">
      <w:pPr>
        <w:ind w:hanging="142"/>
      </w:pPr>
      <w:r>
        <w:t xml:space="preserve"> </w:t>
      </w:r>
      <w:r>
        <w:rPr>
          <w:sz w:val="22"/>
          <w:szCs w:val="22"/>
        </w:rPr>
        <w:t xml:space="preserve"> </w:t>
      </w:r>
    </w:p>
    <w:p w:rsidR="00B40C00" w:rsidRDefault="00B40C00" w:rsidP="00B40C00">
      <w:pPr>
        <w:suppressAutoHyphens/>
        <w:ind w:firstLine="709"/>
        <w:jc w:val="both"/>
        <w:rPr>
          <w:color w:val="000000"/>
        </w:rPr>
      </w:pPr>
      <w:r>
        <w:t xml:space="preserve">В </w:t>
      </w:r>
      <w:r>
        <w:rPr>
          <w:color w:val="000000"/>
        </w:rPr>
        <w:t xml:space="preserve">соответствии со статьями 169 и 184 Бюджетного кодекса Российской Федерации, Положением о бюджетном процессе в муниципальном образовании Рыбкинский сельсовет Новосергиевского района Оренбургской области, утвержденным решением Совета депутатов от 28.02.2019 г. № 41/2 </w:t>
      </w:r>
      <w:proofErr w:type="spellStart"/>
      <w:r>
        <w:rPr>
          <w:color w:val="000000"/>
        </w:rPr>
        <w:t>р.С</w:t>
      </w:r>
      <w:proofErr w:type="spellEnd"/>
      <w:r>
        <w:rPr>
          <w:color w:val="000000"/>
        </w:rPr>
        <w:t>.:</w:t>
      </w:r>
    </w:p>
    <w:p w:rsidR="00B40C00" w:rsidRDefault="00B40C00" w:rsidP="00B40C00">
      <w:pPr>
        <w:suppressAutoHyphens/>
        <w:ind w:firstLine="709"/>
        <w:jc w:val="both"/>
      </w:pPr>
      <w:r>
        <w:rPr>
          <w:color w:val="000000"/>
        </w:rPr>
        <w:t>1. Утвердить порядок составления проекта</w:t>
      </w:r>
      <w:r>
        <w:t xml:space="preserve"> бюджета муниципального образования Рыбкинский сельсовет Новосергиевского района Оренбургской области  на очередной финансовый год и плановый период (далее - порядок) согласно приложению.</w:t>
      </w:r>
    </w:p>
    <w:p w:rsidR="00B40C00" w:rsidRDefault="00B40C00" w:rsidP="00B40C00">
      <w:pPr>
        <w:suppressAutoHyphens/>
        <w:ind w:firstLine="709"/>
        <w:jc w:val="both"/>
      </w:pPr>
      <w:r>
        <w:t xml:space="preserve">2. Установить, что порядок подлежит применению ежегодно при разработке проекта бюджета муниципального образования Рыбкинский сельсовет на очередной финансовый год и плановый период, начиная с разработки проекта бюджета на 2021 год и плановый период 2022 и  2023 годов. </w:t>
      </w:r>
    </w:p>
    <w:p w:rsidR="00B40C00" w:rsidRDefault="00B40C00" w:rsidP="00B40C00">
      <w:pPr>
        <w:suppressAutoHyphens/>
        <w:ind w:firstLine="709"/>
        <w:jc w:val="both"/>
      </w:pPr>
      <w:r>
        <w:t xml:space="preserve">3. Бухгалтеру администрации Рыбкинского сельсовета Новосергиевского района  осуществлять составление проекта бюджета муниципального образования Рыбкинский сельсовет на очередной финансовый год и плановый период согласно утвержденному порядку. </w:t>
      </w:r>
    </w:p>
    <w:p w:rsidR="00B40C00" w:rsidRDefault="00B40C00" w:rsidP="00B40C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color w:val="000000"/>
          <w:spacing w:val="-1"/>
        </w:rPr>
      </w:pPr>
      <w:r>
        <w:rPr>
          <w:bCs w:val="0"/>
        </w:rPr>
        <w:t xml:space="preserve">4.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B40C00" w:rsidRPr="00B40C00" w:rsidRDefault="00B40C00" w:rsidP="00B40C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</w:rPr>
      </w:pPr>
      <w:r w:rsidRPr="00B40C00">
        <w:rPr>
          <w:bCs w:val="0"/>
          <w:iCs/>
        </w:rPr>
        <w:t>5</w:t>
      </w:r>
      <w:r w:rsidRPr="00B40C00">
        <w:rPr>
          <w:bCs w:val="0"/>
          <w:iCs/>
          <w:color w:val="000000"/>
        </w:rPr>
        <w:t xml:space="preserve">. </w:t>
      </w:r>
      <w:r w:rsidRPr="00B40C00">
        <w:rPr>
          <w:bCs w:val="0"/>
          <w:iCs/>
        </w:rPr>
        <w:t>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40C00" w:rsidRDefault="00B40C00" w:rsidP="00B40C00">
      <w:pPr>
        <w:shd w:val="clear" w:color="auto" w:fill="FFFFFF"/>
        <w:tabs>
          <w:tab w:val="num" w:pos="0"/>
        </w:tabs>
        <w:jc w:val="both"/>
        <w:rPr>
          <w:color w:val="000000"/>
        </w:rPr>
      </w:pPr>
      <w:r>
        <w:rPr>
          <w:bCs w:val="0"/>
          <w:color w:val="000000"/>
        </w:rPr>
        <w:tab/>
      </w:r>
    </w:p>
    <w:p w:rsidR="00B40C00" w:rsidRDefault="00B40C00" w:rsidP="00B40C00">
      <w:pPr>
        <w:tabs>
          <w:tab w:val="num" w:pos="0"/>
        </w:tabs>
        <w:ind w:firstLine="567"/>
        <w:jc w:val="both"/>
      </w:pPr>
      <w:r>
        <w:t>Глава администрации                                                         Ю.П.Колесников</w:t>
      </w:r>
    </w:p>
    <w:p w:rsidR="00B40C00" w:rsidRDefault="00B40C00" w:rsidP="00B40C00">
      <w:pPr>
        <w:shd w:val="clear" w:color="auto" w:fill="FFFFFF"/>
        <w:tabs>
          <w:tab w:val="num" w:pos="0"/>
        </w:tabs>
        <w:jc w:val="both"/>
      </w:pPr>
    </w:p>
    <w:p w:rsidR="00B40C00" w:rsidRDefault="00B40C00" w:rsidP="00B40C00">
      <w:pPr>
        <w:shd w:val="clear" w:color="auto" w:fill="FFFFFF"/>
        <w:tabs>
          <w:tab w:val="num" w:pos="0"/>
        </w:tabs>
        <w:jc w:val="both"/>
        <w:rPr>
          <w:color w:val="000000"/>
        </w:rPr>
      </w:pPr>
      <w:r>
        <w:t xml:space="preserve">Разослано: </w:t>
      </w:r>
      <w:r>
        <w:rPr>
          <w:color w:val="000000"/>
        </w:rPr>
        <w:t>прокурору, в дело</w:t>
      </w:r>
    </w:p>
    <w:p w:rsidR="00B40C00" w:rsidRDefault="00B40C00" w:rsidP="00B40C00">
      <w:pPr>
        <w:ind w:left="1080"/>
        <w:jc w:val="right"/>
      </w:pPr>
      <w:r>
        <w:lastRenderedPageBreak/>
        <w:t xml:space="preserve">Приложение   </w:t>
      </w:r>
    </w:p>
    <w:p w:rsidR="00B40C00" w:rsidRDefault="00B40C00" w:rsidP="00B40C00">
      <w:pPr>
        <w:jc w:val="right"/>
      </w:pPr>
      <w:r>
        <w:t xml:space="preserve">                                                                  к постановлению администрации </w:t>
      </w:r>
    </w:p>
    <w:p w:rsidR="00B40C00" w:rsidRDefault="00B40C00" w:rsidP="00B40C00">
      <w:pPr>
        <w:jc w:val="right"/>
      </w:pPr>
      <w:r>
        <w:t>Рыбкинского сельсовета</w:t>
      </w:r>
    </w:p>
    <w:p w:rsidR="00B40C00" w:rsidRDefault="00B40C00" w:rsidP="00B40C00">
      <w:pPr>
        <w:jc w:val="right"/>
        <w:rPr>
          <w:color w:val="FF0000"/>
        </w:rPr>
      </w:pPr>
      <w:r>
        <w:t xml:space="preserve">                                                                                            от 13.02.2020 г. № 18-п</w:t>
      </w:r>
    </w:p>
    <w:p w:rsidR="00B40C00" w:rsidRDefault="00B40C00" w:rsidP="00B40C00">
      <w:pPr>
        <w:jc w:val="both"/>
      </w:pPr>
    </w:p>
    <w:p w:rsidR="00B40C00" w:rsidRDefault="00B40C00" w:rsidP="00B40C00">
      <w:pPr>
        <w:jc w:val="center"/>
        <w:rPr>
          <w:b/>
        </w:rPr>
      </w:pPr>
      <w:r>
        <w:rPr>
          <w:b/>
        </w:rPr>
        <w:t>Порядок</w:t>
      </w:r>
    </w:p>
    <w:p w:rsidR="00B40C00" w:rsidRDefault="00B40C00" w:rsidP="00B40C00">
      <w:pPr>
        <w:jc w:val="center"/>
        <w:rPr>
          <w:b/>
        </w:rPr>
      </w:pPr>
      <w:r>
        <w:rPr>
          <w:b/>
        </w:rPr>
        <w:t xml:space="preserve">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</w:t>
      </w:r>
    </w:p>
    <w:p w:rsidR="00B40C00" w:rsidRDefault="00B40C00" w:rsidP="00B40C00">
      <w:pPr>
        <w:ind w:firstLine="540"/>
        <w:jc w:val="both"/>
      </w:pPr>
    </w:p>
    <w:p w:rsidR="00B40C00" w:rsidRDefault="00B40C00" w:rsidP="00B40C00">
      <w:pPr>
        <w:suppressAutoHyphens/>
        <w:ind w:firstLine="709"/>
        <w:jc w:val="both"/>
      </w:pPr>
      <w:bookmarkStart w:id="1" w:name="sub_1001"/>
      <w:r>
        <w:t xml:space="preserve">1. Настоящий Порядок разработан в целях </w:t>
      </w:r>
      <w:proofErr w:type="gramStart"/>
      <w:r>
        <w:t>обеспечения составления проекта бюджета муниципального образования</w:t>
      </w:r>
      <w:proofErr w:type="gramEnd"/>
      <w:r>
        <w:t xml:space="preserve"> Рыбкинский сельсовет, подготовки проекта решения Совета депутатов муниципального образования Рыбкинский сельсовет  о бюджете муниципального образования Рыбкинский сельсовет на очередной финансовый год и плановый период.</w:t>
      </w:r>
    </w:p>
    <w:bookmarkEnd w:id="1"/>
    <w:p w:rsidR="00B40C00" w:rsidRDefault="00B40C00" w:rsidP="00B40C00">
      <w:pPr>
        <w:suppressAutoHyphens/>
        <w:ind w:firstLine="709"/>
        <w:jc w:val="both"/>
      </w:pPr>
      <w:r>
        <w:t>Исходной базой для разработки проекта  бюджета являются:</w:t>
      </w:r>
    </w:p>
    <w:p w:rsidR="00B40C00" w:rsidRDefault="00B40C00" w:rsidP="00B40C00">
      <w:pPr>
        <w:suppressAutoHyphens/>
        <w:ind w:firstLine="709"/>
        <w:jc w:val="both"/>
      </w:pPr>
      <w:r>
        <w:t xml:space="preserve">Положения послания Президента Российской Федерации Федеральному Собранию Российской Федерации, </w:t>
      </w:r>
      <w:proofErr w:type="gramStart"/>
      <w:r>
        <w:t>определяющих</w:t>
      </w:r>
      <w:proofErr w:type="gramEnd"/>
      <w:r>
        <w:t xml:space="preserve"> бюджетную политику (требования к бюджетной политике) в Российской Федерации;</w:t>
      </w:r>
    </w:p>
    <w:p w:rsidR="00B40C00" w:rsidRDefault="00B40C00" w:rsidP="00B40C00">
      <w:pPr>
        <w:suppressAutoHyphens/>
        <w:ind w:firstLine="709"/>
        <w:jc w:val="both"/>
      </w:pPr>
      <w:r>
        <w:t>долгосрочный прогноз социально-экономического развития муниципального образования Рыбкинский сельсовет, в случае принятия решения Советом депутатов муниципального образования Рыбкинский сельсовет о его формировании;</w:t>
      </w:r>
    </w:p>
    <w:p w:rsidR="00B40C00" w:rsidRDefault="00B40C00" w:rsidP="00B40C00">
      <w:pPr>
        <w:suppressAutoHyphens/>
        <w:ind w:firstLine="709"/>
        <w:jc w:val="both"/>
      </w:pPr>
      <w:r>
        <w:t>бюджетный прогноз муниципального образования Рыбкинский сельсовет на долгосрочный период;</w:t>
      </w:r>
    </w:p>
    <w:p w:rsidR="00B40C00" w:rsidRDefault="00B40C00" w:rsidP="00B40C00">
      <w:pPr>
        <w:suppressAutoHyphens/>
        <w:ind w:firstLine="709"/>
        <w:jc w:val="both"/>
      </w:pPr>
      <w:r>
        <w:t>основные направления бюджетной и налоговой политики муниципального образования Рыбкинский сельсовет на очередной финансовый год и плановый период;</w:t>
      </w:r>
    </w:p>
    <w:p w:rsidR="00B40C00" w:rsidRDefault="00B40C00" w:rsidP="00B40C00">
      <w:pPr>
        <w:suppressAutoHyphens/>
        <w:ind w:firstLine="709"/>
        <w:jc w:val="both"/>
      </w:pPr>
      <w:r>
        <w:t>прогноз социально-экономического развития муниципального образования  Рыбкинский сельсовет на долгосрочный период;</w:t>
      </w:r>
    </w:p>
    <w:p w:rsidR="00B40C00" w:rsidRDefault="00B40C00" w:rsidP="00B40C00">
      <w:pPr>
        <w:suppressAutoHyphens/>
        <w:ind w:firstLine="709"/>
        <w:jc w:val="both"/>
      </w:pPr>
      <w:r>
        <w:t>муниципальные программы.</w:t>
      </w:r>
    </w:p>
    <w:p w:rsidR="00B40C00" w:rsidRDefault="00B40C00" w:rsidP="00B40C00">
      <w:pPr>
        <w:suppressAutoHyphens/>
        <w:ind w:firstLine="709"/>
        <w:jc w:val="both"/>
      </w:pPr>
      <w:bookmarkStart w:id="2" w:name="sub_1002"/>
      <w:r>
        <w:t>2. Администрация муниципального образования Рыбкинский сельсовет при составлении проекта бюджета осуществляет следующие бюджетные полномочия:</w:t>
      </w:r>
    </w:p>
    <w:bookmarkEnd w:id="2"/>
    <w:p w:rsidR="00B40C00" w:rsidRDefault="00B40C00" w:rsidP="00B40C00">
      <w:pPr>
        <w:suppressAutoHyphens/>
        <w:ind w:firstLine="709"/>
        <w:jc w:val="both"/>
      </w:pPr>
      <w:r>
        <w:t>рассматривает основные направления бюджетной и налоговой политики на очередной финансовый год и плановый период;</w:t>
      </w:r>
    </w:p>
    <w:p w:rsidR="00B40C00" w:rsidRDefault="00B40C00" w:rsidP="00B40C00">
      <w:pPr>
        <w:suppressAutoHyphens/>
        <w:ind w:firstLine="709"/>
        <w:jc w:val="both"/>
      </w:pPr>
      <w:r>
        <w:t xml:space="preserve">рассматривает сценарные условия функционирования экономики на очередной финансовый год и плановый период,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</w:t>
      </w:r>
      <w:proofErr w:type="gramStart"/>
      <w:r>
        <w:t>период</w:t>
      </w:r>
      <w:proofErr w:type="gramEnd"/>
      <w:r>
        <w:t xml:space="preserve"> и сводный финансовый баланс на очередной финансовый год и плановый период;</w:t>
      </w:r>
    </w:p>
    <w:p w:rsidR="00B40C00" w:rsidRDefault="00B40C00" w:rsidP="00B40C00">
      <w:pPr>
        <w:suppressAutoHyphens/>
        <w:ind w:firstLine="709"/>
        <w:jc w:val="both"/>
      </w:pPr>
      <w:r>
        <w:t xml:space="preserve">рассматривает основные параметры прогноза консолидированного бюджета, проект бюджета на очередной финансовый год и плановый период, </w:t>
      </w:r>
      <w:r>
        <w:lastRenderedPageBreak/>
        <w:t>объем бюджетных ассигнований на исполнение действующих и принимаемых расходных обязательств;</w:t>
      </w:r>
    </w:p>
    <w:p w:rsidR="00B40C00" w:rsidRDefault="00B40C00" w:rsidP="00B40C00">
      <w:pPr>
        <w:suppressAutoHyphens/>
        <w:ind w:firstLine="709"/>
        <w:jc w:val="both"/>
      </w:pPr>
      <w:r>
        <w:t>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бюджета,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:rsidR="00B40C00" w:rsidRDefault="00B40C00" w:rsidP="00B40C00">
      <w:pPr>
        <w:suppressAutoHyphens/>
        <w:ind w:firstLine="709"/>
        <w:jc w:val="both"/>
      </w:pPr>
      <w:r>
        <w:t>утверждает муниципальные программы и изменения к ним;</w:t>
      </w:r>
    </w:p>
    <w:p w:rsidR="00B40C00" w:rsidRDefault="00B40C00" w:rsidP="00B40C00">
      <w:pPr>
        <w:suppressAutoHyphens/>
        <w:ind w:firstLine="709"/>
        <w:jc w:val="both"/>
      </w:pPr>
      <w:r>
        <w:t>устанавливает и исполняет расходные обязательства муниципального образования Рыбкинский сельсовет;</w:t>
      </w:r>
    </w:p>
    <w:p w:rsidR="00B40C00" w:rsidRDefault="00B40C00" w:rsidP="00B40C00">
      <w:pPr>
        <w:suppressAutoHyphens/>
        <w:ind w:firstLine="709"/>
        <w:jc w:val="both"/>
      </w:pPr>
      <w:r>
        <w:t xml:space="preserve">осуществляет иные бюджетные полномочия, отнесенные </w:t>
      </w:r>
      <w:hyperlink r:id="rId6" w:history="1">
        <w:r>
          <w:rPr>
            <w:rStyle w:val="a7"/>
          </w:rPr>
          <w:t>Бюджетным кодексом</w:t>
        </w:r>
      </w:hyperlink>
      <w:r>
        <w:t xml:space="preserve"> Российской Федерации, иными федеральными законами и законами Оренбургской области к бюджетным полномочиям администрации муниципального образования Рыбкинский сельсовет.</w:t>
      </w:r>
    </w:p>
    <w:p w:rsidR="00B40C00" w:rsidRDefault="00B40C00" w:rsidP="00B40C00">
      <w:pPr>
        <w:suppressAutoHyphens/>
        <w:ind w:firstLine="709"/>
        <w:jc w:val="both"/>
      </w:pPr>
      <w:bookmarkStart w:id="3" w:name="sub_1003"/>
      <w:r>
        <w:t>3. Бухгалтер администрации муниципального образования Рыбкинский сельсовет при составлении проекта бюджета обладает следующими бюджетными полномочиями:</w:t>
      </w:r>
    </w:p>
    <w:bookmarkEnd w:id="3"/>
    <w:p w:rsidR="00B40C00" w:rsidRDefault="00B40C00" w:rsidP="00B40C00">
      <w:pPr>
        <w:suppressAutoHyphens/>
        <w:ind w:firstLine="709"/>
        <w:jc w:val="both"/>
      </w:pPr>
      <w:r>
        <w:t>Организует, составляет и предоставляет в администрацию Рыбкинского сельсовета проект бюджета;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и предоставляет в администрацию Рыбкинского сельсовета бюджетный прогноз на долгосрочный период;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и предоставляет в администрацию Рыбкинского сельсовета основные направления бюджетной и налоговой политики;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прогноз основных параметров бюджета муниципального образования Рыбкинский сельсовет;</w:t>
      </w:r>
    </w:p>
    <w:p w:rsidR="00B40C00" w:rsidRDefault="00B40C00" w:rsidP="00B40C00">
      <w:pPr>
        <w:suppressAutoHyphens/>
        <w:ind w:firstLine="709"/>
        <w:jc w:val="both"/>
      </w:pPr>
      <w:r>
        <w:t>устанавливает порядок и методику планирования бюджетных ассигнований бюджета;</w:t>
      </w:r>
    </w:p>
    <w:p w:rsidR="00B40C00" w:rsidRDefault="00B40C00" w:rsidP="00B40C00">
      <w:pPr>
        <w:suppressAutoHyphens/>
        <w:ind w:firstLine="709"/>
        <w:jc w:val="both"/>
      </w:pPr>
      <w:r>
        <w:t>ведет реестр расходных обязательств, подлежащих исполнению за счет средств бюджета;</w:t>
      </w:r>
    </w:p>
    <w:p w:rsidR="00B40C00" w:rsidRDefault="00B40C00" w:rsidP="00B40C00">
      <w:pPr>
        <w:suppressAutoHyphens/>
        <w:ind w:firstLine="709"/>
        <w:jc w:val="both"/>
      </w:pPr>
      <w:r>
        <w:t>получает от министерства финансов Оренбургской области и юридических лиц материалы, необходимые для составления проекта бюджета, прогноза основных параметров консолидированного бюджета Рыбкинского сельсовета;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методику формирования бюджета на очередной финансовый год и плановый период;</w:t>
      </w:r>
    </w:p>
    <w:p w:rsidR="00B40C00" w:rsidRDefault="00B40C00" w:rsidP="00B40C00">
      <w:pPr>
        <w:suppressAutoHyphens/>
        <w:ind w:firstLine="709"/>
        <w:jc w:val="both"/>
      </w:pPr>
      <w:r>
        <w:t>устанавливает порядок применения целевых статей расходов бюджет;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программу муниципальных внутренних заимствований, программу муниципальных гарантий в валюте Российской Федерации;</w:t>
      </w:r>
    </w:p>
    <w:p w:rsidR="00B40C00" w:rsidRDefault="00B40C00" w:rsidP="00B40C00">
      <w:pPr>
        <w:suppressAutoHyphens/>
        <w:ind w:firstLine="709"/>
        <w:jc w:val="both"/>
      </w:pPr>
      <w: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B40C00" w:rsidRDefault="00B40C00" w:rsidP="00B40C00">
      <w:pPr>
        <w:suppressAutoHyphens/>
        <w:ind w:firstLine="709"/>
        <w:jc w:val="both"/>
      </w:pPr>
      <w:r>
        <w:t>проектирует предельные объемы бюджетных ассигнований по главным распорядителям средств бюджета и направляет субъектам бюджетного планирования;</w:t>
      </w:r>
    </w:p>
    <w:p w:rsidR="00B40C00" w:rsidRDefault="00B40C00" w:rsidP="00B40C00">
      <w:pPr>
        <w:suppressAutoHyphens/>
        <w:ind w:firstLine="709"/>
        <w:jc w:val="both"/>
      </w:pPr>
      <w:r>
        <w:lastRenderedPageBreak/>
        <w:t>осуществляет методологическое руководство подготовкой главными распорядителями средств бюджета обоснований бюджетных ассигнований;</w:t>
      </w:r>
    </w:p>
    <w:p w:rsidR="00B40C00" w:rsidRDefault="00B40C00" w:rsidP="00B40C00">
      <w:pPr>
        <w:suppressAutoHyphens/>
        <w:ind w:firstLine="709"/>
        <w:jc w:val="both"/>
      </w:pPr>
      <w:r>
        <w:t>осуществляет оценку ожидаемого исполнения бюджета за текущий финансовый год;</w:t>
      </w:r>
    </w:p>
    <w:p w:rsidR="00B40C00" w:rsidRDefault="00B40C00" w:rsidP="00B40C00">
      <w:pPr>
        <w:suppressAutoHyphens/>
        <w:ind w:firstLine="709"/>
        <w:jc w:val="both"/>
      </w:pPr>
      <w:r>
        <w:t xml:space="preserve">принимает на основании и во исполнение </w:t>
      </w:r>
      <w:hyperlink r:id="rId7" w:history="1">
        <w:r>
          <w:rPr>
            <w:rStyle w:val="a7"/>
          </w:rPr>
          <w:t>Бюджетного кодекса</w:t>
        </w:r>
      </w:hyperlink>
      <w:r>
        <w:t xml:space="preserve"> Российской Федерации, актов Президента Российской Федерации, Правительства Российской Федерации, регулирующих бюджетные правоотношения, настоящего Порядка, иных нормативных правовых актов Оренбургской области нормативные акты в установленной сфере деятельности;</w:t>
      </w:r>
    </w:p>
    <w:p w:rsidR="00B40C00" w:rsidRDefault="00B40C00" w:rsidP="00B40C00">
      <w:pPr>
        <w:suppressAutoHyphens/>
        <w:ind w:firstLine="709"/>
        <w:jc w:val="both"/>
      </w:pPr>
      <w:r>
        <w:t>организует работу по изменению параметров планового периода утвержденного бюджета;</w:t>
      </w:r>
    </w:p>
    <w:p w:rsidR="00B40C00" w:rsidRDefault="00B40C00" w:rsidP="00B40C00">
      <w:pPr>
        <w:suppressAutoHyphens/>
        <w:ind w:firstLine="709"/>
        <w:jc w:val="both"/>
      </w:pPr>
      <w:r>
        <w:t xml:space="preserve">осуществляет иные полномочия в соответствии с </w:t>
      </w:r>
      <w:hyperlink r:id="rId8" w:history="1">
        <w:r>
          <w:rPr>
            <w:rStyle w:val="a7"/>
          </w:rPr>
          <w:t>Бюджетным кодексом</w:t>
        </w:r>
      </w:hyperlink>
      <w:r>
        <w:t xml:space="preserve"> Российской Федерации, актами Президента Российской Федерации, Правительства Российской Федерации, регулирующими бюджетные правоотношения, настоящим Порядком, иными нормативными правовыми актами Оренбургской области.</w:t>
      </w:r>
    </w:p>
    <w:p w:rsidR="00B40C00" w:rsidRDefault="00B40C00" w:rsidP="00B40C00">
      <w:pPr>
        <w:suppressAutoHyphens/>
        <w:ind w:firstLine="709"/>
        <w:jc w:val="both"/>
      </w:pPr>
      <w:bookmarkStart w:id="4" w:name="sub_1004"/>
      <w:r>
        <w:t>4.Специалист администрации Рыбкинского сельсовета:</w:t>
      </w:r>
    </w:p>
    <w:bookmarkEnd w:id="4"/>
    <w:p w:rsidR="00B40C00" w:rsidRDefault="00B40C00" w:rsidP="00B40C00">
      <w:pPr>
        <w:suppressAutoHyphens/>
        <w:ind w:firstLine="709"/>
        <w:jc w:val="both"/>
      </w:pPr>
      <w:r>
        <w:t>разрабатывает проект прогноза социально-экономического развития Новосергиевского района на долгосрочный период;</w:t>
      </w:r>
    </w:p>
    <w:p w:rsidR="00B40C00" w:rsidRDefault="00B40C00" w:rsidP="00B40C00">
      <w:pPr>
        <w:suppressAutoHyphens/>
        <w:ind w:firstLine="709"/>
        <w:jc w:val="both"/>
      </w:pPr>
      <w:r>
        <w:t>осуществляет методологическое руководство процессом разработки муниципальных программ;</w:t>
      </w:r>
    </w:p>
    <w:p w:rsidR="00B40C00" w:rsidRDefault="00B40C00" w:rsidP="00B40C00">
      <w:pPr>
        <w:suppressAutoHyphens/>
        <w:ind w:firstLine="709"/>
        <w:jc w:val="both"/>
      </w:pPr>
      <w:r>
        <w:t>рассматривает проекты муниципальных программ, предлагаемых для реализации за счет средств бюджета, начиная с очередного финансового года или планового периода, предложения о внесении изменений в утвержденные муниципальные программы;</w:t>
      </w:r>
    </w:p>
    <w:p w:rsidR="00B40C00" w:rsidRDefault="00B40C00" w:rsidP="00B40C00">
      <w:pPr>
        <w:suppressAutoHyphens/>
        <w:ind w:firstLine="709"/>
        <w:jc w:val="both"/>
      </w:pPr>
      <w:r>
        <w:t>рассматривает предложения субъектов бюджетного планирования по внесению изменений в муниципальные программы и представляет в финансовый отдел администрации района паспорта муниципальных программ с учетом изменений;</w:t>
      </w:r>
    </w:p>
    <w:p w:rsidR="00B40C00" w:rsidRDefault="00B40C00" w:rsidP="00B40C00">
      <w:pPr>
        <w:suppressAutoHyphens/>
        <w:ind w:firstLine="709"/>
        <w:jc w:val="both"/>
      </w:pPr>
      <w:r>
        <w:t>направляет в финансовый отдел администрации района предварительные итоги социально-экономического развития за истекший период текущего финансового года, ожидаемые итоги социально-экономического развития за текущий финансовый год и иную информацию, предусмотренную решением Совета депутатов муниципального образования Рыбкинский сельсовет «Об утверждении Положения о бюджетном процессе в муниципальном образовании Рыбкинский сельсовет Новосергиевского района Оренбургской области»;</w:t>
      </w:r>
    </w:p>
    <w:p w:rsidR="00B40C00" w:rsidRDefault="00B40C00" w:rsidP="00B40C00">
      <w:pPr>
        <w:suppressAutoHyphens/>
        <w:ind w:firstLine="709"/>
        <w:jc w:val="both"/>
      </w:pPr>
      <w:bookmarkStart w:id="5" w:name="sub_1009"/>
      <w:r>
        <w:t xml:space="preserve">5. </w:t>
      </w:r>
      <w:bookmarkStart w:id="6" w:name="sub_1011"/>
      <w:bookmarkEnd w:id="5"/>
      <w:r>
        <w:t xml:space="preserve">Разработка проекта решения о бюджете района на очередной финансовый год и плановый период осуществляется в соответствии с графиком согласно </w:t>
      </w:r>
      <w:hyperlink r:id="rId9" w:anchor="sub_1100" w:history="1">
        <w:r>
          <w:rPr>
            <w:rStyle w:val="a7"/>
          </w:rPr>
          <w:t>приложению</w:t>
        </w:r>
      </w:hyperlink>
      <w:r>
        <w:t xml:space="preserve"> к настоящему Порядку.</w:t>
      </w:r>
    </w:p>
    <w:bookmarkEnd w:id="6"/>
    <w:p w:rsidR="00B40C00" w:rsidRDefault="00B40C00" w:rsidP="00B40C00">
      <w:pPr>
        <w:suppressAutoHyphens/>
        <w:ind w:firstLine="709"/>
      </w:pPr>
    </w:p>
    <w:p w:rsidR="00B40C00" w:rsidRDefault="00B40C00" w:rsidP="00B40C00">
      <w:pPr>
        <w:suppressAutoHyphens/>
        <w:ind w:firstLine="709"/>
        <w:jc w:val="both"/>
      </w:pPr>
    </w:p>
    <w:p w:rsidR="00B40C00" w:rsidRDefault="00B40C00" w:rsidP="00B40C00">
      <w:pPr>
        <w:jc w:val="right"/>
      </w:pPr>
    </w:p>
    <w:p w:rsidR="00B40C00" w:rsidRDefault="00B40C00" w:rsidP="00B40C00">
      <w:pPr>
        <w:jc w:val="right"/>
      </w:pPr>
    </w:p>
    <w:p w:rsidR="00B40C00" w:rsidRDefault="00B40C00" w:rsidP="00B40C00">
      <w:pPr>
        <w:sectPr w:rsidR="00B40C00">
          <w:pgSz w:w="11906" w:h="16838"/>
          <w:pgMar w:top="1134" w:right="851" w:bottom="1134" w:left="1701" w:header="709" w:footer="709" w:gutter="0"/>
          <w:cols w:space="720"/>
        </w:sectPr>
      </w:pPr>
    </w:p>
    <w:p w:rsidR="00B40C00" w:rsidRDefault="00B40C00" w:rsidP="00B40C00">
      <w:pPr>
        <w:jc w:val="right"/>
      </w:pPr>
      <w:r>
        <w:lastRenderedPageBreak/>
        <w:t xml:space="preserve">Приложение </w:t>
      </w:r>
    </w:p>
    <w:p w:rsidR="00B40C00" w:rsidRDefault="00B40C00" w:rsidP="00B40C00">
      <w:pPr>
        <w:jc w:val="right"/>
      </w:pPr>
      <w:r>
        <w:t xml:space="preserve">к Порядку составления проекта </w:t>
      </w:r>
    </w:p>
    <w:p w:rsidR="00B40C00" w:rsidRDefault="00B40C00" w:rsidP="00B40C00">
      <w:pPr>
        <w:jc w:val="right"/>
      </w:pPr>
      <w:r>
        <w:t xml:space="preserve">бюджета муниципального образования </w:t>
      </w:r>
    </w:p>
    <w:p w:rsidR="00B40C00" w:rsidRDefault="00B40C00" w:rsidP="00B40C00">
      <w:pPr>
        <w:jc w:val="right"/>
      </w:pPr>
      <w:r>
        <w:t xml:space="preserve">Рыбкинский сельсовет </w:t>
      </w:r>
    </w:p>
    <w:p w:rsidR="00B40C00" w:rsidRDefault="00B40C00" w:rsidP="00B40C00">
      <w:pPr>
        <w:jc w:val="right"/>
      </w:pPr>
      <w:r>
        <w:t xml:space="preserve">Новосергиевского района </w:t>
      </w:r>
    </w:p>
    <w:p w:rsidR="00B40C00" w:rsidRDefault="00B40C00" w:rsidP="00B40C00">
      <w:pPr>
        <w:jc w:val="right"/>
      </w:pPr>
      <w:r>
        <w:t xml:space="preserve">Оренбургской области </w:t>
      </w:r>
    </w:p>
    <w:p w:rsidR="00B40C00" w:rsidRDefault="00B40C00" w:rsidP="00B40C00">
      <w:pPr>
        <w:jc w:val="right"/>
      </w:pPr>
      <w:r>
        <w:t xml:space="preserve">на очередной финансовый </w:t>
      </w:r>
    </w:p>
    <w:p w:rsidR="00B40C00" w:rsidRDefault="00B40C00" w:rsidP="00B40C00">
      <w:pPr>
        <w:jc w:val="right"/>
      </w:pPr>
      <w:r>
        <w:t>год и плановый период</w:t>
      </w:r>
    </w:p>
    <w:p w:rsidR="00B40C00" w:rsidRDefault="00B40C00" w:rsidP="00B40C00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br/>
        <w:t>разработки проекта решения о бюджете на очередной финансовый год и плановый период</w:t>
      </w:r>
    </w:p>
    <w:tbl>
      <w:tblPr>
        <w:tblW w:w="1516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366"/>
        <w:gridCol w:w="2940"/>
        <w:gridCol w:w="1820"/>
        <w:gridCol w:w="2660"/>
        <w:gridCol w:w="1680"/>
      </w:tblGrid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представления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Куда представляется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рассмотрения</w:t>
            </w: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проектов муниципальных программ в установленном администрацией  Рыбкинского сельсовета </w:t>
            </w:r>
            <w:hyperlink r:id="rId10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порядке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 октября</w:t>
            </w: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 марта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предварительного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финансовый отдел администрации Новосергиевского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проектов решений Совета депутатов о внесении изменений в положения о налогах и сборах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увеличению:</w:t>
            </w:r>
          </w:p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оплаты труда работников учреждений,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финансируемых из бюджета;</w:t>
            </w:r>
          </w:p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размеров денежных выплат по публичным нормативным обязательствам;</w:t>
            </w:r>
          </w:p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заработной платы муниципальных служащих</w:t>
            </w:r>
          </w:p>
          <w:p w:rsidR="00B40C00" w:rsidRDefault="00B40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финансовый отдел администрации </w:t>
            </w:r>
            <w:r>
              <w:rPr>
                <w:rFonts w:ascii="Times New Roman" w:hAnsi="Times New Roman"/>
                <w:lang w:eastAsia="en-US"/>
              </w:rPr>
              <w:lastRenderedPageBreak/>
              <w:t>Новосергиевского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сентября</w:t>
            </w: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6.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проекта основных направлений бюджетной и налоговой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</w:p>
          <w:p w:rsidR="00B40C00" w:rsidRDefault="00B40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планового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финансовый отдел администрации Новосергиевского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 ноября</w:t>
            </w: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проекта прогноза социально-экономического развития муниципального образования Рыбкинский сельсовет на очередной финансовый год и плановый период</w:t>
            </w:r>
          </w:p>
          <w:p w:rsidR="00B40C00" w:rsidRDefault="00B40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методики формирования бюджета  на очередной финансовый год и плановый период</w:t>
            </w:r>
          </w:p>
          <w:p w:rsidR="00B40C00" w:rsidRDefault="00B40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40C00" w:rsidTr="00B40C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проекта бюджета 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00" w:rsidRDefault="00B40C00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депутатов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0" w:rsidRDefault="00B40C0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40C00" w:rsidRDefault="00B40C00" w:rsidP="00B40C00">
      <w:pPr>
        <w:rPr>
          <w:sz w:val="24"/>
          <w:szCs w:val="24"/>
        </w:rPr>
      </w:pPr>
    </w:p>
    <w:p w:rsidR="00B40C00" w:rsidRDefault="00B40C00">
      <w:pPr>
        <w:sectPr w:rsidR="00B40C00" w:rsidSect="00B40C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0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0C00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C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0C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0C0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0C0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40C0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0C0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0C00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0C00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0C00"/>
    <w:pPr>
      <w:keepNext/>
      <w:keepLines/>
      <w:numPr>
        <w:ilvl w:val="8"/>
        <w:numId w:val="1"/>
      </w:numPr>
      <w:tabs>
        <w:tab w:val="clear" w:pos="1584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0C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0C0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0C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40C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0C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0C00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0C0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0C0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B4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next w:val="a"/>
    <w:link w:val="a3"/>
    <w:uiPriority w:val="99"/>
    <w:semiHidden/>
    <w:unhideWhenUsed/>
    <w:qFormat/>
    <w:rsid w:val="00B40C00"/>
    <w:pPr>
      <w:keepNext/>
      <w:keepLines/>
      <w:numPr>
        <w:ilvl w:val="8"/>
        <w:numId w:val="2"/>
      </w:numPr>
      <w:spacing w:before="200"/>
      <w:outlineLvl w:val="8"/>
    </w:pPr>
    <w:rPr>
      <w:bCs w:val="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qFormat/>
    <w:rsid w:val="00B40C00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B40C00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character" w:customStyle="1" w:styleId="a7">
    <w:name w:val="Гипертекстовая ссылка"/>
    <w:uiPriority w:val="99"/>
    <w:rsid w:val="00B40C0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0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C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0C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0C0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0C0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40C0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0C0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0C00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0C00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0C00"/>
    <w:pPr>
      <w:keepNext/>
      <w:keepLines/>
      <w:numPr>
        <w:ilvl w:val="8"/>
        <w:numId w:val="1"/>
      </w:numPr>
      <w:tabs>
        <w:tab w:val="clear" w:pos="1584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C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0C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0C0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0C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40C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0C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0C00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0C0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0C0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B4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next w:val="a"/>
    <w:link w:val="a3"/>
    <w:uiPriority w:val="99"/>
    <w:semiHidden/>
    <w:unhideWhenUsed/>
    <w:qFormat/>
    <w:rsid w:val="00B40C00"/>
    <w:pPr>
      <w:keepNext/>
      <w:keepLines/>
      <w:numPr>
        <w:ilvl w:val="8"/>
        <w:numId w:val="2"/>
      </w:numPr>
      <w:spacing w:before="200"/>
      <w:outlineLvl w:val="8"/>
    </w:pPr>
    <w:rPr>
      <w:bCs w:val="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qFormat/>
    <w:rsid w:val="00B40C00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B40C00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character" w:customStyle="1" w:styleId="a7">
    <w:name w:val="Гипертекстовая ссылка"/>
    <w:uiPriority w:val="99"/>
    <w:rsid w:val="00B40C0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12806.1000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272~1\AppData\Local\Temp\&#1055;&#1086;&#1088;&#1103;&#1076;&#1086;&#1082;-&#1089;&#1086;&#1089;&#1090;&#1072;&#1074;&#1083;&#1077;&#1085;&#1080;&#1103;-&#1087;&#1088;&#1086;&#1077;&#1082;&#1090;&#1072;-&#1073;&#1102;&#1076;&#1078;&#1077;&#1090;&#1072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2020-02-13T10:17:00Z</dcterms:created>
  <dcterms:modified xsi:type="dcterms:W3CDTF">2020-02-13T10:18:00Z</dcterms:modified>
</cp:coreProperties>
</file>