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1" w:rsidRDefault="00164331" w:rsidP="00164331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164331" w:rsidRDefault="00164331" w:rsidP="0016433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64331" w:rsidRDefault="00164331" w:rsidP="0016433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64331" w:rsidRDefault="00164331" w:rsidP="0016433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64331" w:rsidRDefault="00164331" w:rsidP="0016433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64331" w:rsidRDefault="00164331" w:rsidP="0016433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64331" w:rsidRDefault="00164331" w:rsidP="00164331">
      <w:pPr>
        <w:ind w:right="5755"/>
        <w:jc w:val="right"/>
        <w:rPr>
          <w:b/>
        </w:rPr>
      </w:pPr>
    </w:p>
    <w:p w:rsidR="00164331" w:rsidRDefault="00164331" w:rsidP="0016433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64331" w:rsidRDefault="00164331" w:rsidP="00164331">
      <w:pPr>
        <w:ind w:right="5755"/>
        <w:jc w:val="center"/>
        <w:rPr>
          <w:b/>
        </w:rPr>
      </w:pPr>
    </w:p>
    <w:p w:rsidR="00164331" w:rsidRDefault="00164331" w:rsidP="00164331">
      <w:pPr>
        <w:ind w:right="5755"/>
        <w:jc w:val="center"/>
      </w:pPr>
      <w:r>
        <w:t>08.08.2018 г. № 66-п.</w:t>
      </w:r>
    </w:p>
    <w:p w:rsidR="00164331" w:rsidRDefault="00164331" w:rsidP="00164331">
      <w:pPr>
        <w:tabs>
          <w:tab w:val="left" w:pos="4212"/>
        </w:tabs>
        <w:ind w:right="5755"/>
        <w:rPr>
          <w:b/>
        </w:rPr>
      </w:pPr>
      <w:r>
        <w:t xml:space="preserve">                с.Рыбкино</w:t>
      </w:r>
      <w:r>
        <w:rPr>
          <w:b/>
        </w:rPr>
        <w:t xml:space="preserve"> </w:t>
      </w:r>
    </w:p>
    <w:p w:rsidR="00164331" w:rsidRDefault="00164331" w:rsidP="00164331">
      <w:pPr>
        <w:tabs>
          <w:tab w:val="left" w:pos="4212"/>
        </w:tabs>
        <w:ind w:right="5755"/>
        <w:rPr>
          <w:b/>
        </w:rPr>
      </w:pPr>
    </w:p>
    <w:p w:rsidR="00164331" w:rsidRDefault="00164331" w:rsidP="00164331">
      <w:pPr>
        <w:shd w:val="clear" w:color="auto" w:fill="FFFFFF"/>
        <w:ind w:right="3121"/>
        <w:jc w:val="both"/>
      </w:pPr>
      <w:r>
        <w:t>Об утверждении порядка опубликования информации об объектах недвижимого имущества, находящихся в муниципальной собственности МО Рыбкинский сельсовет Новосергиевского района Оренбургской области</w:t>
      </w:r>
    </w:p>
    <w:p w:rsidR="00164331" w:rsidRDefault="00164331" w:rsidP="00164331">
      <w:pPr>
        <w:tabs>
          <w:tab w:val="left" w:pos="1260"/>
        </w:tabs>
      </w:pPr>
    </w:p>
    <w:p w:rsidR="00164331" w:rsidRDefault="00164331" w:rsidP="00164331">
      <w:pPr>
        <w:ind w:left="20" w:right="20" w:firstLine="720"/>
        <w:jc w:val="both"/>
        <w:rPr>
          <w:color w:val="000000"/>
        </w:rPr>
      </w:pPr>
      <w:proofErr w:type="gramStart"/>
      <w:r>
        <w:rPr>
          <w:color w:val="000000"/>
        </w:rPr>
        <w:t>Руководствуясь постановлением Правительства Оренбургской области от 24.07.2018 г. № 457-п,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  <w:proofErr w:type="gramEnd"/>
    </w:p>
    <w:p w:rsidR="00164331" w:rsidRDefault="00164331" w:rsidP="00164331">
      <w:pPr>
        <w:numPr>
          <w:ilvl w:val="0"/>
          <w:numId w:val="1"/>
        </w:numPr>
        <w:tabs>
          <w:tab w:val="left" w:pos="1018"/>
        </w:tabs>
        <w:ind w:left="20" w:right="20" w:firstLine="547"/>
        <w:jc w:val="both"/>
        <w:rPr>
          <w:color w:val="000000"/>
        </w:rPr>
      </w:pPr>
      <w:r>
        <w:rPr>
          <w:color w:val="000000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</w:t>
      </w:r>
      <w:r>
        <w:t>МО Рыбкинский сельсовет Новосергиевского района Оренбургской области</w:t>
      </w:r>
      <w:r>
        <w:rPr>
          <w:color w:val="000000"/>
        </w:rPr>
        <w:t xml:space="preserve"> (далее - Порядок) согласно приложению.</w:t>
      </w:r>
    </w:p>
    <w:p w:rsidR="00164331" w:rsidRDefault="00164331" w:rsidP="00164331">
      <w:pPr>
        <w:numPr>
          <w:ilvl w:val="0"/>
          <w:numId w:val="1"/>
        </w:numPr>
        <w:tabs>
          <w:tab w:val="left" w:pos="1014"/>
        </w:tabs>
        <w:ind w:left="20" w:right="20" w:firstLine="547"/>
        <w:jc w:val="both"/>
        <w:rPr>
          <w:color w:val="000000"/>
        </w:rPr>
      </w:pPr>
      <w:r>
        <w:rPr>
          <w:color w:val="000000"/>
        </w:rPr>
        <w:t xml:space="preserve">Опубликовать информацию об объектах недвижимого имущества, находящихся в муниципальной собственности </w:t>
      </w:r>
      <w:r>
        <w:t>МО Рыбкинский сельсовет Новосергиевского района Оренбургской области</w:t>
      </w:r>
      <w:r>
        <w:rPr>
          <w:color w:val="000000"/>
        </w:rPr>
        <w:t>, в соответствии с Порядком до 1 октября 2018 года.</w:t>
      </w:r>
    </w:p>
    <w:p w:rsidR="00164331" w:rsidRDefault="00164331" w:rsidP="00164331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 </w:t>
      </w:r>
    </w:p>
    <w:p w:rsidR="00164331" w:rsidRDefault="00164331" w:rsidP="00164331">
      <w:pPr>
        <w:tabs>
          <w:tab w:val="left" w:pos="1260"/>
        </w:tabs>
        <w:ind w:firstLine="567"/>
      </w:pPr>
      <w:r>
        <w:t>4. Постановление вступает в силу с момента его подписания.</w:t>
      </w:r>
    </w:p>
    <w:p w:rsidR="00164331" w:rsidRDefault="00164331" w:rsidP="00164331">
      <w:pPr>
        <w:tabs>
          <w:tab w:val="left" w:pos="1260"/>
        </w:tabs>
        <w:ind w:firstLine="567"/>
      </w:pPr>
    </w:p>
    <w:p w:rsidR="00164331" w:rsidRDefault="00164331" w:rsidP="00164331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164331" w:rsidRDefault="00164331" w:rsidP="00164331">
      <w:pPr>
        <w:jc w:val="both"/>
      </w:pPr>
    </w:p>
    <w:p w:rsidR="00164331" w:rsidRDefault="00164331" w:rsidP="00164331">
      <w:pPr>
        <w:jc w:val="both"/>
        <w:rPr>
          <w:bCs w:val="0"/>
        </w:rPr>
      </w:pPr>
    </w:p>
    <w:p w:rsidR="00164331" w:rsidRDefault="00164331" w:rsidP="00164331">
      <w:pPr>
        <w:jc w:val="both"/>
        <w:rPr>
          <w:bCs w:val="0"/>
        </w:rPr>
      </w:pPr>
    </w:p>
    <w:p w:rsidR="00164331" w:rsidRDefault="00164331" w:rsidP="00164331">
      <w:pPr>
        <w:tabs>
          <w:tab w:val="left" w:pos="3075"/>
        </w:tabs>
        <w:jc w:val="both"/>
        <w:rPr>
          <w:bCs w:val="0"/>
        </w:rPr>
      </w:pPr>
      <w:r>
        <w:t>Разослано: прокурору, в дело.</w:t>
      </w:r>
    </w:p>
    <w:p w:rsidR="00164331" w:rsidRDefault="00164331" w:rsidP="00164331">
      <w:pPr>
        <w:shd w:val="clear" w:color="auto" w:fill="FFFFFF"/>
        <w:ind w:right="3121"/>
        <w:jc w:val="both"/>
      </w:pPr>
    </w:p>
    <w:p w:rsidR="00164331" w:rsidRDefault="00164331" w:rsidP="00164331">
      <w:pPr>
        <w:shd w:val="clear" w:color="auto" w:fill="FFFFFF"/>
        <w:ind w:right="3121"/>
        <w:jc w:val="both"/>
      </w:pPr>
    </w:p>
    <w:p w:rsidR="00164331" w:rsidRDefault="00164331" w:rsidP="00164331">
      <w:pPr>
        <w:ind w:left="1080"/>
        <w:jc w:val="right"/>
      </w:pPr>
      <w:r>
        <w:lastRenderedPageBreak/>
        <w:t xml:space="preserve">Приложение   </w:t>
      </w:r>
    </w:p>
    <w:p w:rsidR="00164331" w:rsidRDefault="00164331" w:rsidP="00164331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164331" w:rsidRDefault="00164331" w:rsidP="00164331">
      <w:pPr>
        <w:jc w:val="right"/>
      </w:pPr>
      <w:r>
        <w:t>Рыбкинского сельсовета</w:t>
      </w:r>
    </w:p>
    <w:p w:rsidR="00164331" w:rsidRDefault="00164331" w:rsidP="00164331">
      <w:pPr>
        <w:jc w:val="right"/>
        <w:rPr>
          <w:color w:val="000000"/>
        </w:rPr>
      </w:pPr>
      <w:r>
        <w:t xml:space="preserve">                                                                                       от 08.08.2018</w:t>
      </w:r>
      <w:r>
        <w:rPr>
          <w:color w:val="000000"/>
        </w:rPr>
        <w:t xml:space="preserve"> г.</w:t>
      </w:r>
      <w:r>
        <w:t xml:space="preserve"> № 66</w:t>
      </w:r>
      <w:r>
        <w:rPr>
          <w:color w:val="000000"/>
        </w:rPr>
        <w:t>-п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опубликования информации об объектах недвижимого имущества, находящихся в муниципальной  собственности МО Рыбкинский сельсовет Новосергиевского района Оренбургской области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64331" w:rsidRDefault="00164331" w:rsidP="00164331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МО Рыбкинский сельсовет Новосергиевского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164331" w:rsidRDefault="00164331" w:rsidP="00164331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Информация об объектах недвижимого имущества, находящихся в муниципальной собственности МО Рыбкинский сельсовет Новосергиевского района Оренбургской области размещается в сети Интернет на официальном сайте администрации МО Рыбкинский сельсовет Новосергиевского района Оренбургской области (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</w:rPr>
        <w:t>рыбкинский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</w:p>
    <w:p w:rsidR="00164331" w:rsidRDefault="00164331" w:rsidP="00164331">
      <w:pPr>
        <w:pStyle w:val="1"/>
        <w:widowControl/>
        <w:numPr>
          <w:ilvl w:val="1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4. Информация об объектах недвижимого имущества, находящихся в муниципальной собственности МО Рыбкинский сельсовет Новосергиевского района Оренбургской области, опубликовывается в виде перечня объектов с указанием следующих сведений о них: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а) земельные участки: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ЕГРН;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кадастровый номер;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площадь;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категория земель;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164331" w:rsidRDefault="00164331" w:rsidP="00164331">
      <w:pPr>
        <w:pStyle w:val="1"/>
        <w:shd w:val="clear" w:color="auto" w:fill="auto"/>
        <w:tabs>
          <w:tab w:val="left" w:pos="1047"/>
          <w:tab w:val="left" w:pos="3544"/>
        </w:tabs>
        <w:spacing w:before="0" w:after="0" w:line="240" w:lineRule="auto"/>
        <w:ind w:left="740" w:right="5813"/>
        <w:rPr>
          <w:sz w:val="28"/>
          <w:szCs w:val="28"/>
        </w:rPr>
      </w:pPr>
      <w:r>
        <w:rPr>
          <w:sz w:val="28"/>
          <w:szCs w:val="28"/>
        </w:rPr>
        <w:t>б) здания, помещения: наименование;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идентификационный номер объекта учета в реестре ЕГРН; 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номер; 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 площадь; 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>назначение;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вид ограничения (обременения) объекта (аренда, безвозмездное пользование);</w:t>
      </w:r>
    </w:p>
    <w:p w:rsidR="00164331" w:rsidRDefault="00164331" w:rsidP="00164331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left="740" w:right="6663"/>
        <w:rPr>
          <w:sz w:val="28"/>
          <w:szCs w:val="28"/>
        </w:rPr>
      </w:pPr>
      <w:r>
        <w:rPr>
          <w:sz w:val="28"/>
          <w:szCs w:val="28"/>
        </w:rPr>
        <w:t>в) сооружения: наименование;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идентификационный номер объекта учета в реестре ЕГРН;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кадастровый номер; 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адрес (местоположение);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назначение;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вид ограничения  (обременения) объекта (аренда, безвозмездное пользование).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Опубликованный перечень объектов недвижимого имущества, находящихся в муниципальной собственности МО Рыбкинский сельсовет Новосергиевского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МО Рыбкинский сельсовет Новосергиевского района Оренбургской области) из Единого государственного реестра недвижимости с помощью информационных сервисов на официальном сайте</w:t>
      </w:r>
      <w:proofErr w:type="gramEnd"/>
      <w:r>
        <w:rPr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».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6.  Опубликование информации об объектах недвижимого имущества, находящихся в муниципальной собственности МО Рыбкинский сельсовет Новосергиевского района Оренбургской области, осуществляется на основании сведений, учитываемых администрацией МО Рыбкинский сельсовет Новосергиевского района Оренбургской области в реестре муниципального имущества МО Рыбкинский сельсовет Новосергиевского района Оренбургской области</w:t>
      </w:r>
    </w:p>
    <w:p w:rsidR="00164331" w:rsidRDefault="00164331" w:rsidP="00164331">
      <w:pPr>
        <w:pStyle w:val="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МО Рыбкинский сельсовет Новосергиевского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</w:t>
      </w:r>
      <w:r>
        <w:rPr>
          <w:sz w:val="28"/>
          <w:szCs w:val="28"/>
        </w:rPr>
        <w:lastRenderedPageBreak/>
        <w:t>имущества МО Рыбкинский сельсовет Новосергиевского района Оренбургской области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</w:t>
      </w:r>
      <w:proofErr w:type="gramEnd"/>
      <w:r>
        <w:rPr>
          <w:sz w:val="28"/>
          <w:szCs w:val="28"/>
        </w:rPr>
        <w:t xml:space="preserve"> актами, регламентирую</w:t>
      </w:r>
      <w:bookmarkStart w:id="0" w:name="_GoBack"/>
      <w:bookmarkEnd w:id="0"/>
      <w:r>
        <w:rPr>
          <w:sz w:val="28"/>
          <w:szCs w:val="28"/>
        </w:rPr>
        <w:t>щими порядок предоставления такой информации.</w:t>
      </w:r>
    </w:p>
    <w:p w:rsidR="005A7C42" w:rsidRPr="005A7C42" w:rsidRDefault="00164331" w:rsidP="005A7C42">
      <w:pPr>
        <w:pStyle w:val="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5A7C42">
        <w:rPr>
          <w:sz w:val="28"/>
          <w:szCs w:val="28"/>
        </w:rPr>
        <w:t>7. Актуализация опубликованной информации об объектах недвижимого имущества, находящихся в муниципальной собственности МО Рыбкинский сельсовет Новосергиевского района Оренбургской области, осуществляется администрацией МО Рыбкинский сельсовет</w:t>
      </w:r>
      <w:r w:rsidR="005A7C42" w:rsidRPr="005A7C42">
        <w:rPr>
          <w:sz w:val="28"/>
          <w:szCs w:val="28"/>
        </w:rPr>
        <w:t xml:space="preserve"> </w:t>
      </w:r>
      <w:r w:rsidR="005A7C42" w:rsidRPr="005A7C42">
        <w:rPr>
          <w:sz w:val="28"/>
          <w:szCs w:val="28"/>
        </w:rPr>
        <w:t>Новосергиевского района Оренбургской области ежегодно, до 1 апреля.</w:t>
      </w:r>
    </w:p>
    <w:p w:rsidR="00150EBF" w:rsidRPr="005A7C42" w:rsidRDefault="00150EBF" w:rsidP="00164331"/>
    <w:sectPr w:rsidR="00150EBF" w:rsidRPr="005A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31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4331"/>
    <w:rsid w:val="00174D2F"/>
    <w:rsid w:val="00183BF9"/>
    <w:rsid w:val="00190CB2"/>
    <w:rsid w:val="0019381A"/>
    <w:rsid w:val="00194693"/>
    <w:rsid w:val="00194852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A7C4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164331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  <w:style w:type="paragraph" w:customStyle="1" w:styleId="Default">
    <w:name w:val="Default"/>
    <w:qFormat/>
    <w:rsid w:val="00164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qFormat/>
    <w:rsid w:val="00164331"/>
    <w:pPr>
      <w:widowControl w:val="0"/>
      <w:shd w:val="clear" w:color="auto" w:fill="FFFFFF"/>
      <w:spacing w:before="120" w:after="240" w:line="0" w:lineRule="atLeast"/>
      <w:jc w:val="both"/>
    </w:pPr>
    <w:rPr>
      <w:bCs w:val="0"/>
      <w:spacing w:val="5"/>
      <w:sz w:val="17"/>
      <w:szCs w:val="17"/>
      <w:lang w:eastAsia="en-US"/>
    </w:rPr>
  </w:style>
  <w:style w:type="paragraph" w:customStyle="1" w:styleId="Default">
    <w:name w:val="Default"/>
    <w:qFormat/>
    <w:rsid w:val="00164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2018-08-13T07:00:00Z</dcterms:created>
  <dcterms:modified xsi:type="dcterms:W3CDTF">2018-08-13T07:01:00Z</dcterms:modified>
</cp:coreProperties>
</file>