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B9" w:rsidRDefault="00AE53B9" w:rsidP="00AE53B9">
      <w:pPr>
        <w:ind w:right="-6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AE53B9" w:rsidRDefault="00AE53B9" w:rsidP="00AE53B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E53B9" w:rsidRDefault="00AE53B9" w:rsidP="00AE53B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E53B9" w:rsidRDefault="00AE53B9" w:rsidP="00AE53B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E53B9" w:rsidRDefault="00AE53B9" w:rsidP="00AE53B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E53B9" w:rsidRDefault="00AE53B9" w:rsidP="00AE53B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E53B9" w:rsidRDefault="00AE53B9" w:rsidP="00AE53B9">
      <w:pPr>
        <w:ind w:right="5755"/>
        <w:jc w:val="center"/>
        <w:rPr>
          <w:b/>
        </w:rPr>
      </w:pPr>
    </w:p>
    <w:p w:rsidR="00AE53B9" w:rsidRDefault="00AE53B9" w:rsidP="00AE53B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E53B9" w:rsidRDefault="00AE53B9" w:rsidP="00AE53B9">
      <w:pPr>
        <w:ind w:right="5755"/>
        <w:jc w:val="center"/>
        <w:rPr>
          <w:b/>
        </w:rPr>
      </w:pPr>
    </w:p>
    <w:p w:rsidR="00AE53B9" w:rsidRDefault="00AE53B9" w:rsidP="00AE53B9">
      <w:pPr>
        <w:ind w:right="5755"/>
      </w:pPr>
      <w:r>
        <w:t xml:space="preserve">      05.02.2018  г.</w:t>
      </w:r>
      <w:r>
        <w:rPr>
          <w:color w:val="800000"/>
        </w:rPr>
        <w:t xml:space="preserve"> </w:t>
      </w:r>
      <w:r>
        <w:t>№ 7-п.</w:t>
      </w:r>
      <w:r>
        <w:rPr>
          <w:color w:val="800000"/>
        </w:rPr>
        <w:t xml:space="preserve">     </w:t>
      </w:r>
    </w:p>
    <w:p w:rsidR="00AE53B9" w:rsidRDefault="00AE53B9" w:rsidP="00AE53B9">
      <w:pPr>
        <w:ind w:right="5755"/>
        <w:jc w:val="center"/>
      </w:pPr>
      <w:r>
        <w:t>с.Рыбкино</w:t>
      </w:r>
    </w:p>
    <w:p w:rsidR="00AE53B9" w:rsidRDefault="00AE53B9" w:rsidP="00AE53B9">
      <w:pPr>
        <w:ind w:right="-6"/>
        <w:rPr>
          <w:b/>
        </w:rPr>
      </w:pPr>
      <w:r>
        <w:rPr>
          <w:b/>
        </w:rPr>
        <w:t xml:space="preserve">     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AE53B9" w:rsidTr="00AE53B9">
        <w:trPr>
          <w:trHeight w:val="1383"/>
        </w:trPr>
        <w:tc>
          <w:tcPr>
            <w:tcW w:w="9720" w:type="dxa"/>
          </w:tcPr>
          <w:p w:rsidR="00AE53B9" w:rsidRDefault="00AE53B9">
            <w:pPr>
              <w:spacing w:line="276" w:lineRule="auto"/>
              <w:ind w:right="38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муниципальной адресной программы «Обустройство пешеходных переходов</w:t>
            </w:r>
            <w:r>
              <w:rPr>
                <w:bCs w:val="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Рыбкинском</w:t>
            </w:r>
            <w:proofErr w:type="spellEnd"/>
            <w:r>
              <w:rPr>
                <w:lang w:eastAsia="en-US"/>
              </w:rPr>
              <w:t xml:space="preserve"> сельсовете Новосергиевского района Оренбургской области на 2018-2020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spellEnd"/>
            <w:proofErr w:type="gramEnd"/>
            <w:r>
              <w:rPr>
                <w:lang w:eastAsia="en-US"/>
              </w:rPr>
              <w:t>»</w:t>
            </w:r>
          </w:p>
          <w:p w:rsidR="00AE53B9" w:rsidRDefault="00AE53B9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</w:p>
          <w:p w:rsidR="00AE53B9" w:rsidRDefault="00AE53B9">
            <w:pPr>
              <w:spacing w:line="276" w:lineRule="auto"/>
              <w:ind w:firstLine="60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Федерации», в связи с вводом 28.02.2014 г. в действие изменений в национальные стандарты 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52290-2004 «Технические средства организации дорожного движения. Знаки дорожные. Общие  характеристические требования», 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52605-2006 «Технические средства организации дорожного движения. Искусственные неровности. Общие технические требования. Правила применения», 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52765- 2007 «Дороги автомобильного общего пользования. Элементы обустройства. Общие требования», с постановлением № 8 заседания комиссии Правительства Оренбургской области по обеспечению безопасности дорожного движения от 05.09.2017 года:</w:t>
            </w:r>
          </w:p>
        </w:tc>
      </w:tr>
      <w:tr w:rsidR="00AE53B9" w:rsidTr="00AE53B9">
        <w:trPr>
          <w:trHeight w:val="1383"/>
        </w:trPr>
        <w:tc>
          <w:tcPr>
            <w:tcW w:w="9720" w:type="dxa"/>
          </w:tcPr>
          <w:p w:rsidR="00AE53B9" w:rsidRDefault="00AE53B9">
            <w:pPr>
              <w:spacing w:line="276" w:lineRule="auto"/>
              <w:ind w:firstLine="60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Утвердить муниципальную адресную программу «Обустройство пешеходных переходов в </w:t>
            </w:r>
            <w:proofErr w:type="spellStart"/>
            <w:r>
              <w:rPr>
                <w:lang w:eastAsia="en-US"/>
              </w:rPr>
              <w:t>Рыбкинском</w:t>
            </w:r>
            <w:proofErr w:type="spellEnd"/>
            <w:r>
              <w:rPr>
                <w:lang w:eastAsia="en-US"/>
              </w:rPr>
              <w:t xml:space="preserve"> сельсовете Новосергиевского района  Оренбургской области на 2018-2020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.» согласно приложению.</w:t>
            </w:r>
          </w:p>
          <w:p w:rsidR="00AE53B9" w:rsidRDefault="00AE53B9">
            <w:pPr>
              <w:pStyle w:val="1"/>
              <w:shd w:val="clear" w:color="auto" w:fill="auto"/>
              <w:spacing w:before="0" w:after="0" w:line="240" w:lineRule="auto"/>
              <w:ind w:right="23" w:firstLine="60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администрации Рыбкинского сельсовета в сети «Интернет».</w:t>
            </w:r>
          </w:p>
          <w:p w:rsidR="00AE53B9" w:rsidRDefault="00AE53B9">
            <w:pPr>
              <w:pStyle w:val="1"/>
              <w:shd w:val="clear" w:color="auto" w:fill="auto"/>
              <w:spacing w:before="0" w:after="465" w:line="240" w:lineRule="auto"/>
              <w:ind w:right="20" w:firstLine="60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E53B9" w:rsidRDefault="00AE53B9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                                              Ю.П.Колесников</w:t>
            </w:r>
          </w:p>
          <w:p w:rsidR="00AE53B9" w:rsidRDefault="00AE53B9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lang w:eastAsia="en-US"/>
              </w:rPr>
            </w:pPr>
          </w:p>
          <w:p w:rsidR="00AE53B9" w:rsidRDefault="00AE53B9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lang w:eastAsia="en-US"/>
              </w:rPr>
            </w:pPr>
          </w:p>
          <w:p w:rsidR="00AE53B9" w:rsidRDefault="00AE53B9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Разослано: прокурору, в дело</w:t>
            </w:r>
          </w:p>
        </w:tc>
      </w:tr>
      <w:tr w:rsidR="00AE53B9" w:rsidTr="00AE53B9">
        <w:trPr>
          <w:trHeight w:val="1383"/>
        </w:trPr>
        <w:tc>
          <w:tcPr>
            <w:tcW w:w="9720" w:type="dxa"/>
          </w:tcPr>
          <w:p w:rsidR="00AE53B9" w:rsidRDefault="00AE53B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AE53B9" w:rsidRDefault="00AE53B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 администрации</w:t>
            </w:r>
          </w:p>
          <w:p w:rsidR="00AE53B9" w:rsidRDefault="00AE53B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Рыбкинского сельсовета </w:t>
            </w:r>
          </w:p>
          <w:p w:rsidR="00AE53B9" w:rsidRDefault="00AE53B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05.02.2018 г. № 7-п.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53B9" w:rsidRDefault="00AE53B9" w:rsidP="00AE53B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>ПАСПОРТ</w:t>
      </w:r>
    </w:p>
    <w:p w:rsidR="00AE53B9" w:rsidRDefault="00AE53B9" w:rsidP="00AE53B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>муниципальной адресной  программы</w:t>
      </w:r>
    </w:p>
    <w:p w:rsidR="00AE53B9" w:rsidRDefault="00AE53B9" w:rsidP="00AE5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«Обустройство пешеходных переходов в </w:t>
      </w:r>
      <w:proofErr w:type="spellStart"/>
      <w:r>
        <w:rPr>
          <w:b/>
          <w:sz w:val="24"/>
          <w:szCs w:val="24"/>
        </w:rPr>
        <w:t>Рыбкинском</w:t>
      </w:r>
      <w:proofErr w:type="spellEnd"/>
      <w:r>
        <w:rPr>
          <w:b/>
          <w:sz w:val="24"/>
          <w:szCs w:val="24"/>
        </w:rPr>
        <w:t xml:space="preserve">  сельсовете Новосергиевского района  Оренбургской области на 2018-2020 </w:t>
      </w:r>
      <w:proofErr w:type="spellStart"/>
      <w:r>
        <w:rPr>
          <w:b/>
          <w:sz w:val="24"/>
          <w:szCs w:val="24"/>
        </w:rPr>
        <w:t>г.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>.»</w:t>
      </w:r>
    </w:p>
    <w:p w:rsidR="00AE53B9" w:rsidRDefault="00AE53B9" w:rsidP="00AE53B9">
      <w:pPr>
        <w:shd w:val="clear" w:color="auto" w:fill="FFFFFF"/>
        <w:jc w:val="center"/>
        <w:rPr>
          <w:sz w:val="24"/>
          <w:szCs w:val="24"/>
        </w:rPr>
      </w:pPr>
    </w:p>
    <w:p w:rsidR="00AE53B9" w:rsidRDefault="00AE53B9" w:rsidP="00AE53B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5585"/>
      </w:tblGrid>
      <w:tr w:rsidR="00AE53B9" w:rsidTr="00AE53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Обустройство пешеходных переходов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Рыбкинском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сельсовете Новосергиевского района  Оренбургской области на 2018-2020г.г.»</w:t>
            </w:r>
          </w:p>
        </w:tc>
      </w:tr>
      <w:tr w:rsidR="00AE53B9" w:rsidTr="00AE53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Цели и задачи Программы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- совершенствование организации транспортного и пешеходного движения в поселении 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AE53B9" w:rsidTr="00AE53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Сроки и этапы реализации Программы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2018 -2020 год</w:t>
            </w:r>
          </w:p>
        </w:tc>
      </w:tr>
      <w:tr w:rsidR="00AE53B9" w:rsidTr="00AE53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Перечень программных мероприятий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замена и монтаж дорожных знаков,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- проектирование и строительство искусственных дорожных неровностей,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- горизонтальная покраска пешеходных переходов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реконструкция существующих линий искусственного освещения</w:t>
            </w: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,</w:t>
            </w:r>
          </w:p>
          <w:p w:rsidR="00AE53B9" w:rsidRDefault="00AE53B9">
            <w:pPr>
              <w:spacing w:line="276" w:lineRule="auto"/>
              <w:jc w:val="both"/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грейдеровка</w:t>
            </w:r>
            <w:proofErr w:type="spellEnd"/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дорог</w:t>
            </w:r>
          </w:p>
        </w:tc>
      </w:tr>
      <w:tr w:rsidR="00AE53B9" w:rsidTr="00AE53B9">
        <w:trPr>
          <w:trHeight w:val="102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Объемы и источники финансирования</w:t>
            </w:r>
          </w:p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Общий объем финансирования программы составляет 300 </w:t>
            </w:r>
            <w:proofErr w:type="spellStart"/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тыс</w:t>
            </w:r>
            <w:proofErr w:type="gramStart"/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.р</w:t>
            </w:r>
            <w:proofErr w:type="gramEnd"/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уб</w:t>
            </w:r>
            <w:proofErr w:type="spellEnd"/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., в том числе за счет средств местного бюджета</w:t>
            </w:r>
          </w:p>
        </w:tc>
      </w:tr>
      <w:tr w:rsidR="00AE53B9" w:rsidTr="00AE53B9">
        <w:trPr>
          <w:trHeight w:val="159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</w:t>
            </w:r>
          </w:p>
        </w:tc>
      </w:tr>
    </w:tbl>
    <w:p w:rsidR="00AE53B9" w:rsidRDefault="00AE53B9" w:rsidP="00AE53B9">
      <w:pPr>
        <w:shd w:val="clear" w:color="auto" w:fill="FFFFFF"/>
        <w:rPr>
          <w:b/>
          <w:bCs w:val="0"/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  </w:t>
      </w:r>
    </w:p>
    <w:p w:rsidR="00AE53B9" w:rsidRDefault="00AE53B9" w:rsidP="00AE53B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  <w:bdr w:val="none" w:sz="0" w:space="0" w:color="auto" w:frame="1"/>
        </w:rPr>
        <w:t>1. Содержание проблемы  и обоснование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необходимости ее решения</w:t>
      </w:r>
      <w:r>
        <w:rPr>
          <w:b/>
          <w:bCs w:val="0"/>
          <w:sz w:val="24"/>
          <w:szCs w:val="24"/>
          <w:bdr w:val="none" w:sz="0" w:space="0" w:color="auto" w:frame="1"/>
        </w:rPr>
        <w:t xml:space="preserve"> программными методами</w:t>
      </w:r>
    </w:p>
    <w:p w:rsidR="00AE53B9" w:rsidRDefault="00AE53B9" w:rsidP="00AE53B9">
      <w:pPr>
        <w:shd w:val="clear" w:color="auto" w:fill="FFFFFF"/>
        <w:rPr>
          <w:sz w:val="24"/>
          <w:szCs w:val="24"/>
        </w:rPr>
      </w:pPr>
      <w:r>
        <w:rPr>
          <w:b/>
          <w:bCs w:val="0"/>
          <w:sz w:val="24"/>
          <w:szCs w:val="24"/>
          <w:bdr w:val="none" w:sz="0" w:space="0" w:color="auto" w:frame="1"/>
        </w:rPr>
        <w:lastRenderedPageBreak/>
        <w:t>                                 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 (далее - ДТП).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На сегодняшний день техническое состояние средств регулирования дорожного движения находится в ненадлежащем виде. Имеются пешеходные переходы близ образовательных учреждений. Установлены  соответствующие дорожные знаки. Пешеходных переходов нет. Отсутствуют пешеходные ограждения. </w:t>
      </w:r>
    </w:p>
    <w:p w:rsidR="00AE53B9" w:rsidRDefault="00AE53B9" w:rsidP="00AE53B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53B9" w:rsidRDefault="00AE53B9" w:rsidP="00AE53B9">
      <w:pPr>
        <w:shd w:val="clear" w:color="auto" w:fill="FFFFFF"/>
        <w:jc w:val="center"/>
        <w:rPr>
          <w:b/>
          <w:bCs w:val="0"/>
          <w:sz w:val="24"/>
          <w:szCs w:val="24"/>
          <w:bdr w:val="none" w:sz="0" w:space="0" w:color="auto" w:frame="1"/>
        </w:rPr>
      </w:pPr>
      <w:r>
        <w:rPr>
          <w:b/>
          <w:bCs w:val="0"/>
          <w:sz w:val="24"/>
          <w:szCs w:val="24"/>
          <w:bdr w:val="none" w:sz="0" w:space="0" w:color="auto" w:frame="1"/>
        </w:rPr>
        <w:t>2. Основные цели и задачи программы</w:t>
      </w:r>
    </w:p>
    <w:p w:rsidR="00AE53B9" w:rsidRDefault="00AE53B9" w:rsidP="00AE53B9">
      <w:pPr>
        <w:shd w:val="clear" w:color="auto" w:fill="FFFFFF"/>
        <w:jc w:val="center"/>
        <w:rPr>
          <w:sz w:val="24"/>
          <w:szCs w:val="24"/>
        </w:rPr>
      </w:pP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Цель Программы: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- улучшение качества организации движения пешеходов в муниципальном образовании Рыбкинский сельсовет Новосергиевского района Оренбургской области.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Задачи Программы: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- создание безопасного движения пешеходов.</w:t>
      </w:r>
    </w:p>
    <w:p w:rsidR="00AE53B9" w:rsidRDefault="00AE53B9" w:rsidP="00AE53B9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AE53B9" w:rsidRDefault="00AE53B9" w:rsidP="00AE53B9">
      <w:pPr>
        <w:shd w:val="clear" w:color="auto" w:fill="FFFFFF"/>
        <w:jc w:val="center"/>
        <w:rPr>
          <w:b/>
          <w:bCs w:val="0"/>
          <w:sz w:val="24"/>
          <w:szCs w:val="24"/>
          <w:bdr w:val="none" w:sz="0" w:space="0" w:color="auto" w:frame="1"/>
        </w:rPr>
      </w:pPr>
      <w:r>
        <w:rPr>
          <w:b/>
          <w:bCs w:val="0"/>
          <w:sz w:val="24"/>
          <w:szCs w:val="24"/>
          <w:bdr w:val="none" w:sz="0" w:space="0" w:color="auto" w:frame="1"/>
        </w:rPr>
        <w:t>3. Сроки и этапы реализации программы</w:t>
      </w:r>
    </w:p>
    <w:p w:rsidR="00AE53B9" w:rsidRDefault="00AE53B9" w:rsidP="00AE53B9">
      <w:pPr>
        <w:shd w:val="clear" w:color="auto" w:fill="FFFFFF"/>
        <w:jc w:val="center"/>
        <w:rPr>
          <w:sz w:val="24"/>
          <w:szCs w:val="24"/>
        </w:rPr>
      </w:pPr>
    </w:p>
    <w:p w:rsidR="00AE53B9" w:rsidRDefault="00AE53B9" w:rsidP="00AE53B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  <w:bdr w:val="none" w:sz="0" w:space="0" w:color="auto" w:frame="1"/>
        </w:rPr>
        <w:t>Реализация программы предусматривается в течение 2018 -20120 годов.</w:t>
      </w:r>
      <w:r>
        <w:rPr>
          <w:spacing w:val="-6"/>
          <w:sz w:val="24"/>
          <w:szCs w:val="24"/>
        </w:rPr>
        <w:t> </w:t>
      </w:r>
      <w:r>
        <w:rPr>
          <w:spacing w:val="-6"/>
          <w:sz w:val="24"/>
          <w:szCs w:val="24"/>
          <w:bdr w:val="none" w:sz="0" w:space="0" w:color="auto" w:frame="1"/>
        </w:rPr>
        <w:t>В целом мероприятия разбиваются по годам и перечню.</w:t>
      </w:r>
    </w:p>
    <w:p w:rsidR="00AE53B9" w:rsidRDefault="00AE53B9" w:rsidP="00AE53B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AE53B9" w:rsidRDefault="00AE53B9" w:rsidP="00AE53B9">
      <w:pPr>
        <w:shd w:val="clear" w:color="auto" w:fill="FFFFFF"/>
        <w:jc w:val="center"/>
        <w:rPr>
          <w:b/>
          <w:bCs w:val="0"/>
          <w:sz w:val="24"/>
          <w:szCs w:val="24"/>
          <w:bdr w:val="none" w:sz="0" w:space="0" w:color="auto" w:frame="1"/>
        </w:rPr>
      </w:pPr>
      <w:r>
        <w:rPr>
          <w:b/>
          <w:bCs w:val="0"/>
          <w:sz w:val="24"/>
          <w:szCs w:val="24"/>
          <w:bdr w:val="none" w:sz="0" w:space="0" w:color="auto" w:frame="1"/>
        </w:rPr>
        <w:t>4. Перечень программных мероприятий</w:t>
      </w:r>
    </w:p>
    <w:p w:rsidR="00AE53B9" w:rsidRDefault="00AE53B9" w:rsidP="00AE53B9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696"/>
        <w:gridCol w:w="696"/>
        <w:gridCol w:w="696"/>
        <w:gridCol w:w="870"/>
      </w:tblGrid>
      <w:tr w:rsidR="00AE53B9" w:rsidTr="00AE53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bdr w:val="none" w:sz="0" w:space="0" w:color="auto" w:frame="1"/>
                <w:lang w:eastAsia="en-US"/>
              </w:rPr>
              <w:t>Наименование работ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bdr w:val="none" w:sz="0" w:space="0" w:color="auto" w:frame="1"/>
                <w:lang w:eastAsia="en-US"/>
              </w:rPr>
              <w:t>2018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bdr w:val="none" w:sz="0" w:space="0" w:color="auto" w:frame="1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bdr w:val="none" w:sz="0" w:space="0" w:color="auto" w:frame="1"/>
                <w:lang w:eastAsia="en-US"/>
              </w:rPr>
              <w:t>Итого</w:t>
            </w:r>
          </w:p>
        </w:tc>
      </w:tr>
      <w:tr w:rsidR="00AE53B9" w:rsidTr="00AE53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Горизонтальная покраска пешеходных дорожек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</w:p>
        </w:tc>
      </w:tr>
      <w:tr w:rsidR="00AE53B9" w:rsidTr="00AE53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Реконструкция существующих линий искусственного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</w:tr>
      <w:tr w:rsidR="00AE53B9" w:rsidTr="00AE53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Замена </w:t>
            </w:r>
            <w:r>
              <w:rPr>
                <w:iCs/>
                <w:sz w:val="24"/>
                <w:szCs w:val="24"/>
                <w:bdr w:val="none" w:sz="0" w:space="0" w:color="auto" w:frame="1"/>
                <w:lang w:eastAsia="en-US"/>
              </w:rPr>
              <w:t>и монтаж</w:t>
            </w: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 дорожных знаков, шт.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E53B9" w:rsidTr="00AE53B9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Проектирование и строительство искусственных дорожных неровностей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E53B9" w:rsidTr="00AE53B9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both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Грейдеровка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 дорог с.Рыбкино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B9" w:rsidRDefault="00AE53B9">
            <w:pP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По мере необходимости</w:t>
            </w:r>
          </w:p>
        </w:tc>
      </w:tr>
    </w:tbl>
    <w:p w:rsidR="00AE53B9" w:rsidRDefault="00AE53B9" w:rsidP="00AE53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</w:t>
      </w:r>
    </w:p>
    <w:p w:rsidR="00AE53B9" w:rsidRDefault="00AE53B9" w:rsidP="00AE53B9">
      <w:pPr>
        <w:shd w:val="clear" w:color="auto" w:fill="FFFFFF"/>
        <w:jc w:val="center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5. Ресурсное обеспечение программы</w:t>
      </w:r>
    </w:p>
    <w:p w:rsidR="00AE53B9" w:rsidRDefault="00AE53B9" w:rsidP="00AE53B9">
      <w:pPr>
        <w:shd w:val="clear" w:color="auto" w:fill="FFFFFF"/>
        <w:jc w:val="center"/>
        <w:rPr>
          <w:sz w:val="24"/>
          <w:szCs w:val="24"/>
        </w:rPr>
      </w:pPr>
    </w:p>
    <w:p w:rsidR="00AE53B9" w:rsidRDefault="00AE53B9" w:rsidP="00AE53B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Мероприятия по повышению безопасности дорожного движения и созданию безопасных условий передвижения пешеходов, предусмотренные Программой, будут производиться в объемах, обеспеченных финансированием.</w:t>
      </w:r>
    </w:p>
    <w:p w:rsidR="00AE53B9" w:rsidRDefault="00AE53B9" w:rsidP="00AE53B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Расчет финансовой потребности проводился по ценам на материалы и по текущим расценкам на выполняемые работы.</w:t>
      </w:r>
    </w:p>
    <w:p w:rsidR="00AE53B9" w:rsidRDefault="00AE53B9" w:rsidP="00AE53B9">
      <w:pPr>
        <w:shd w:val="clear" w:color="auto" w:fill="FFFFFF"/>
        <w:ind w:firstLine="709"/>
        <w:jc w:val="both"/>
        <w:rPr>
          <w:sz w:val="24"/>
          <w:szCs w:val="24"/>
          <w:bdr w:val="none" w:sz="0" w:space="0" w:color="auto" w:frame="1"/>
        </w:rPr>
      </w:pPr>
      <w:proofErr w:type="gramStart"/>
      <w:r>
        <w:rPr>
          <w:sz w:val="24"/>
          <w:szCs w:val="24"/>
          <w:bdr w:val="none" w:sz="0" w:space="0" w:color="auto" w:frame="1"/>
        </w:rPr>
        <w:t>Количество объектов, заявленные к финансированию данной Программой, являются минимально необходимыми для обеспечения замены объектов с вышедшим сроком эксплуатации на отвечающие современным требованиям к безопасности дорожного движения и его эффективной организации.</w:t>
      </w:r>
      <w:proofErr w:type="gramEnd"/>
    </w:p>
    <w:p w:rsidR="00AE53B9" w:rsidRDefault="00AE53B9" w:rsidP="00AE53B9">
      <w:pPr>
        <w:shd w:val="clear" w:color="auto" w:fill="FFFFFF"/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AE53B9" w:rsidRDefault="00AE53B9" w:rsidP="00AE53B9">
      <w:pPr>
        <w:shd w:val="clear" w:color="auto" w:fill="FFFFFF"/>
        <w:ind w:firstLine="709"/>
        <w:jc w:val="center"/>
        <w:rPr>
          <w:b/>
          <w:bCs w:val="0"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6. Организация управления и</w:t>
      </w:r>
      <w:r>
        <w:rPr>
          <w:sz w:val="24"/>
          <w:szCs w:val="24"/>
          <w:bdr w:val="none" w:sz="0" w:space="0" w:color="auto" w:frame="1"/>
        </w:rPr>
        <w:t xml:space="preserve"> </w:t>
      </w:r>
      <w:r>
        <w:rPr>
          <w:b/>
          <w:bCs w:val="0"/>
          <w:sz w:val="24"/>
          <w:szCs w:val="24"/>
          <w:bdr w:val="none" w:sz="0" w:space="0" w:color="auto" w:frame="1"/>
        </w:rPr>
        <w:t>механизм реализации программы</w:t>
      </w:r>
    </w:p>
    <w:p w:rsidR="00AE53B9" w:rsidRDefault="00AE53B9" w:rsidP="00AE53B9">
      <w:pPr>
        <w:shd w:val="clear" w:color="auto" w:fill="FFFFFF"/>
        <w:ind w:firstLine="709"/>
        <w:jc w:val="both"/>
        <w:rPr>
          <w:b/>
          <w:bCs w:val="0"/>
          <w:sz w:val="24"/>
          <w:szCs w:val="24"/>
          <w:bdr w:val="none" w:sz="0" w:space="0" w:color="auto" w:frame="1"/>
        </w:rPr>
      </w:pP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lastRenderedPageBreak/>
        <w:t>Контроль исполнения Программы и общую координацию работ осуществляет  глава  администрации Рыбкинского сельсовета.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Реализация Программы обеспечивается путем организации выполнения предусмотренных мероприятий.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bdr w:val="none" w:sz="0" w:space="0" w:color="auto" w:frame="1"/>
        </w:rPr>
        <w:t>Контроль за</w:t>
      </w:r>
      <w:proofErr w:type="gramEnd"/>
      <w:r>
        <w:rPr>
          <w:sz w:val="24"/>
          <w:szCs w:val="24"/>
          <w:bdr w:val="none" w:sz="0" w:space="0" w:color="auto" w:frame="1"/>
        </w:rPr>
        <w:t xml:space="preserve"> целевым расходованием средств местного бюджета осуществляется бюджетной комиссией Совета депутатов сельского поселения.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Подготовка, утверждение и корректировка Программы осуществляются в порядке, установленном для разработки программ.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Ежегодно информацию о результатах реализации Программы за истекший год и за весь период реализации Программы, включая оценку значений показателей ожидаемых конечных результатов, сведения о соответствии фактических затрат на реализацию Программы плановому финансированию, причины и обоснования отклонения фактически достигнутых значений индикативных показателей от запланированных заслушивает Совет депутатов сельского поселения.</w:t>
      </w:r>
    </w:p>
    <w:p w:rsidR="00AE53B9" w:rsidRDefault="00AE53B9" w:rsidP="00AE53B9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E53B9" w:rsidRDefault="00AE53B9" w:rsidP="00AE53B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  <w:bdr w:val="none" w:sz="0" w:space="0" w:color="auto" w:frame="1"/>
        </w:rPr>
        <w:t>7. Ожидаемые конечные результаты реализации программы и индикативные показатели</w:t>
      </w:r>
    </w:p>
    <w:p w:rsidR="00AE53B9" w:rsidRDefault="00AE53B9" w:rsidP="00AE53B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AE53B9" w:rsidRDefault="00AE53B9" w:rsidP="00AE53B9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В результате реализации Программы ожидается: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AE53B9" w:rsidRDefault="00AE53B9" w:rsidP="00AE53B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- совершенствование организации транспортного и пешеходного движения в поселении.</w:t>
      </w:r>
    </w:p>
    <w:p w:rsidR="00AE53B9" w:rsidRDefault="00AE53B9" w:rsidP="00AE53B9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B9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3B9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E53B9"/>
    <w:pPr>
      <w:widowControl w:val="0"/>
      <w:shd w:val="clear" w:color="auto" w:fill="FFFFFF"/>
      <w:spacing w:before="120" w:after="240" w:line="0" w:lineRule="atLeast"/>
      <w:jc w:val="both"/>
    </w:pPr>
    <w:rPr>
      <w:bCs w:val="0"/>
      <w:spacing w:val="5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E53B9"/>
    <w:pPr>
      <w:widowControl w:val="0"/>
      <w:shd w:val="clear" w:color="auto" w:fill="FFFFFF"/>
      <w:spacing w:before="120" w:after="240" w:line="0" w:lineRule="atLeast"/>
      <w:jc w:val="both"/>
    </w:pPr>
    <w:rPr>
      <w:bCs w:val="0"/>
      <w:spacing w:val="5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2018-02-02T06:31:00Z</dcterms:created>
  <dcterms:modified xsi:type="dcterms:W3CDTF">2018-02-02T06:31:00Z</dcterms:modified>
</cp:coreProperties>
</file>