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0B" w:rsidRDefault="009C2B0B" w:rsidP="009C2B0B">
      <w:pPr>
        <w:tabs>
          <w:tab w:val="left" w:pos="5529"/>
        </w:tabs>
        <w:spacing w:line="360" w:lineRule="auto"/>
        <w:ind w:right="3684"/>
        <w:jc w:val="center"/>
        <w:rPr>
          <w:b/>
        </w:rPr>
      </w:pPr>
      <w:r>
        <w:rPr>
          <w:b/>
        </w:rPr>
        <w:t>АДМИНИСТРАЦИЯ</w:t>
      </w:r>
    </w:p>
    <w:p w:rsidR="009C2B0B" w:rsidRDefault="009C2B0B" w:rsidP="009C2B0B">
      <w:pPr>
        <w:tabs>
          <w:tab w:val="left" w:pos="5529"/>
          <w:tab w:val="left" w:pos="5670"/>
          <w:tab w:val="left" w:pos="5812"/>
        </w:tabs>
        <w:spacing w:line="360" w:lineRule="auto"/>
        <w:ind w:right="3684"/>
        <w:jc w:val="center"/>
        <w:rPr>
          <w:b/>
        </w:rPr>
      </w:pPr>
      <w:r>
        <w:rPr>
          <w:b/>
        </w:rPr>
        <w:t>МУНИЦИПАЛЬНОГО ОБРАЗОВАНИЯ</w:t>
      </w:r>
    </w:p>
    <w:p w:rsidR="009C2B0B" w:rsidRDefault="009C2B0B" w:rsidP="009C2B0B">
      <w:pPr>
        <w:tabs>
          <w:tab w:val="left" w:pos="5529"/>
        </w:tabs>
        <w:spacing w:line="360" w:lineRule="auto"/>
        <w:ind w:right="3684"/>
        <w:jc w:val="center"/>
        <w:rPr>
          <w:b/>
        </w:rPr>
      </w:pPr>
      <w:r>
        <w:rPr>
          <w:b/>
        </w:rPr>
        <w:t>РЫБКИНСКИЙ СЕЛЬСОВЕТ</w:t>
      </w:r>
    </w:p>
    <w:p w:rsidR="009C2B0B" w:rsidRDefault="009C2B0B" w:rsidP="009C2B0B">
      <w:pPr>
        <w:tabs>
          <w:tab w:val="left" w:pos="5529"/>
        </w:tabs>
        <w:spacing w:line="360" w:lineRule="auto"/>
        <w:ind w:right="3684"/>
        <w:jc w:val="center"/>
        <w:rPr>
          <w:b/>
        </w:rPr>
      </w:pPr>
      <w:r>
        <w:rPr>
          <w:b/>
        </w:rPr>
        <w:t>НОВОСЕРГИЕВСКОГО РАЙОНА</w:t>
      </w:r>
    </w:p>
    <w:p w:rsidR="009C2B0B" w:rsidRDefault="009C2B0B" w:rsidP="009C2B0B">
      <w:pPr>
        <w:tabs>
          <w:tab w:val="left" w:pos="5529"/>
        </w:tabs>
        <w:spacing w:line="360" w:lineRule="auto"/>
        <w:ind w:right="3684"/>
        <w:jc w:val="center"/>
        <w:rPr>
          <w:b/>
        </w:rPr>
      </w:pPr>
      <w:r>
        <w:rPr>
          <w:b/>
        </w:rPr>
        <w:t>ОРЕНБУРГСКОЙ ОБЛАСТИ</w:t>
      </w:r>
    </w:p>
    <w:p w:rsidR="009C2B0B" w:rsidRDefault="009C2B0B" w:rsidP="009C2B0B">
      <w:pPr>
        <w:tabs>
          <w:tab w:val="left" w:pos="5529"/>
        </w:tabs>
        <w:spacing w:line="360" w:lineRule="auto"/>
        <w:ind w:right="3684"/>
        <w:jc w:val="center"/>
        <w:rPr>
          <w:b/>
        </w:rPr>
      </w:pPr>
      <w:r>
        <w:rPr>
          <w:b/>
        </w:rPr>
        <w:t>ПОСТАНОВЛЕНИЕ</w:t>
      </w:r>
    </w:p>
    <w:p w:rsidR="009C2B0B" w:rsidRDefault="009C2B0B" w:rsidP="009C2B0B">
      <w:pPr>
        <w:tabs>
          <w:tab w:val="left" w:pos="5529"/>
        </w:tabs>
        <w:ind w:right="3684"/>
        <w:jc w:val="center"/>
        <w:rPr>
          <w:b/>
        </w:rPr>
      </w:pPr>
    </w:p>
    <w:p w:rsidR="009C2B0B" w:rsidRDefault="009C2B0B" w:rsidP="009C2B0B">
      <w:pPr>
        <w:tabs>
          <w:tab w:val="left" w:pos="5529"/>
        </w:tabs>
        <w:ind w:right="3684"/>
        <w:jc w:val="center"/>
      </w:pPr>
      <w:r>
        <w:t>16.02.2022  г. № 11-п</w:t>
      </w:r>
    </w:p>
    <w:p w:rsidR="009C2B0B" w:rsidRDefault="009C2B0B" w:rsidP="009C2B0B">
      <w:pPr>
        <w:tabs>
          <w:tab w:val="left" w:pos="5529"/>
        </w:tabs>
        <w:ind w:right="3684"/>
        <w:jc w:val="center"/>
      </w:pPr>
      <w:r>
        <w:t>с.Рыбкино</w:t>
      </w:r>
    </w:p>
    <w:p w:rsidR="009C2B0B" w:rsidRDefault="009C2B0B" w:rsidP="009C2B0B">
      <w:pPr>
        <w:pStyle w:val="a3"/>
        <w:rPr>
          <w:sz w:val="28"/>
          <w:szCs w:val="28"/>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JNVQIAAGYEAAAOAAAAZHJzL2Uyb0RvYy54bWysVMFuEzEQvSPxD5bv6e622zRddVOhbMKl&#10;QKWWD3DW3qyF17ZsN5sIIQFnpH4Cv8ABpEoFvmHzR4y9SdTCBSFycMbjmec3M897dr5qBFoyY7mS&#10;OU4OYoyYLBXlcpHj19ezwQgj64ikRCjJcrxmFp+Pnz45a3XGDlWtBGUGAYi0WatzXDunsyiyZc0a&#10;Yg+UZhIOK2Ua4mBrFhE1pAX0RkSHcTyMWmWoNqpk1oK36A/xOOBXFSvdq6qyzCGRY+DmwmrCOvdr&#10;ND4j2cIQXfNyS4P8A4uGcAmX7qEK4gi6MfwPqIaXRllVuYNSNZGqKl6yUANUk8S/VXNVE81CLdAc&#10;q/dtsv8Ptny5vDSI0xwfQ3skaWBG3efN+81t9737srlFmw/dz+5b97W76350d5uPYN9vPoHtD7v7&#10;rfsWQTr0stU2A8iJvDS+G+VKXukLVb6xSKpJTeSChZqu1xruSXxG9CjFb6wGRvP2haIQQ26cCo1d&#10;VabxkNAytArzW+/nx1YOlb2zBO/RSTrs6UQk2+VpY91zphrkjRwLLn1nSUaWF9Z5HiTbhXi3VDMu&#10;RFCHkKjN8enRMA4JVglO/aEPs2YxnwiDlsTrK/xCUXDyMKzhDlQueJPj0T6IZDUjdCppuMURLnob&#10;mAjpwaEs4La1ejW9PY1Pp6PpKB2kh8PpII2LYvBsNkkHw1lyclwcFZNJkbzzPJM0qzmlTHqqO2Un&#10;6d8pZ/vGek3utb3vSfQYPTQPyO7+A+kwVz/KXhRzRdeXZjdvEHMI3j48/1oe7sF++HkY/wI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DR00JNVQIAAGY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sz w:val="28"/>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GP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FghJEkDcyo+7x9v91037sv2w3afuh+dt+6r91t96O73X4E+277CWzv7O72&#10;xxsE6dDLVtsMICfy0vhulCt5pS9U+cYiqSY1kQsWarpea7gn8RnRgxS/sRoYzdsXikIMuXEqNHZV&#10;mcZDQsvQKsxvfZwfWzlUwuFp2h/FMOXy4IpIdsjTxrrnTDXIGzkWXPrOkowsL6zzPEh2CPHHUs24&#10;EEEdQqI2x6PTQRwSrBKceqcPs2YxnwiDlsTrK/xCUeC5H9ZwByoXvMnx8BhEspoROpU03OIIFzsb&#10;mAjpwaEs4La3dmp6O4pH0+F0mPbS/mDaS+Oi6D2bTdLeYJY8fVKcFpNJkbzzPJM0qzmlTHqqB2Un&#10;6d8pZ//Gdpo8avvYk+ghemgekD38B9Jhrn6UO1HMFV1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OwqMY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m/VQIAAGYEAAAOAAAAZHJzL2Uyb0RvYy54bWysVM2O0zAQviPxDpbv3STdUN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EAJqVIDTPqPm/fbzfd9+7LdoO2H7qf3bfua3fb/ehutx/Bvtt+Atsfdnd7&#10;9wZBOvSybWwGkBN1aXw36EpdNReavrFI6UlF1IKHmq7XDdyT+IzoQYrf2AYYzdsXmkEMuXE6NHZV&#10;mtpDQsvQKsxvfZwfXzlEd04K3tO0P4rDaCOSHfIaY91zrmvkjRxLoXxnSUaWF9Z5HiQ7hHi30jMh&#10;ZVCHVKjN8eh0EIcEq6Vg/tCHWbOYT6RBS+L1FX6hKDi5H1YLByqXos7x8BhEsooTNlUs3OKIkDsb&#10;mEjlwaEs4La3dmp6O4pH0+F0mPbS/mDaS+Oi6D2bTdLeYJY8fVKcFpNJkbzzPJM0qwRjXHmqB2Un&#10;6d8pZ//Gdpo8avvYk+ghemgekD38B9Jhrn6UO1HMNVtfmsO8QcwheP/w/Gu5vwf7/udh/As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C2Bub9VAgAAZgQAAA4AAAAAAAAAAAAAAAAALgIAAGRycy9lMm9Eb2MueG1sUEsBAi0A&#10;FAAGAAgAAAAhAPhuMUPdAAAABwEAAA8AAAAAAAAAAAAAAAAArwQAAGRycy9kb3ducmV2LnhtbFBL&#10;BQYAAAAABAAEAPMAAAC5BQAAAAA=&#10;" strokeweight=".26mm">
                <v:stroke joinstyle="miter"/>
              </v:line>
            </w:pict>
          </mc:Fallback>
        </mc:AlternateContent>
      </w:r>
    </w:p>
    <w:tbl>
      <w:tblPr>
        <w:tblW w:w="0" w:type="auto"/>
        <w:tblInd w:w="-106" w:type="dxa"/>
        <w:tblLook w:val="01E0" w:firstRow="1" w:lastRow="1" w:firstColumn="1" w:lastColumn="1" w:noHBand="0" w:noVBand="0"/>
      </w:tblPr>
      <w:tblGrid>
        <w:gridCol w:w="9677"/>
      </w:tblGrid>
      <w:tr w:rsidR="009C2B0B" w:rsidTr="009C2B0B">
        <w:tc>
          <w:tcPr>
            <w:tcW w:w="9677" w:type="dxa"/>
          </w:tcPr>
          <w:p w:rsidR="009C2B0B" w:rsidRDefault="009C2B0B">
            <w:pPr>
              <w:spacing w:line="276" w:lineRule="auto"/>
              <w:ind w:left="108" w:right="3827"/>
              <w:jc w:val="both"/>
              <w:rPr>
                <w:lang w:eastAsia="en-US"/>
              </w:rPr>
            </w:pPr>
            <w:r>
              <w:rPr>
                <w:lang w:eastAsia="en-US"/>
              </w:rPr>
              <w:t xml:space="preserve">Об утверждении формы проверочного листа, используемого при осуществлении муниципального контроля в сфере </w:t>
            </w:r>
            <w:bookmarkStart w:id="0" w:name="_GoBack"/>
            <w:bookmarkEnd w:id="0"/>
            <w:r>
              <w:rPr>
                <w:lang w:eastAsia="en-US"/>
              </w:rPr>
              <w:t>благоустройства на территории муниципального образования Рыбкинский сельсовет Новосергиевского района Оренбургской области</w:t>
            </w:r>
          </w:p>
          <w:p w:rsidR="009C2B0B" w:rsidRDefault="009C2B0B">
            <w:pPr>
              <w:spacing w:line="276" w:lineRule="auto"/>
              <w:ind w:left="108" w:right="3827"/>
              <w:jc w:val="both"/>
              <w:rPr>
                <w:lang w:eastAsia="en-US"/>
              </w:rPr>
            </w:pPr>
          </w:p>
          <w:p w:rsidR="009C2B0B" w:rsidRDefault="009C2B0B">
            <w:pPr>
              <w:spacing w:line="276" w:lineRule="auto"/>
              <w:ind w:firstLine="533"/>
              <w:jc w:val="both"/>
              <w:rPr>
                <w:lang w:eastAsia="en-US"/>
              </w:rPr>
            </w:pPr>
            <w:proofErr w:type="gramStart"/>
            <w:r>
              <w:rPr>
                <w:lang w:eastAsia="en-US"/>
              </w:rPr>
              <w:t>В соответствии с частью 3 статьи 53 Федерального закона от 31.07.2020 № 248-ФЗ «О государственном контроле (надзоре) и муниципальном контроле в Российской Федерации» и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27.10.2021 № 1844, решением Совета депутатов муниципального</w:t>
            </w:r>
            <w:proofErr w:type="gramEnd"/>
            <w:r>
              <w:rPr>
                <w:lang w:eastAsia="en-US"/>
              </w:rPr>
              <w:t xml:space="preserve"> </w:t>
            </w:r>
            <w:proofErr w:type="gramStart"/>
            <w:r>
              <w:rPr>
                <w:lang w:eastAsia="en-US"/>
              </w:rPr>
              <w:t xml:space="preserve">образования Рыбкинский сельсовет от 16.09.2021 № 13/3 </w:t>
            </w:r>
            <w:proofErr w:type="spellStart"/>
            <w:r>
              <w:rPr>
                <w:lang w:eastAsia="en-US"/>
              </w:rPr>
              <w:t>р.С</w:t>
            </w:r>
            <w:proofErr w:type="spellEnd"/>
            <w:r>
              <w:rPr>
                <w:lang w:eastAsia="en-US"/>
              </w:rPr>
              <w:t>. «О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 с целью осуществления администрацией муниципального образования Рыбкинский сельсовет Новосергиевского района Оренбургской области функций по муниципальному  контролю в сфере благоустройства на территории муниципального образования Рыбкинский сельсовет Новосергиевского района Оренбургской области:</w:t>
            </w:r>
            <w:proofErr w:type="gramEnd"/>
          </w:p>
          <w:p w:rsidR="009C2B0B" w:rsidRDefault="009C2B0B">
            <w:pPr>
              <w:spacing w:line="276" w:lineRule="auto"/>
              <w:ind w:right="68" w:firstLine="533"/>
              <w:jc w:val="both"/>
              <w:rPr>
                <w:lang w:eastAsia="en-US"/>
              </w:rPr>
            </w:pPr>
            <w:r>
              <w:rPr>
                <w:lang w:eastAsia="en-US"/>
              </w:rPr>
              <w:t xml:space="preserve">1. Утвердить форму проверочного листа, используемого при осуществлении муниципального контроля в сфере благоустройства на территории муниципального образования Рыбкинский сельсовет </w:t>
            </w:r>
            <w:r>
              <w:rPr>
                <w:lang w:eastAsia="en-US"/>
              </w:rPr>
              <w:lastRenderedPageBreak/>
              <w:t>Новосергиевского района Оренбургской области, согласно приложению.</w:t>
            </w:r>
          </w:p>
          <w:p w:rsidR="009C2B0B" w:rsidRDefault="009C2B0B">
            <w:pPr>
              <w:spacing w:line="276" w:lineRule="auto"/>
              <w:ind w:right="68" w:firstLine="533"/>
              <w:jc w:val="both"/>
              <w:rPr>
                <w:lang w:eastAsia="en-US"/>
              </w:rPr>
            </w:pPr>
            <w:r>
              <w:rPr>
                <w:lang w:eastAsia="en-US"/>
              </w:rPr>
              <w:t xml:space="preserve">2. Проверочные листы, используемые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подлежат обязательному применению при осуществлении плановых выездных проверок. Предмет плановой проверки может ограничиваться списков вопросов, отражающих содержание обязательных требований, </w:t>
            </w:r>
            <w:proofErr w:type="gramStart"/>
            <w:r>
              <w:rPr>
                <w:lang w:eastAsia="en-US"/>
              </w:rPr>
              <w:t>изложенными</w:t>
            </w:r>
            <w:proofErr w:type="gramEnd"/>
            <w:r>
              <w:rPr>
                <w:lang w:eastAsia="en-US"/>
              </w:rPr>
              <w:t xml:space="preserve"> в форме проверочного листа.</w:t>
            </w:r>
          </w:p>
          <w:p w:rsidR="009C2B0B" w:rsidRDefault="009C2B0B">
            <w:pPr>
              <w:spacing w:line="276" w:lineRule="auto"/>
              <w:ind w:right="68" w:firstLine="533"/>
              <w:jc w:val="both"/>
              <w:rPr>
                <w:lang w:eastAsia="en-US"/>
              </w:rPr>
            </w:pPr>
            <w:r>
              <w:rPr>
                <w:lang w:eastAsia="en-US"/>
              </w:rPr>
              <w:t xml:space="preserve">3 . </w:t>
            </w:r>
            <w:proofErr w:type="gramStart"/>
            <w:r>
              <w:rPr>
                <w:lang w:eastAsia="en-US"/>
              </w:rPr>
              <w:t>Контроль за</w:t>
            </w:r>
            <w:proofErr w:type="gramEnd"/>
            <w:r>
              <w:rPr>
                <w:lang w:eastAsia="en-US"/>
              </w:rPr>
              <w:t xml:space="preserve"> выполнением настоящего постановления оставляю за собой.</w:t>
            </w:r>
          </w:p>
          <w:p w:rsidR="009C2B0B" w:rsidRDefault="009C2B0B">
            <w:pPr>
              <w:spacing w:line="276" w:lineRule="auto"/>
              <w:ind w:right="68" w:firstLine="533"/>
              <w:jc w:val="both"/>
              <w:rPr>
                <w:lang w:eastAsia="en-US"/>
              </w:rPr>
            </w:pPr>
            <w:r>
              <w:rPr>
                <w:lang w:eastAsia="en-US"/>
              </w:rPr>
              <w:t xml:space="preserve">4. Постановление вступает в силу с 01.03.2022 и подлежит размещению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xml:space="preserve"> в сети “Интернет”.</w:t>
            </w:r>
          </w:p>
          <w:p w:rsidR="009C2B0B" w:rsidRDefault="009C2B0B">
            <w:pPr>
              <w:spacing w:line="276" w:lineRule="auto"/>
              <w:ind w:right="69" w:firstLine="532"/>
              <w:jc w:val="both"/>
              <w:rPr>
                <w:lang w:eastAsia="en-US"/>
              </w:rPr>
            </w:pPr>
          </w:p>
          <w:p w:rsidR="009C2B0B" w:rsidRDefault="009C2B0B">
            <w:pPr>
              <w:spacing w:line="276" w:lineRule="auto"/>
              <w:ind w:right="69" w:firstLine="532"/>
              <w:jc w:val="both"/>
              <w:rPr>
                <w:lang w:eastAsia="en-US"/>
              </w:rPr>
            </w:pPr>
          </w:p>
          <w:p w:rsidR="009C2B0B" w:rsidRDefault="009C2B0B">
            <w:pPr>
              <w:spacing w:line="276" w:lineRule="auto"/>
              <w:ind w:right="69" w:firstLine="532"/>
              <w:jc w:val="both"/>
              <w:rPr>
                <w:lang w:eastAsia="en-US"/>
              </w:rPr>
            </w:pPr>
            <w:r>
              <w:rPr>
                <w:lang w:eastAsia="en-US"/>
              </w:rPr>
              <w:t>Глава администрации</w:t>
            </w:r>
          </w:p>
          <w:p w:rsidR="009C2B0B" w:rsidRDefault="009C2B0B">
            <w:pPr>
              <w:spacing w:line="276" w:lineRule="auto"/>
              <w:ind w:right="69" w:firstLine="532"/>
              <w:jc w:val="both"/>
              <w:rPr>
                <w:lang w:eastAsia="en-US"/>
              </w:rPr>
            </w:pPr>
            <w:r>
              <w:rPr>
                <w:lang w:eastAsia="en-US"/>
              </w:rPr>
              <w:t>Рыбкинского сельсовета                                                    Ю.П.Колесников</w:t>
            </w:r>
          </w:p>
          <w:p w:rsidR="009C2B0B" w:rsidRDefault="009C2B0B">
            <w:pPr>
              <w:spacing w:line="276" w:lineRule="auto"/>
              <w:ind w:right="69"/>
              <w:jc w:val="both"/>
              <w:rPr>
                <w:lang w:eastAsia="en-US"/>
              </w:rPr>
            </w:pPr>
          </w:p>
          <w:p w:rsidR="009C2B0B" w:rsidRDefault="009C2B0B">
            <w:pPr>
              <w:spacing w:line="276" w:lineRule="auto"/>
              <w:ind w:right="69"/>
              <w:jc w:val="both"/>
              <w:rPr>
                <w:lang w:eastAsia="en-US"/>
              </w:rPr>
            </w:pPr>
          </w:p>
          <w:p w:rsidR="009C2B0B" w:rsidRDefault="009C2B0B">
            <w:pPr>
              <w:spacing w:line="276" w:lineRule="auto"/>
              <w:ind w:right="69" w:firstLine="532"/>
              <w:jc w:val="both"/>
              <w:rPr>
                <w:lang w:eastAsia="en-US"/>
              </w:rPr>
            </w:pPr>
            <w:r>
              <w:rPr>
                <w:lang w:eastAsia="en-US"/>
              </w:rPr>
              <w:t>Разослано: прокурору, в дело</w:t>
            </w: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674CAA" w:rsidRDefault="00674CAA">
            <w:pPr>
              <w:tabs>
                <w:tab w:val="left" w:pos="8789"/>
              </w:tabs>
              <w:spacing w:line="276" w:lineRule="auto"/>
              <w:ind w:right="-1"/>
              <w:jc w:val="right"/>
              <w:rPr>
                <w:lang w:eastAsia="en-US"/>
              </w:rPr>
            </w:pPr>
          </w:p>
          <w:p w:rsidR="009C2B0B" w:rsidRDefault="009C2B0B">
            <w:pPr>
              <w:tabs>
                <w:tab w:val="left" w:pos="8789"/>
              </w:tabs>
              <w:spacing w:line="276" w:lineRule="auto"/>
              <w:ind w:right="-1"/>
              <w:jc w:val="right"/>
              <w:rPr>
                <w:bCs w:val="0"/>
                <w:lang w:eastAsia="en-US"/>
              </w:rPr>
            </w:pPr>
            <w:r>
              <w:rPr>
                <w:lang w:eastAsia="en-US"/>
              </w:rPr>
              <w:lastRenderedPageBreak/>
              <w:t xml:space="preserve">Приложение </w:t>
            </w:r>
          </w:p>
          <w:p w:rsidR="009C2B0B" w:rsidRDefault="009C2B0B">
            <w:pPr>
              <w:tabs>
                <w:tab w:val="left" w:pos="8789"/>
              </w:tabs>
              <w:spacing w:line="276" w:lineRule="auto"/>
              <w:ind w:right="-1"/>
              <w:jc w:val="right"/>
              <w:rPr>
                <w:lang w:eastAsia="en-US"/>
              </w:rPr>
            </w:pPr>
            <w:r>
              <w:rPr>
                <w:lang w:eastAsia="en-US"/>
              </w:rPr>
              <w:t>к постановлению администрации</w:t>
            </w:r>
          </w:p>
          <w:p w:rsidR="009C2B0B" w:rsidRDefault="009C2B0B">
            <w:pPr>
              <w:tabs>
                <w:tab w:val="left" w:pos="8789"/>
              </w:tabs>
              <w:spacing w:line="276" w:lineRule="auto"/>
              <w:ind w:right="-1"/>
              <w:jc w:val="right"/>
              <w:rPr>
                <w:lang w:eastAsia="en-US"/>
              </w:rPr>
            </w:pPr>
            <w:r>
              <w:rPr>
                <w:lang w:eastAsia="en-US"/>
              </w:rPr>
              <w:t>муниципального образования</w:t>
            </w:r>
          </w:p>
          <w:p w:rsidR="009C2B0B" w:rsidRDefault="009C2B0B">
            <w:pPr>
              <w:tabs>
                <w:tab w:val="left" w:pos="8789"/>
              </w:tabs>
              <w:spacing w:line="276" w:lineRule="auto"/>
              <w:ind w:right="-1"/>
              <w:jc w:val="right"/>
              <w:rPr>
                <w:lang w:eastAsia="en-US"/>
              </w:rPr>
            </w:pPr>
            <w:r>
              <w:rPr>
                <w:lang w:eastAsia="en-US"/>
              </w:rPr>
              <w:t>Рыбкинский сельсовет</w:t>
            </w:r>
          </w:p>
          <w:p w:rsidR="009C2B0B" w:rsidRDefault="009C2B0B">
            <w:pPr>
              <w:tabs>
                <w:tab w:val="left" w:pos="8789"/>
              </w:tabs>
              <w:spacing w:line="276" w:lineRule="auto"/>
              <w:ind w:right="-1"/>
              <w:jc w:val="right"/>
              <w:rPr>
                <w:lang w:eastAsia="en-US"/>
              </w:rPr>
            </w:pPr>
            <w:r>
              <w:rPr>
                <w:lang w:eastAsia="en-US"/>
              </w:rPr>
              <w:t xml:space="preserve">от 16.02.2022 № 11-п </w:t>
            </w:r>
          </w:p>
          <w:p w:rsidR="009C2B0B" w:rsidRDefault="009C2B0B">
            <w:pPr>
              <w:spacing w:line="276" w:lineRule="auto"/>
              <w:ind w:firstLine="567"/>
              <w:jc w:val="both"/>
              <w:rPr>
                <w:color w:val="0D0D0D"/>
                <w:lang w:eastAsia="en-US"/>
              </w:rPr>
            </w:pPr>
          </w:p>
          <w:p w:rsidR="009C2B0B" w:rsidRDefault="009C2B0B">
            <w:pPr>
              <w:spacing w:line="276" w:lineRule="auto"/>
              <w:ind w:firstLine="567"/>
              <w:jc w:val="both"/>
              <w:rPr>
                <w:color w:val="0D0D0D"/>
                <w:lang w:eastAsia="en-US"/>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9C2B0B" w:rsidRDefault="009C2B0B" w:rsidP="009C2B0B">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8pt;margin-top:4.05pt;width:67pt;height:6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9C2B0B" w:rsidRDefault="009C2B0B" w:rsidP="009C2B0B">
                            <w:pPr>
                              <w:jc w:val="center"/>
                            </w:pPr>
                            <w:r>
                              <w:rPr>
                                <w:lang w:val="en-US"/>
                              </w:rPr>
                              <w:t>QR-</w:t>
                            </w:r>
                            <w:r>
                              <w:t>код</w:t>
                            </w:r>
                          </w:p>
                        </w:txbxContent>
                      </v:textbox>
                      <w10:wrap anchorx="margin"/>
                    </v:rect>
                  </w:pict>
                </mc:Fallback>
              </mc:AlternateContent>
            </w:r>
          </w:p>
          <w:p w:rsidR="009C2B0B" w:rsidRDefault="009C2B0B">
            <w:pPr>
              <w:spacing w:line="276" w:lineRule="auto"/>
              <w:ind w:firstLine="567"/>
              <w:jc w:val="both"/>
              <w:rPr>
                <w:color w:val="0D0D0D"/>
                <w:lang w:eastAsia="en-US"/>
              </w:rPr>
            </w:pPr>
          </w:p>
          <w:p w:rsidR="009C2B0B" w:rsidRDefault="009C2B0B">
            <w:pPr>
              <w:spacing w:line="276" w:lineRule="auto"/>
              <w:ind w:firstLine="567"/>
              <w:jc w:val="both"/>
              <w:rPr>
                <w:color w:val="0D0D0D"/>
                <w:lang w:eastAsia="en-US"/>
              </w:rPr>
            </w:pPr>
          </w:p>
          <w:p w:rsidR="009C2B0B" w:rsidRDefault="009C2B0B">
            <w:pPr>
              <w:spacing w:line="276" w:lineRule="auto"/>
              <w:ind w:firstLine="567"/>
              <w:jc w:val="both"/>
              <w:rPr>
                <w:color w:val="0D0D0D"/>
                <w:lang w:eastAsia="en-US"/>
              </w:rPr>
            </w:pPr>
          </w:p>
          <w:p w:rsidR="009C2B0B" w:rsidRDefault="009C2B0B">
            <w:pPr>
              <w:spacing w:line="276" w:lineRule="auto"/>
              <w:ind w:firstLine="567"/>
              <w:jc w:val="both"/>
              <w:rPr>
                <w:color w:val="0D0D0D"/>
                <w:lang w:eastAsia="en-US"/>
              </w:rPr>
            </w:pPr>
          </w:p>
          <w:p w:rsidR="009C2B0B" w:rsidRDefault="009C2B0B">
            <w:pPr>
              <w:shd w:val="clear" w:color="auto" w:fill="FFFFFF"/>
              <w:spacing w:line="276" w:lineRule="auto"/>
              <w:ind w:left="5103"/>
              <w:jc w:val="center"/>
              <w:rPr>
                <w:color w:val="000000"/>
                <w:sz w:val="20"/>
                <w:szCs w:val="20"/>
                <w:lang w:eastAsia="en-US"/>
              </w:rPr>
            </w:pPr>
            <w:r>
              <w:rPr>
                <w:color w:val="000000"/>
                <w:sz w:val="20"/>
                <w:szCs w:val="20"/>
                <w:lang w:eastAsia="en-US"/>
              </w:rPr>
              <w:t xml:space="preserve">QR-код, предусмотренный постановлением Правительства Российской Федерации </w:t>
            </w:r>
            <w:r>
              <w:rPr>
                <w:color w:val="000000"/>
                <w:sz w:val="20"/>
                <w:szCs w:val="20"/>
                <w:lang w:eastAsia="en-US"/>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color w:val="000000"/>
                <w:sz w:val="20"/>
                <w:szCs w:val="20"/>
                <w:lang w:eastAsia="en-US"/>
              </w:rPr>
              <w:br/>
              <w:t>№ 415».</w:t>
            </w:r>
          </w:p>
          <w:p w:rsidR="009C2B0B" w:rsidRDefault="009C2B0B">
            <w:pPr>
              <w:spacing w:line="276" w:lineRule="auto"/>
              <w:ind w:right="3612"/>
              <w:jc w:val="both"/>
              <w:rPr>
                <w:sz w:val="26"/>
                <w:szCs w:val="26"/>
                <w:lang w:eastAsia="en-US"/>
              </w:rPr>
            </w:pPr>
          </w:p>
          <w:p w:rsidR="009C2B0B" w:rsidRDefault="009C2B0B">
            <w:pPr>
              <w:spacing w:line="276" w:lineRule="auto"/>
              <w:ind w:left="106" w:right="69"/>
              <w:jc w:val="center"/>
              <w:rPr>
                <w:b/>
                <w:sz w:val="26"/>
                <w:szCs w:val="26"/>
                <w:lang w:eastAsia="en-US"/>
              </w:rPr>
            </w:pPr>
            <w:r>
              <w:rPr>
                <w:b/>
                <w:sz w:val="26"/>
                <w:szCs w:val="26"/>
                <w:lang w:eastAsia="en-US"/>
              </w:rPr>
              <w:t>Проверочный лист, используемый при осуществлении муниципального</w:t>
            </w:r>
            <w:r>
              <w:rPr>
                <w:lang w:eastAsia="en-US"/>
              </w:rPr>
              <w:t xml:space="preserve"> </w:t>
            </w:r>
            <w:r>
              <w:rPr>
                <w:b/>
                <w:sz w:val="26"/>
                <w:szCs w:val="26"/>
                <w:lang w:eastAsia="en-US"/>
              </w:rPr>
              <w:t>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9C2B0B" w:rsidRDefault="009C2B0B">
            <w:pPr>
              <w:spacing w:line="276" w:lineRule="auto"/>
              <w:ind w:right="69"/>
              <w:jc w:val="center"/>
              <w:rPr>
                <w:b/>
                <w:sz w:val="26"/>
                <w:szCs w:val="26"/>
                <w:lang w:eastAsia="en-US"/>
              </w:rPr>
            </w:pPr>
          </w:p>
          <w:p w:rsidR="009C2B0B" w:rsidRDefault="009C2B0B">
            <w:pPr>
              <w:spacing w:line="276" w:lineRule="auto"/>
              <w:ind w:left="106" w:right="69"/>
              <w:jc w:val="center"/>
              <w:rPr>
                <w:b/>
                <w:sz w:val="26"/>
                <w:szCs w:val="26"/>
                <w:lang w:eastAsia="en-US"/>
              </w:rPr>
            </w:pPr>
          </w:p>
          <w:p w:rsidR="009C2B0B" w:rsidRDefault="009C2B0B">
            <w:pPr>
              <w:spacing w:line="276" w:lineRule="auto"/>
              <w:jc w:val="center"/>
              <w:rPr>
                <w:i/>
                <w:color w:val="000000"/>
                <w:lang w:eastAsia="en-US"/>
              </w:rPr>
            </w:pPr>
            <w:r>
              <w:rPr>
                <w:color w:val="000000"/>
                <w:sz w:val="26"/>
                <w:szCs w:val="26"/>
                <w:lang w:eastAsia="en-US"/>
              </w:rPr>
              <w:t>Администрация муниципального образования «Рыбкинский сельсовет Новосергиевского района» Оренбургской области _______________________________________________________________________</w:t>
            </w:r>
            <w:r>
              <w:rPr>
                <w:color w:val="000000"/>
                <w:lang w:eastAsia="en-US"/>
              </w:rPr>
              <w:br/>
            </w:r>
            <w:r>
              <w:rPr>
                <w:i/>
                <w:color w:val="000000"/>
                <w:sz w:val="20"/>
                <w:szCs w:val="20"/>
                <w:lang w:eastAsia="en-US"/>
              </w:rPr>
              <w:t>(наименование органа муниципального контроля)</w:t>
            </w:r>
          </w:p>
          <w:p w:rsidR="009C2B0B" w:rsidRDefault="009C2B0B">
            <w:pPr>
              <w:spacing w:line="276" w:lineRule="auto"/>
              <w:ind w:right="69" w:firstLine="532"/>
              <w:jc w:val="both"/>
              <w:rPr>
                <w:b/>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 Наименование вида контроля, внесенного в Единый реестр видов федерального</w:t>
            </w:r>
            <w:r>
              <w:rPr>
                <w:rFonts w:eastAsiaTheme="minorEastAsia"/>
                <w:bCs w:val="0"/>
                <w:sz w:val="26"/>
                <w:szCs w:val="26"/>
                <w:lang w:eastAsia="en-US"/>
              </w:rPr>
              <w:tab/>
              <w:t>государственного</w:t>
            </w:r>
            <w:r>
              <w:rPr>
                <w:rFonts w:eastAsiaTheme="minorEastAsia"/>
                <w:bCs w:val="0"/>
                <w:sz w:val="26"/>
                <w:szCs w:val="26"/>
                <w:lang w:eastAsia="en-US"/>
              </w:rPr>
              <w:tab/>
              <w:t>контроля  (надзора), регионального государственного контроля (надзора), муниципального контроля: муниципальный контроль в сфере благоустройства на территории муниципального образования Рыбкинский сельсовет Новосергиевского района Оренбургской области.</w:t>
            </w:r>
          </w:p>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2. Наименование контрольного (надзорного) органа: Администрация муниципального образования Рыбкинский сельсовет Новосергиевского района Оренбургской области (далее — Администрация).</w:t>
            </w:r>
          </w:p>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 xml:space="preserve">З. Форма проверочного листа, используемого при осуществлении </w:t>
            </w:r>
            <w:r>
              <w:rPr>
                <w:rFonts w:eastAsiaTheme="minorEastAsia"/>
                <w:bCs w:val="0"/>
                <w:sz w:val="26"/>
                <w:szCs w:val="26"/>
                <w:lang w:eastAsia="en-US"/>
              </w:rPr>
              <w:lastRenderedPageBreak/>
              <w:t xml:space="preserve">муниципального жилищного контроля на территории муниципального образования Рыбкинский сельсовет Новосергиевского района Оренбургской области  утверждена распоряжением Администрация </w:t>
            </w:r>
            <w:proofErr w:type="gramStart"/>
            <w:r>
              <w:rPr>
                <w:rFonts w:eastAsiaTheme="minorEastAsia"/>
                <w:bCs w:val="0"/>
                <w:sz w:val="26"/>
                <w:szCs w:val="26"/>
                <w:lang w:eastAsia="en-US"/>
              </w:rPr>
              <w:t>от</w:t>
            </w:r>
            <w:proofErr w:type="gramEnd"/>
            <w:r>
              <w:rPr>
                <w:rFonts w:eastAsiaTheme="minorEastAsia"/>
                <w:bCs w:val="0"/>
                <w:sz w:val="26"/>
                <w:szCs w:val="26"/>
                <w:lang w:eastAsia="en-US"/>
              </w:rPr>
              <w:t xml:space="preserve"> _______ №____________ «</w:t>
            </w:r>
            <w:proofErr w:type="gramStart"/>
            <w:r>
              <w:rPr>
                <w:rFonts w:eastAsiaTheme="minorEastAsia"/>
                <w:bCs w:val="0"/>
                <w:sz w:val="26"/>
                <w:szCs w:val="26"/>
                <w:lang w:eastAsia="en-US"/>
              </w:rPr>
              <w:t>Об</w:t>
            </w:r>
            <w:proofErr w:type="gramEnd"/>
            <w:r>
              <w:rPr>
                <w:rFonts w:eastAsiaTheme="minorEastAsia"/>
                <w:bCs w:val="0"/>
                <w:sz w:val="26"/>
                <w:szCs w:val="26"/>
                <w:lang w:eastAsia="en-US"/>
              </w:rPr>
              <w:t xml:space="preserve"> утверждении формы проверочного листа, используемого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9C2B0B" w:rsidRDefault="009C2B0B">
            <w:pPr>
              <w:widowControl w:val="0"/>
              <w:kinsoku w:val="0"/>
              <w:spacing w:line="276" w:lineRule="auto"/>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4. Объект контроля (надзора), в отношении которого проводится плановая выездная проверка (далее - проверка):______________________________________</w:t>
            </w:r>
          </w:p>
          <w:p w:rsidR="009C2B0B" w:rsidRDefault="009C2B0B">
            <w:pPr>
              <w:widowControl w:val="0"/>
              <w:kinsoku w:val="0"/>
              <w:spacing w:line="276" w:lineRule="auto"/>
              <w:ind w:firstLine="106"/>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w:t>
            </w:r>
          </w:p>
          <w:p w:rsidR="009C2B0B" w:rsidRDefault="009C2B0B">
            <w:pPr>
              <w:widowControl w:val="0"/>
              <w:kinsoku w:val="0"/>
              <w:spacing w:line="276" w:lineRule="auto"/>
              <w:ind w:firstLine="106"/>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 xml:space="preserve">5. </w:t>
            </w:r>
            <w:proofErr w:type="gramStart"/>
            <w:r>
              <w:rPr>
                <w:rFonts w:eastAsiaTheme="minorEastAsia"/>
                <w:bCs w:val="0"/>
                <w:sz w:val="26"/>
                <w:szCs w:val="26"/>
                <w:lang w:eastAsia="en-US"/>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w:t>
            </w:r>
            <w:r>
              <w:rPr>
                <w:rFonts w:eastAsiaTheme="minorEastAsia"/>
                <w:bCs w:val="0"/>
                <w:sz w:val="26"/>
                <w:szCs w:val="26"/>
                <w:lang w:eastAsia="en-US"/>
              </w:rPr>
              <w:tab/>
              <w:t>обособленных структурных подразделений)/фамилия,</w:t>
            </w:r>
            <w:r>
              <w:rPr>
                <w:rFonts w:eastAsiaTheme="minorEastAsia"/>
                <w:bCs w:val="0"/>
                <w:sz w:val="26"/>
                <w:szCs w:val="26"/>
                <w:lang w:eastAsia="en-US"/>
              </w:rPr>
              <w:br/>
              <w:t>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лицом:__________________________</w:t>
            </w:r>
            <w:proofErr w:type="gramEnd"/>
          </w:p>
          <w:p w:rsidR="009C2B0B" w:rsidRDefault="009C2B0B">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_______________________________________________________________________________________________________________________________________________</w:t>
            </w:r>
          </w:p>
          <w:p w:rsidR="009C2B0B" w:rsidRDefault="009C2B0B">
            <w:pPr>
              <w:widowControl w:val="0"/>
              <w:kinsoku w:val="0"/>
              <w:spacing w:line="276" w:lineRule="auto"/>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6. Место (места) проведения проверки с заполнением проверочного листа:____</w:t>
            </w:r>
          </w:p>
          <w:p w:rsidR="009C2B0B" w:rsidRDefault="009C2B0B">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______________________________________________________________________________________________________________________________________________</w:t>
            </w:r>
          </w:p>
          <w:p w:rsidR="009C2B0B" w:rsidRDefault="009C2B0B">
            <w:pPr>
              <w:widowControl w:val="0"/>
              <w:kinsoku w:val="0"/>
              <w:spacing w:line="276" w:lineRule="auto"/>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7. Реквизиты решения Администрации о проведении проверки, подписанного уполномоченным должностным лицом Администрации:________________________</w:t>
            </w:r>
          </w:p>
          <w:p w:rsidR="009C2B0B" w:rsidRDefault="009C2B0B">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w:t>
            </w:r>
          </w:p>
          <w:p w:rsidR="009C2B0B" w:rsidRDefault="009C2B0B">
            <w:pPr>
              <w:widowControl w:val="0"/>
              <w:kinsoku w:val="0"/>
              <w:spacing w:line="276" w:lineRule="auto"/>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8. Учетный номер проверки:___________________________________________</w:t>
            </w:r>
          </w:p>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9.  Должность, фамилия и инициалы должностного лица муниципального образования Рыбкинский сельсовет Новосергиевского района Оренбургской области, проводящего плановую проверку и заполняющего проверочный лист ________________________________________________________________________</w:t>
            </w:r>
          </w:p>
          <w:p w:rsidR="009C2B0B" w:rsidRDefault="009C2B0B">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w:t>
            </w:r>
          </w:p>
          <w:p w:rsidR="009C2B0B" w:rsidRDefault="009C2B0B">
            <w:pPr>
              <w:widowControl w:val="0"/>
              <w:kinsoku w:val="0"/>
              <w:spacing w:line="276" w:lineRule="auto"/>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10. Список вопросов, отражающих содержание обязательных требований (групп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9C2B0B" w:rsidRDefault="009C2B0B">
            <w:pPr>
              <w:widowControl w:val="0"/>
              <w:kinsoku w:val="0"/>
              <w:spacing w:line="276" w:lineRule="auto"/>
              <w:ind w:firstLine="532"/>
              <w:jc w:val="both"/>
              <w:rPr>
                <w:rFonts w:eastAsiaTheme="minorEastAsia"/>
                <w:bCs w:val="0"/>
                <w:sz w:val="26"/>
                <w:szCs w:val="26"/>
                <w:lang w:eastAsia="en-US"/>
              </w:rPr>
            </w:pPr>
          </w:p>
          <w:tbl>
            <w:tblPr>
              <w:tblW w:w="0" w:type="auto"/>
              <w:tblInd w:w="5" w:type="dxa"/>
              <w:tblCellMar>
                <w:left w:w="0" w:type="dxa"/>
                <w:right w:w="0" w:type="dxa"/>
              </w:tblCellMar>
              <w:tblLook w:val="04A0" w:firstRow="1" w:lastRow="0" w:firstColumn="1" w:lastColumn="0" w:noHBand="0" w:noVBand="1"/>
            </w:tblPr>
            <w:tblGrid>
              <w:gridCol w:w="478"/>
              <w:gridCol w:w="2817"/>
              <w:gridCol w:w="2664"/>
              <w:gridCol w:w="2022"/>
              <w:gridCol w:w="1465"/>
            </w:tblGrid>
            <w:tr w:rsidR="009C2B0B">
              <w:trPr>
                <w:trHeight w:val="2703"/>
              </w:trPr>
              <w:tc>
                <w:tcPr>
                  <w:tcW w:w="478" w:type="dxa"/>
                  <w:tcBorders>
                    <w:top w:val="single" w:sz="4" w:space="0" w:color="auto"/>
                    <w:left w:val="single" w:sz="4" w:space="0" w:color="auto"/>
                    <w:bottom w:val="nil"/>
                    <w:right w:val="single" w:sz="4" w:space="0" w:color="auto"/>
                  </w:tcBorders>
                </w:tcPr>
                <w:p w:rsidR="009C2B0B" w:rsidRDefault="009C2B0B">
                  <w:pPr>
                    <w:spacing w:line="276" w:lineRule="auto"/>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p w:rsidR="009C2B0B" w:rsidRDefault="009C2B0B">
                  <w:pPr>
                    <w:spacing w:line="276" w:lineRule="auto"/>
                    <w:rPr>
                      <w:sz w:val="24"/>
                      <w:szCs w:val="24"/>
                      <w:lang w:eastAsia="en-US"/>
                    </w:rPr>
                  </w:pPr>
                </w:p>
              </w:tc>
              <w:tc>
                <w:tcPr>
                  <w:tcW w:w="2817" w:type="dxa"/>
                  <w:tcBorders>
                    <w:top w:val="single" w:sz="4" w:space="0" w:color="auto"/>
                    <w:left w:val="single" w:sz="4" w:space="0" w:color="auto"/>
                    <w:bottom w:val="nil"/>
                    <w:right w:val="single" w:sz="4" w:space="0" w:color="auto"/>
                  </w:tcBorders>
                </w:tcPr>
                <w:p w:rsidR="009C2B0B" w:rsidRDefault="009C2B0B">
                  <w:pPr>
                    <w:spacing w:line="276" w:lineRule="auto"/>
                    <w:jc w:val="center"/>
                    <w:rPr>
                      <w:sz w:val="24"/>
                      <w:szCs w:val="24"/>
                      <w:lang w:eastAsia="en-US"/>
                    </w:rPr>
                  </w:pPr>
                  <w:r>
                    <w:rPr>
                      <w:sz w:val="24"/>
                      <w:szCs w:val="24"/>
                      <w:lang w:eastAsia="en-US"/>
                    </w:rPr>
                    <w:t>Список вопросов</w:t>
                  </w:r>
                </w:p>
                <w:p w:rsidR="009C2B0B" w:rsidRDefault="009C2B0B">
                  <w:pPr>
                    <w:spacing w:line="276" w:lineRule="auto"/>
                    <w:rPr>
                      <w:sz w:val="24"/>
                      <w:szCs w:val="24"/>
                      <w:lang w:eastAsia="en-US"/>
                    </w:rPr>
                  </w:pPr>
                </w:p>
              </w:tc>
              <w:tc>
                <w:tcPr>
                  <w:tcW w:w="2664" w:type="dxa"/>
                  <w:tcBorders>
                    <w:top w:val="single" w:sz="4" w:space="0" w:color="auto"/>
                    <w:left w:val="single" w:sz="4" w:space="0" w:color="auto"/>
                    <w:bottom w:val="nil"/>
                    <w:right w:val="single" w:sz="4" w:space="0" w:color="auto"/>
                  </w:tcBorders>
                  <w:hideMark/>
                </w:tcPr>
                <w:p w:rsidR="009C2B0B" w:rsidRDefault="009C2B0B">
                  <w:pPr>
                    <w:spacing w:line="276" w:lineRule="auto"/>
                    <w:jc w:val="center"/>
                    <w:rPr>
                      <w:sz w:val="24"/>
                      <w:szCs w:val="24"/>
                      <w:lang w:eastAsia="en-US"/>
                    </w:rPr>
                  </w:pPr>
                  <w:r>
                    <w:rPr>
                      <w:sz w:val="24"/>
                      <w:szCs w:val="24"/>
                      <w:lang w:eastAsia="en-US"/>
                    </w:rPr>
                    <w:t xml:space="preserve">Реквизиты </w:t>
                  </w:r>
                  <w:proofErr w:type="gramStart"/>
                  <w:r>
                    <w:rPr>
                      <w:sz w:val="24"/>
                      <w:szCs w:val="24"/>
                      <w:lang w:eastAsia="en-US"/>
                    </w:rPr>
                    <w:t>нормативных</w:t>
                  </w:r>
                  <w:proofErr w:type="gramEnd"/>
                </w:p>
                <w:p w:rsidR="009C2B0B" w:rsidRDefault="009C2B0B">
                  <w:pPr>
                    <w:spacing w:line="276" w:lineRule="auto"/>
                    <w:jc w:val="center"/>
                    <w:rPr>
                      <w:sz w:val="24"/>
                      <w:szCs w:val="24"/>
                      <w:lang w:eastAsia="en-US"/>
                    </w:rPr>
                  </w:pPr>
                  <w:r>
                    <w:rPr>
                      <w:sz w:val="24"/>
                      <w:szCs w:val="24"/>
                      <w:lang w:eastAsia="en-US"/>
                    </w:rPr>
                    <w:t>правовых актов</w:t>
                  </w:r>
                </w:p>
                <w:p w:rsidR="009C2B0B" w:rsidRDefault="009C2B0B">
                  <w:pPr>
                    <w:spacing w:line="276" w:lineRule="auto"/>
                    <w:jc w:val="center"/>
                    <w:rPr>
                      <w:sz w:val="24"/>
                      <w:szCs w:val="24"/>
                      <w:lang w:eastAsia="en-US"/>
                    </w:rPr>
                  </w:pPr>
                  <w:r>
                    <w:rPr>
                      <w:sz w:val="24"/>
                      <w:szCs w:val="24"/>
                      <w:lang w:eastAsia="en-US"/>
                    </w:rPr>
                    <w:t>с указанием их</w:t>
                  </w:r>
                  <w:r>
                    <w:rPr>
                      <w:sz w:val="24"/>
                      <w:szCs w:val="24"/>
                      <w:lang w:eastAsia="en-US"/>
                    </w:rPr>
                    <w:br/>
                    <w:t>структурных единиц,</w:t>
                  </w:r>
                </w:p>
                <w:p w:rsidR="009C2B0B" w:rsidRDefault="009C2B0B">
                  <w:pPr>
                    <w:spacing w:line="276" w:lineRule="auto"/>
                    <w:jc w:val="center"/>
                    <w:rPr>
                      <w:sz w:val="24"/>
                      <w:szCs w:val="24"/>
                      <w:lang w:eastAsia="en-US"/>
                    </w:rPr>
                  </w:pPr>
                  <w:proofErr w:type="spellStart"/>
                  <w:r>
                    <w:rPr>
                      <w:sz w:val="24"/>
                      <w:szCs w:val="24"/>
                      <w:lang w:val="en-US" w:eastAsia="en-US"/>
                    </w:rPr>
                    <w:t>которыми</w:t>
                  </w:r>
                  <w:proofErr w:type="spellEnd"/>
                  <w:r>
                    <w:rPr>
                      <w:sz w:val="24"/>
                      <w:szCs w:val="24"/>
                      <w:lang w:val="en-US" w:eastAsia="en-US"/>
                    </w:rPr>
                    <w:t xml:space="preserve"> </w:t>
                  </w:r>
                  <w:proofErr w:type="spellStart"/>
                  <w:r>
                    <w:rPr>
                      <w:sz w:val="24"/>
                      <w:szCs w:val="24"/>
                      <w:lang w:val="en-US" w:eastAsia="en-US"/>
                    </w:rPr>
                    <w:t>установлены</w:t>
                  </w:r>
                  <w:proofErr w:type="spellEnd"/>
                </w:p>
                <w:p w:rsidR="009C2B0B" w:rsidRDefault="009C2B0B">
                  <w:pPr>
                    <w:spacing w:line="276" w:lineRule="auto"/>
                    <w:jc w:val="center"/>
                    <w:rPr>
                      <w:sz w:val="24"/>
                      <w:szCs w:val="24"/>
                      <w:lang w:eastAsia="en-US"/>
                    </w:rPr>
                  </w:pPr>
                  <w:proofErr w:type="spellStart"/>
                  <w:r>
                    <w:rPr>
                      <w:sz w:val="24"/>
                      <w:szCs w:val="24"/>
                      <w:lang w:val="en-US" w:eastAsia="en-US"/>
                    </w:rPr>
                    <w:t>обязательные</w:t>
                  </w:r>
                  <w:proofErr w:type="spellEnd"/>
                  <w:r>
                    <w:rPr>
                      <w:sz w:val="24"/>
                      <w:szCs w:val="24"/>
                      <w:lang w:val="en-US" w:eastAsia="en-US"/>
                    </w:rPr>
                    <w:t xml:space="preserve"> </w:t>
                  </w:r>
                  <w:proofErr w:type="spellStart"/>
                  <w:r>
                    <w:rPr>
                      <w:sz w:val="24"/>
                      <w:szCs w:val="24"/>
                      <w:lang w:val="en-US" w:eastAsia="en-US"/>
                    </w:rPr>
                    <w:t>требования</w:t>
                  </w:r>
                  <w:proofErr w:type="spellEnd"/>
                </w:p>
              </w:tc>
              <w:tc>
                <w:tcPr>
                  <w:tcW w:w="2022" w:type="dxa"/>
                  <w:tcBorders>
                    <w:top w:val="single" w:sz="4" w:space="0" w:color="auto"/>
                    <w:left w:val="single" w:sz="4" w:space="0" w:color="auto"/>
                    <w:bottom w:val="nil"/>
                    <w:right w:val="single" w:sz="4" w:space="0" w:color="auto"/>
                  </w:tcBorders>
                  <w:hideMark/>
                </w:tcPr>
                <w:p w:rsidR="009C2B0B" w:rsidRDefault="009C2B0B">
                  <w:pPr>
                    <w:spacing w:line="276" w:lineRule="auto"/>
                    <w:jc w:val="center"/>
                    <w:rPr>
                      <w:sz w:val="24"/>
                      <w:szCs w:val="24"/>
                      <w:lang w:eastAsia="en-US"/>
                    </w:rPr>
                  </w:pPr>
                  <w:r>
                    <w:rPr>
                      <w:sz w:val="24"/>
                      <w:szCs w:val="24"/>
                      <w:lang w:eastAsia="en-US"/>
                    </w:rPr>
                    <w:t>Ответы</w:t>
                  </w:r>
                </w:p>
                <w:p w:rsidR="009C2B0B" w:rsidRDefault="009C2B0B">
                  <w:pPr>
                    <w:spacing w:line="276" w:lineRule="auto"/>
                    <w:jc w:val="center"/>
                    <w:rPr>
                      <w:sz w:val="24"/>
                      <w:szCs w:val="24"/>
                      <w:lang w:eastAsia="en-US"/>
                    </w:rPr>
                  </w:pPr>
                  <w:r>
                    <w:rPr>
                      <w:sz w:val="24"/>
                      <w:szCs w:val="24"/>
                      <w:lang w:eastAsia="en-US"/>
                    </w:rPr>
                    <w:t>на вопросы</w:t>
                  </w:r>
                </w:p>
                <w:p w:rsidR="009C2B0B" w:rsidRDefault="009C2B0B">
                  <w:pPr>
                    <w:spacing w:line="276" w:lineRule="auto"/>
                    <w:jc w:val="center"/>
                    <w:rPr>
                      <w:sz w:val="24"/>
                      <w:szCs w:val="24"/>
                      <w:lang w:eastAsia="en-US"/>
                    </w:rPr>
                  </w:pPr>
                  <w:proofErr w:type="gramStart"/>
                  <w:r>
                    <w:rPr>
                      <w:sz w:val="24"/>
                      <w:szCs w:val="24"/>
                      <w:lang w:eastAsia="en-US"/>
                    </w:rPr>
                    <w:t>(«да»/«нет»/</w:t>
                  </w:r>
                  <w:proofErr w:type="gramEnd"/>
                </w:p>
                <w:p w:rsidR="009C2B0B" w:rsidRDefault="009C2B0B">
                  <w:pPr>
                    <w:spacing w:line="276" w:lineRule="auto"/>
                    <w:jc w:val="center"/>
                    <w:rPr>
                      <w:sz w:val="24"/>
                      <w:szCs w:val="24"/>
                      <w:lang w:eastAsia="en-US"/>
                    </w:rPr>
                  </w:pPr>
                  <w:r>
                    <w:rPr>
                      <w:sz w:val="24"/>
                      <w:szCs w:val="24"/>
                      <w:lang w:eastAsia="en-US"/>
                    </w:rPr>
                    <w:t>«неприменимо»)</w:t>
                  </w:r>
                </w:p>
              </w:tc>
              <w:tc>
                <w:tcPr>
                  <w:tcW w:w="1465" w:type="dxa"/>
                  <w:tcBorders>
                    <w:top w:val="single" w:sz="4" w:space="0" w:color="auto"/>
                    <w:left w:val="single" w:sz="4" w:space="0" w:color="auto"/>
                    <w:bottom w:val="nil"/>
                    <w:right w:val="single" w:sz="4" w:space="0" w:color="auto"/>
                  </w:tcBorders>
                  <w:hideMark/>
                </w:tcPr>
                <w:p w:rsidR="009C2B0B" w:rsidRDefault="009C2B0B">
                  <w:pPr>
                    <w:spacing w:line="276" w:lineRule="auto"/>
                    <w:rPr>
                      <w:sz w:val="24"/>
                      <w:szCs w:val="24"/>
                      <w:lang w:eastAsia="en-US"/>
                    </w:rPr>
                  </w:pPr>
                  <w:r>
                    <w:rPr>
                      <w:sz w:val="24"/>
                      <w:szCs w:val="24"/>
                      <w:lang w:eastAsia="en-US"/>
                    </w:rPr>
                    <w:t>Примечание</w:t>
                  </w:r>
                </w:p>
              </w:tc>
            </w:tr>
            <w:tr w:rsidR="009C2B0B">
              <w:trPr>
                <w:trHeight w:val="416"/>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 xml:space="preserve">1. </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 xml:space="preserve">Соблюдается ли порядок содержания малых архитектурных форм?  </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pStyle w:val="ConsPlusNormal0"/>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Часть 2 раздел 1 статья 5 Правил благоустройства утвержденных решением Совета депутатов муниципального образования Рыбкинский сельсовет от 16.04.2020 № 52/4 </w:t>
                  </w:r>
                  <w:proofErr w:type="spellStart"/>
                  <w:r>
                    <w:rPr>
                      <w:rFonts w:ascii="Times New Roman" w:hAnsi="Times New Roman" w:cs="Times New Roman"/>
                      <w:sz w:val="24"/>
                      <w:szCs w:val="24"/>
                      <w:lang w:eastAsia="en-US"/>
                    </w:rPr>
                    <w:t>р.С</w:t>
                  </w:r>
                  <w:proofErr w:type="spellEnd"/>
                  <w:r>
                    <w:rPr>
                      <w:rFonts w:ascii="Times New Roman" w:hAnsi="Times New Roman" w:cs="Times New Roman"/>
                      <w:sz w:val="24"/>
                      <w:szCs w:val="24"/>
                      <w:lang w:eastAsia="en-US"/>
                    </w:rPr>
                    <w:t xml:space="preserve">. (с изменениями от 15.06.2020 № 53/2 </w:t>
                  </w:r>
                  <w:proofErr w:type="spellStart"/>
                  <w:r>
                    <w:rPr>
                      <w:rFonts w:ascii="Times New Roman" w:hAnsi="Times New Roman" w:cs="Times New Roman"/>
                      <w:sz w:val="24"/>
                      <w:szCs w:val="24"/>
                      <w:lang w:eastAsia="en-US"/>
                    </w:rPr>
                    <w:t>р.С</w:t>
                  </w:r>
                  <w:proofErr w:type="spellEnd"/>
                  <w:r>
                    <w:rPr>
                      <w:rFonts w:ascii="Times New Roman" w:hAnsi="Times New Roman" w:cs="Times New Roman"/>
                      <w:sz w:val="24"/>
                      <w:szCs w:val="24"/>
                      <w:lang w:eastAsia="en-US"/>
                    </w:rPr>
                    <w:t xml:space="preserve">., от 13.04.2021 № 9/4 </w:t>
                  </w:r>
                  <w:proofErr w:type="spellStart"/>
                  <w:r>
                    <w:rPr>
                      <w:rFonts w:ascii="Times New Roman" w:hAnsi="Times New Roman" w:cs="Times New Roman"/>
                      <w:sz w:val="24"/>
                      <w:szCs w:val="24"/>
                      <w:lang w:eastAsia="en-US"/>
                    </w:rPr>
                    <w:t>р.С</w:t>
                  </w:r>
                  <w:proofErr w:type="spellEnd"/>
                  <w:r>
                    <w:rPr>
                      <w:rFonts w:ascii="Times New Roman" w:hAnsi="Times New Roman" w:cs="Times New Roman"/>
                      <w:sz w:val="24"/>
                      <w:szCs w:val="24"/>
                      <w:lang w:eastAsia="en-US"/>
                    </w:rPr>
                    <w:t>. (далее – Правила благоустройства)</w:t>
                  </w:r>
                  <w:proofErr w:type="gramEnd"/>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2.</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Соблюдается ли порядок размещения вывесок, рекламных щитов, витрин и их содержание?</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1 статья 7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3.</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 xml:space="preserve">Соблюдаться ли требования установки урн? </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1 статья 10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4.</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 xml:space="preserve"> Соблюдается ли порядок установки ограждений и ограничивающих устройств на прилегающих, дворовых (внутриквартальных) территориях и территориях общего пользования?</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1 статья 11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5.</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 xml:space="preserve">Соблюдаются ли правила установки  уличного технического оборудования (укрытия, почтовые ящики, </w:t>
                  </w:r>
                  <w:r>
                    <w:rPr>
                      <w:sz w:val="24"/>
                      <w:szCs w:val="24"/>
                      <w:lang w:eastAsia="en-US"/>
                    </w:rPr>
                    <w:lastRenderedPageBreak/>
                    <w:t xml:space="preserve">элементы инженерного оборудования </w:t>
                  </w:r>
                  <w:proofErr w:type="gramStart"/>
                  <w:r>
                    <w:rPr>
                      <w:sz w:val="24"/>
                      <w:szCs w:val="24"/>
                      <w:lang w:eastAsia="en-US"/>
                    </w:rPr>
                    <w:t>-п</w:t>
                  </w:r>
                  <w:proofErr w:type="gramEnd"/>
                  <w:r>
                    <w:rPr>
                      <w:sz w:val="24"/>
                      <w:szCs w:val="24"/>
                      <w:lang w:eastAsia="en-US"/>
                    </w:rPr>
                    <w:t xml:space="preserve">одъемные площадки для инвалидных колясок, смотровые люки, решетки </w:t>
                  </w:r>
                  <w:proofErr w:type="spellStart"/>
                  <w:r>
                    <w:rPr>
                      <w:sz w:val="24"/>
                      <w:szCs w:val="24"/>
                      <w:lang w:eastAsia="en-US"/>
                    </w:rPr>
                    <w:t>дождеприемных</w:t>
                  </w:r>
                  <w:proofErr w:type="spellEnd"/>
                  <w:r>
                    <w:rPr>
                      <w:sz w:val="24"/>
                      <w:szCs w:val="24"/>
                      <w:lang w:eastAsia="en-US"/>
                    </w:rPr>
                    <w:t xml:space="preserve"> колодцев, вентиляционные шахты подземных коммуникаций, шкафы телефонной связи и т.п.)?</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lastRenderedPageBreak/>
                    <w:t>Часть 2 раздел 1 статья 12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lastRenderedPageBreak/>
                    <w:t>6.</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Обеспечивается ли доступ маломобильных групп населения к зданиям, строениям, сооружениям, а также земельным участками?</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1 статья 13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7.</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Соблюдаются ли правила при размещении игрового, спортивного оборудования  на детских игровых площадках?</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2 статья 14, 15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8.</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Имеются ли оборудованные контейнерные площадки для установки контейнеров и (или) бункеров для накопления отходов?</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2 статья 21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 xml:space="preserve">9. </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rFonts w:eastAsia="Calibri"/>
                      <w:sz w:val="24"/>
                      <w:lang w:eastAsia="en-US"/>
                    </w:rPr>
                    <w:t xml:space="preserve">Соблюдены ли правила освещения территории муниципального образования? </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3 статьи 22, 23, 24, 25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10.</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Соблюдаются ли требования к обустройству пешеходных коммуникаций</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4 статьи 26, 27, 28, 29, 30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 xml:space="preserve">11. </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 xml:space="preserve">Обеспечивается ли наличие и содержание в исправном состоянии </w:t>
                  </w:r>
                  <w:r>
                    <w:rPr>
                      <w:sz w:val="24"/>
                      <w:szCs w:val="24"/>
                      <w:lang w:eastAsia="en-US"/>
                    </w:rPr>
                    <w:lastRenderedPageBreak/>
                    <w:t>водостоков, водосточных труб и сливов зданий, строений и сооружений?</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lastRenderedPageBreak/>
                    <w:t>Часть 2 раздел 4 статья 31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lastRenderedPageBreak/>
                    <w:t>12.</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Соблюдается ли порядок содержания зеленых насаждений?</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2 раздел 5 статья 36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13.</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Соблюдаются ли требования к производству работ, затрагивающие объекты благоустройства</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3 раздел 6 статьи 38, 39, 40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14.</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Соблюдается ли особенность уборки  территорий в летний период?</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3 раздел 7 статья 41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15.</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Соблюдается ли особенность уборки  территорий в зимний период?</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3 раздел 7 статья 42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16.</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Соблюдаются ли требования обеспечения чистоты и порядка на территории муниципального образования</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3 раздел 7 статья 43, 44, 45, 46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17.</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Соблюдаются ли требования к содержанию зданий и сооружений на территории муниципального образования</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4 статьи 47, 48, 49, 50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r w:rsidR="009C2B0B">
              <w:trPr>
                <w:trHeight w:val="415"/>
              </w:trPr>
              <w:tc>
                <w:tcPr>
                  <w:tcW w:w="478"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right="-163"/>
                    <w:rPr>
                      <w:sz w:val="24"/>
                      <w:szCs w:val="24"/>
                      <w:lang w:eastAsia="en-US"/>
                    </w:rPr>
                  </w:pPr>
                  <w:r>
                    <w:rPr>
                      <w:sz w:val="24"/>
                      <w:szCs w:val="24"/>
                      <w:lang w:eastAsia="en-US"/>
                    </w:rPr>
                    <w:t>18.</w:t>
                  </w:r>
                </w:p>
              </w:tc>
              <w:tc>
                <w:tcPr>
                  <w:tcW w:w="2817"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63" w:right="134"/>
                    <w:rPr>
                      <w:sz w:val="24"/>
                      <w:szCs w:val="24"/>
                      <w:lang w:eastAsia="en-US"/>
                    </w:rPr>
                  </w:pPr>
                  <w:r>
                    <w:rPr>
                      <w:sz w:val="24"/>
                      <w:szCs w:val="24"/>
                      <w:lang w:eastAsia="en-US"/>
                    </w:rPr>
                    <w:t>Соблюдены ли требования по организации сбора, вывоза, утилизации твердых коммунальных, жидких бытовых и иных отходов на территории муниципального образования</w:t>
                  </w:r>
                </w:p>
              </w:tc>
              <w:tc>
                <w:tcPr>
                  <w:tcW w:w="2664" w:type="dxa"/>
                  <w:tcBorders>
                    <w:top w:val="single" w:sz="4" w:space="0" w:color="auto"/>
                    <w:left w:val="single" w:sz="4" w:space="0" w:color="auto"/>
                    <w:bottom w:val="single" w:sz="4" w:space="0" w:color="auto"/>
                    <w:right w:val="single" w:sz="4" w:space="0" w:color="auto"/>
                  </w:tcBorders>
                  <w:hideMark/>
                </w:tcPr>
                <w:p w:rsidR="009C2B0B" w:rsidRDefault="009C2B0B">
                  <w:pPr>
                    <w:spacing w:line="276" w:lineRule="auto"/>
                    <w:ind w:left="130"/>
                    <w:rPr>
                      <w:sz w:val="24"/>
                      <w:szCs w:val="24"/>
                      <w:lang w:eastAsia="en-US"/>
                    </w:rPr>
                  </w:pPr>
                  <w:r>
                    <w:rPr>
                      <w:sz w:val="24"/>
                      <w:szCs w:val="24"/>
                      <w:lang w:eastAsia="en-US"/>
                    </w:rPr>
                    <w:t>Часть 5 раздел 8 статьи 51, 52, 53 Правил благоустройства</w:t>
                  </w:r>
                </w:p>
              </w:tc>
              <w:tc>
                <w:tcPr>
                  <w:tcW w:w="2022"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9C2B0B" w:rsidRDefault="009C2B0B">
                  <w:pPr>
                    <w:spacing w:line="276" w:lineRule="auto"/>
                    <w:rPr>
                      <w:sz w:val="24"/>
                      <w:szCs w:val="24"/>
                      <w:lang w:eastAsia="en-US"/>
                    </w:rPr>
                  </w:pPr>
                </w:p>
              </w:tc>
            </w:tr>
          </w:tbl>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10. Дата заполнения проверочного листа ________________________________</w:t>
            </w:r>
          </w:p>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________________________</w:t>
            </w:r>
          </w:p>
          <w:p w:rsidR="009C2B0B" w:rsidRDefault="009C2B0B">
            <w:pPr>
              <w:widowControl w:val="0"/>
              <w:kinsoku w:val="0"/>
              <w:spacing w:line="276" w:lineRule="auto"/>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9C2B0B" w:rsidRDefault="009C2B0B">
            <w:pPr>
              <w:widowControl w:val="0"/>
              <w:kinsoku w:val="0"/>
              <w:spacing w:line="276" w:lineRule="auto"/>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9C2B0B" w:rsidRDefault="009C2B0B">
            <w:pPr>
              <w:widowControl w:val="0"/>
              <w:kinsoku w:val="0"/>
              <w:spacing w:line="276" w:lineRule="auto"/>
              <w:ind w:firstLine="532"/>
              <w:jc w:val="both"/>
              <w:rPr>
                <w:rFonts w:eastAsiaTheme="minorEastAsia"/>
                <w:bCs w:val="0"/>
                <w:sz w:val="26"/>
                <w:szCs w:val="26"/>
                <w:lang w:eastAsia="en-US"/>
              </w:rPr>
            </w:pPr>
          </w:p>
          <w:p w:rsidR="009C2B0B" w:rsidRDefault="009C2B0B">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________________________</w:t>
            </w:r>
          </w:p>
          <w:p w:rsidR="009C2B0B" w:rsidRDefault="009C2B0B">
            <w:pPr>
              <w:widowControl w:val="0"/>
              <w:kinsoku w:val="0"/>
              <w:spacing w:line="276" w:lineRule="auto"/>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9C2B0B" w:rsidRDefault="009C2B0B">
            <w:pPr>
              <w:widowControl w:val="0"/>
              <w:kinsoku w:val="0"/>
              <w:spacing w:line="276" w:lineRule="auto"/>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9C2B0B" w:rsidRDefault="009C2B0B">
            <w:pPr>
              <w:widowControl w:val="0"/>
              <w:kinsoku w:val="0"/>
              <w:spacing w:line="276" w:lineRule="auto"/>
              <w:jc w:val="both"/>
              <w:rPr>
                <w:rFonts w:eastAsiaTheme="minorEastAsia"/>
                <w:bCs w:val="0"/>
                <w:sz w:val="26"/>
                <w:szCs w:val="26"/>
                <w:lang w:eastAsia="en-US"/>
              </w:rPr>
            </w:pPr>
          </w:p>
          <w:p w:rsidR="009C2B0B" w:rsidRDefault="009C2B0B" w:rsidP="009C2B0B">
            <w:pPr>
              <w:widowControl w:val="0"/>
              <w:kinsoku w:val="0"/>
              <w:spacing w:line="276" w:lineRule="auto"/>
              <w:jc w:val="both"/>
              <w:rPr>
                <w:rFonts w:eastAsiaTheme="minorEastAsia"/>
                <w:bCs w:val="0"/>
                <w:sz w:val="20"/>
                <w:szCs w:val="20"/>
                <w:lang w:eastAsia="en-US"/>
              </w:rPr>
            </w:pPr>
          </w:p>
          <w:p w:rsidR="009C2B0B" w:rsidRDefault="009C2B0B">
            <w:pPr>
              <w:widowControl w:val="0"/>
              <w:kinsoku w:val="0"/>
              <w:spacing w:line="276" w:lineRule="auto"/>
              <w:ind w:firstLine="532"/>
              <w:jc w:val="both"/>
              <w:rPr>
                <w:rFonts w:eastAsiaTheme="minorEastAsia"/>
                <w:bCs w:val="0"/>
                <w:sz w:val="20"/>
                <w:szCs w:val="20"/>
                <w:lang w:eastAsia="en-US"/>
              </w:rPr>
            </w:pPr>
          </w:p>
          <w:p w:rsidR="009C2B0B" w:rsidRDefault="009C2B0B">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Примечание: Рекомендации по заполнению контрольного листа (списка контрольных вопросов):</w:t>
            </w:r>
          </w:p>
          <w:p w:rsidR="009C2B0B" w:rsidRDefault="009C2B0B">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отметка «да» проставляется, если предъявляемое требование реализовано в полном объеме;</w:t>
            </w:r>
          </w:p>
          <w:p w:rsidR="009C2B0B" w:rsidRDefault="009C2B0B">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отметка «нет» проставляется, если предъявляемое требование не реализовано или реализовано не в полном объеме;</w:t>
            </w:r>
          </w:p>
          <w:p w:rsidR="009C2B0B" w:rsidRDefault="009C2B0B">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 xml:space="preserve">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w:t>
            </w:r>
            <w:proofErr w:type="gramStart"/>
            <w:r>
              <w:rPr>
                <w:rFonts w:eastAsiaTheme="minorEastAsia"/>
                <w:bCs w:val="0"/>
                <w:sz w:val="20"/>
                <w:szCs w:val="20"/>
                <w:lang w:eastAsia="en-US"/>
              </w:rPr>
              <w:t>—с</w:t>
            </w:r>
            <w:proofErr w:type="gramEnd"/>
            <w:r>
              <w:rPr>
                <w:rFonts w:eastAsiaTheme="minorEastAsia"/>
                <w:bCs w:val="0"/>
                <w:sz w:val="20"/>
                <w:szCs w:val="20"/>
                <w:lang w:eastAsia="en-US"/>
              </w:rPr>
              <w:t xml:space="preserve">убъекту; </w:t>
            </w:r>
          </w:p>
          <w:p w:rsidR="009C2B0B" w:rsidRDefault="009C2B0B">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графа «Примечание» подлежит обязательному заполнению в случае заполнения графы «неприменимо».</w:t>
            </w:r>
          </w:p>
          <w:p w:rsidR="009C2B0B" w:rsidRDefault="009C2B0B" w:rsidP="009C2B0B">
            <w:pPr>
              <w:spacing w:line="276" w:lineRule="auto"/>
              <w:ind w:right="69"/>
              <w:rPr>
                <w:sz w:val="26"/>
                <w:szCs w:val="26"/>
                <w:lang w:eastAsia="en-US"/>
              </w:rPr>
            </w:pPr>
          </w:p>
          <w:p w:rsidR="009C2B0B" w:rsidRDefault="009C2B0B">
            <w:pPr>
              <w:spacing w:line="276" w:lineRule="auto"/>
              <w:ind w:left="106" w:right="69"/>
              <w:jc w:val="center"/>
              <w:rPr>
                <w:sz w:val="26"/>
                <w:szCs w:val="26"/>
                <w:lang w:eastAsia="en-US"/>
              </w:rPr>
            </w:pPr>
          </w:p>
        </w:tc>
      </w:tr>
    </w:tbl>
    <w:p w:rsidR="00150EBF" w:rsidRDefault="00150EBF" w:rsidP="009C2B0B"/>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0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CAA"/>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2B0B"/>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0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C2B0B"/>
    <w:pPr>
      <w:spacing w:after="120"/>
    </w:pPr>
    <w:rPr>
      <w:bCs w:val="0"/>
      <w:sz w:val="23"/>
      <w:szCs w:val="23"/>
    </w:rPr>
  </w:style>
  <w:style w:type="character" w:customStyle="1" w:styleId="a4">
    <w:name w:val="Основной текст Знак"/>
    <w:basedOn w:val="a0"/>
    <w:link w:val="a3"/>
    <w:uiPriority w:val="1"/>
    <w:semiHidden/>
    <w:rsid w:val="009C2B0B"/>
    <w:rPr>
      <w:rFonts w:ascii="Times New Roman" w:eastAsia="Times New Roman" w:hAnsi="Times New Roman" w:cs="Times New Roman"/>
      <w:sz w:val="23"/>
      <w:szCs w:val="23"/>
      <w:lang w:eastAsia="ru-RU"/>
    </w:rPr>
  </w:style>
  <w:style w:type="character" w:customStyle="1" w:styleId="ConsPlusNormal">
    <w:name w:val="ConsPlusNormal Знак"/>
    <w:link w:val="ConsPlusNormal0"/>
    <w:locked/>
    <w:rsid w:val="009C2B0B"/>
    <w:rPr>
      <w:rFonts w:ascii="Calibri" w:eastAsia="Times New Roman" w:hAnsi="Calibri" w:cs="Calibri"/>
      <w:szCs w:val="20"/>
      <w:lang w:eastAsia="ru-RU"/>
    </w:rPr>
  </w:style>
  <w:style w:type="paragraph" w:customStyle="1" w:styleId="ConsPlusNormal0">
    <w:name w:val="ConsPlusNormal"/>
    <w:link w:val="ConsPlusNormal"/>
    <w:qFormat/>
    <w:rsid w:val="009C2B0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0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C2B0B"/>
    <w:pPr>
      <w:spacing w:after="120"/>
    </w:pPr>
    <w:rPr>
      <w:bCs w:val="0"/>
      <w:sz w:val="23"/>
      <w:szCs w:val="23"/>
    </w:rPr>
  </w:style>
  <w:style w:type="character" w:customStyle="1" w:styleId="a4">
    <w:name w:val="Основной текст Знак"/>
    <w:basedOn w:val="a0"/>
    <w:link w:val="a3"/>
    <w:uiPriority w:val="1"/>
    <w:semiHidden/>
    <w:rsid w:val="009C2B0B"/>
    <w:rPr>
      <w:rFonts w:ascii="Times New Roman" w:eastAsia="Times New Roman" w:hAnsi="Times New Roman" w:cs="Times New Roman"/>
      <w:sz w:val="23"/>
      <w:szCs w:val="23"/>
      <w:lang w:eastAsia="ru-RU"/>
    </w:rPr>
  </w:style>
  <w:style w:type="character" w:customStyle="1" w:styleId="ConsPlusNormal">
    <w:name w:val="ConsPlusNormal Знак"/>
    <w:link w:val="ConsPlusNormal0"/>
    <w:locked/>
    <w:rsid w:val="009C2B0B"/>
    <w:rPr>
      <w:rFonts w:ascii="Calibri" w:eastAsia="Times New Roman" w:hAnsi="Calibri" w:cs="Calibri"/>
      <w:szCs w:val="20"/>
      <w:lang w:eastAsia="ru-RU"/>
    </w:rPr>
  </w:style>
  <w:style w:type="paragraph" w:customStyle="1" w:styleId="ConsPlusNormal0">
    <w:name w:val="ConsPlusNormal"/>
    <w:link w:val="ConsPlusNormal"/>
    <w:qFormat/>
    <w:rsid w:val="009C2B0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2022-02-15T07:16:00Z</cp:lastPrinted>
  <dcterms:created xsi:type="dcterms:W3CDTF">2022-02-15T07:15:00Z</dcterms:created>
  <dcterms:modified xsi:type="dcterms:W3CDTF">2022-02-15T07:17:00Z</dcterms:modified>
</cp:coreProperties>
</file>