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D0" w:rsidRDefault="005E62D0" w:rsidP="005E62D0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5E62D0" w:rsidRDefault="005E62D0" w:rsidP="005E62D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E62D0" w:rsidRDefault="005E62D0" w:rsidP="005E62D0">
      <w:pPr>
        <w:ind w:left="72" w:right="5755" w:firstLine="180"/>
        <w:jc w:val="center"/>
        <w:rPr>
          <w:b/>
        </w:rPr>
      </w:pPr>
      <w:r>
        <w:rPr>
          <w:b/>
        </w:rPr>
        <w:t>образования</w:t>
      </w:r>
    </w:p>
    <w:p w:rsidR="005E62D0" w:rsidRDefault="005E62D0" w:rsidP="005E62D0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E62D0" w:rsidRDefault="005E62D0" w:rsidP="005E62D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E62D0" w:rsidRDefault="005E62D0" w:rsidP="005E62D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5E62D0" w:rsidRDefault="005E62D0" w:rsidP="005E62D0">
      <w:pPr>
        <w:ind w:right="5755"/>
        <w:jc w:val="center"/>
        <w:rPr>
          <w:b/>
        </w:rPr>
      </w:pPr>
    </w:p>
    <w:p w:rsidR="005E62D0" w:rsidRDefault="005E62D0" w:rsidP="005E62D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E62D0" w:rsidRDefault="005E62D0" w:rsidP="005E62D0">
      <w:pPr>
        <w:ind w:right="5755"/>
        <w:jc w:val="center"/>
        <w:rPr>
          <w:b/>
        </w:rPr>
      </w:pPr>
    </w:p>
    <w:p w:rsidR="005E62D0" w:rsidRDefault="005E62D0" w:rsidP="005E62D0">
      <w:pPr>
        <w:ind w:right="5755"/>
        <w:jc w:val="center"/>
        <w:rPr>
          <w:color w:val="FF0000"/>
        </w:rPr>
      </w:pPr>
      <w:r>
        <w:t>19.11.2015  г. № 58-п.</w:t>
      </w:r>
    </w:p>
    <w:p w:rsidR="005E62D0" w:rsidRDefault="005E62D0" w:rsidP="005E62D0">
      <w:pPr>
        <w:ind w:right="5755"/>
        <w:jc w:val="center"/>
      </w:pPr>
      <w:r>
        <w:t xml:space="preserve">с.Рыбкино  </w:t>
      </w:r>
    </w:p>
    <w:p w:rsidR="005E62D0" w:rsidRDefault="005E62D0" w:rsidP="005E62D0">
      <w:pPr>
        <w:ind w:right="3647"/>
        <w:jc w:val="both"/>
      </w:pPr>
    </w:p>
    <w:p w:rsidR="005E62D0" w:rsidRDefault="005E62D0" w:rsidP="005E62D0">
      <w:pPr>
        <w:ind w:right="3647"/>
        <w:jc w:val="both"/>
        <w:rPr>
          <w:sz w:val="24"/>
          <w:szCs w:val="24"/>
        </w:rPr>
      </w:pPr>
      <w:r>
        <w:rPr>
          <w:sz w:val="24"/>
          <w:szCs w:val="24"/>
        </w:rPr>
        <w:t>О создании рабочей группы по обследованию антитеррористической защищенности зданий и сооружений жилого и нежилого фонда на территории муниципального образования Рыбкинский сельсовет Новосергиевского района Оренбургской области</w:t>
      </w:r>
    </w:p>
    <w:p w:rsidR="005E62D0" w:rsidRDefault="005E62D0" w:rsidP="005E62D0">
      <w:pPr>
        <w:ind w:right="5755"/>
        <w:jc w:val="center"/>
        <w:rPr>
          <w:b/>
        </w:rPr>
      </w:pPr>
    </w:p>
    <w:p w:rsidR="005E62D0" w:rsidRDefault="005E62D0" w:rsidP="005E62D0">
      <w:pPr>
        <w:ind w:right="72" w:firstLine="612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письма Правительства Оренбургской области «О проведении мероприятий», Постановления  муниципального образования «Новосергиевский район» Оренбургской области от 19.11.2015 года № 626-п. «О создании рабочих групп по обследованию антитеррористической защищенности зданий и сооружений жилого и нежилого фонда, многоквартирных домов на территории Новосергиевского района» и в целях выявления и предотвращения террористических актов, повышения антитеррористической защищенности объектов на территории муниципального образования Рыбкинский сельсовет:</w:t>
      </w:r>
    </w:p>
    <w:p w:rsidR="005E62D0" w:rsidRDefault="005E62D0" w:rsidP="005E62D0">
      <w:pPr>
        <w:numPr>
          <w:ilvl w:val="0"/>
          <w:numId w:val="1"/>
        </w:num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Создать рабочую группу на предмет обследования антитеррористической защищенности зданий и сооружений жилого и нежилого фонда, расположенного на территории муниципального образования Рыбкинский сельсовет, согласно приложению № 1.</w:t>
      </w:r>
    </w:p>
    <w:p w:rsidR="005E62D0" w:rsidRDefault="005E62D0" w:rsidP="005E62D0">
      <w:pPr>
        <w:numPr>
          <w:ilvl w:val="0"/>
          <w:numId w:val="1"/>
        </w:num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Рабочей группе провести обследование  зданий и сооружений жилого и нежилого фонда, расположенного на территории муниципального образования Рыбкинский сельсовет.</w:t>
      </w:r>
    </w:p>
    <w:p w:rsidR="005E62D0" w:rsidRDefault="005E62D0" w:rsidP="005E62D0">
      <w:pPr>
        <w:numPr>
          <w:ilvl w:val="0"/>
          <w:numId w:val="1"/>
        </w:num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 оформить актом обследования согласно приложению № 2.</w:t>
      </w:r>
    </w:p>
    <w:p w:rsidR="005E62D0" w:rsidRDefault="005E62D0" w:rsidP="005E62D0">
      <w:pPr>
        <w:numPr>
          <w:ilvl w:val="0"/>
          <w:numId w:val="1"/>
        </w:num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его подписания.</w:t>
      </w: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Ю.П.Колесников</w:t>
      </w: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Разослано: членам рабочей группы, прокурору, в дело</w:t>
      </w: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E62D0" w:rsidRDefault="005E62D0" w:rsidP="005E62D0">
      <w:pPr>
        <w:ind w:right="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E62D0" w:rsidRDefault="005E62D0" w:rsidP="005E62D0">
      <w:pPr>
        <w:ind w:right="72"/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5E62D0" w:rsidRDefault="005E62D0" w:rsidP="005E62D0">
      <w:pPr>
        <w:ind w:right="72"/>
        <w:jc w:val="right"/>
        <w:rPr>
          <w:sz w:val="24"/>
          <w:szCs w:val="24"/>
        </w:rPr>
      </w:pPr>
      <w:r>
        <w:rPr>
          <w:sz w:val="24"/>
          <w:szCs w:val="24"/>
        </w:rPr>
        <w:t>от 19.11.2015 г. № 58-п.</w:t>
      </w:r>
    </w:p>
    <w:p w:rsidR="005E62D0" w:rsidRDefault="005E62D0" w:rsidP="005E62D0">
      <w:pPr>
        <w:ind w:right="5755"/>
        <w:jc w:val="center"/>
        <w:rPr>
          <w:b/>
        </w:rPr>
      </w:pPr>
    </w:p>
    <w:p w:rsidR="005E62D0" w:rsidRDefault="005E62D0" w:rsidP="005E62D0">
      <w:pPr>
        <w:ind w:right="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5E62D0" w:rsidRDefault="005E62D0" w:rsidP="005E62D0">
      <w:pPr>
        <w:ind w:right="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на предмет обследования антитеррористической защищенности</w:t>
      </w:r>
    </w:p>
    <w:p w:rsidR="005E62D0" w:rsidRDefault="005E62D0" w:rsidP="005E62D0">
      <w:pPr>
        <w:ind w:right="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зданий и сооружений жилого и нежилого фонда, расположенного на территории муниципального образования Рыбкинский сельсовет</w:t>
      </w:r>
    </w:p>
    <w:p w:rsidR="005E62D0" w:rsidRDefault="005E62D0" w:rsidP="005E62D0">
      <w:pPr>
        <w:ind w:right="72"/>
        <w:jc w:val="center"/>
        <w:rPr>
          <w:b/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Ю.П.                             – председатель рабочей группы,</w:t>
      </w:r>
    </w:p>
    <w:p w:rsidR="005E62D0" w:rsidRDefault="005E62D0" w:rsidP="005E62D0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глава администрации Рыбкинского сельсовета</w:t>
      </w: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Шнякин</w:t>
      </w:r>
      <w:proofErr w:type="spellEnd"/>
      <w:r>
        <w:rPr>
          <w:sz w:val="24"/>
          <w:szCs w:val="24"/>
        </w:rPr>
        <w:t xml:space="preserve"> М.В.                                    – заместитель председателя рабочей группы,</w:t>
      </w:r>
    </w:p>
    <w:p w:rsidR="005E62D0" w:rsidRDefault="005E62D0" w:rsidP="005E62D0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УУП (по согласованию)</w:t>
      </w: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Попова Н.Н.                                      – секретарь рабочей группы,</w:t>
      </w:r>
    </w:p>
    <w:p w:rsidR="005E62D0" w:rsidRDefault="005E62D0" w:rsidP="005E62D0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специалист администрации Рыбкинского сельсовета</w:t>
      </w: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Члены рабочей группы</w:t>
      </w:r>
    </w:p>
    <w:p w:rsidR="005E62D0" w:rsidRDefault="005E62D0" w:rsidP="005E62D0">
      <w:pPr>
        <w:ind w:right="72"/>
        <w:jc w:val="center"/>
        <w:rPr>
          <w:b/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Бакаева З.Н.                                       – завхоз МОБУ «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 xml:space="preserve"> СОШ» (по согласованию)</w:t>
      </w: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Шнякина</w:t>
      </w:r>
      <w:proofErr w:type="spellEnd"/>
      <w:r>
        <w:rPr>
          <w:sz w:val="24"/>
          <w:szCs w:val="24"/>
        </w:rPr>
        <w:t xml:space="preserve"> Л.М.                                   – заведующая </w:t>
      </w:r>
      <w:proofErr w:type="spellStart"/>
      <w:r>
        <w:rPr>
          <w:sz w:val="24"/>
          <w:szCs w:val="24"/>
        </w:rPr>
        <w:t>Рыбкинским</w:t>
      </w:r>
      <w:proofErr w:type="spellEnd"/>
      <w:r>
        <w:rPr>
          <w:sz w:val="24"/>
          <w:szCs w:val="24"/>
        </w:rPr>
        <w:t xml:space="preserve"> СДК (по согласованию)</w:t>
      </w: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Бакаева М.А.                                     – заведующая ФАП с.Рыбкино (по согласованию)</w:t>
      </w:r>
    </w:p>
    <w:p w:rsidR="005E62D0" w:rsidRDefault="005E62D0" w:rsidP="005E62D0">
      <w:pPr>
        <w:ind w:right="72"/>
        <w:jc w:val="both"/>
        <w:rPr>
          <w:sz w:val="24"/>
          <w:szCs w:val="24"/>
        </w:rPr>
      </w:pPr>
    </w:p>
    <w:p w:rsidR="005E62D0" w:rsidRDefault="005E62D0" w:rsidP="005E62D0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Васильева Н.В.                                 – заведующая МДОБУ детский сад «Ручеек» (по согласованию)</w:t>
      </w:r>
    </w:p>
    <w:p w:rsidR="005E62D0" w:rsidRDefault="005E62D0" w:rsidP="005E62D0">
      <w:pPr>
        <w:ind w:right="5755"/>
        <w:jc w:val="center"/>
        <w:rPr>
          <w:b/>
        </w:rPr>
      </w:pPr>
    </w:p>
    <w:p w:rsidR="005E62D0" w:rsidRDefault="005E62D0" w:rsidP="005E62D0">
      <w:pPr>
        <w:ind w:right="5755"/>
        <w:jc w:val="center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5755"/>
        <w:jc w:val="right"/>
        <w:rPr>
          <w:b/>
        </w:rPr>
      </w:pPr>
    </w:p>
    <w:p w:rsidR="005E62D0" w:rsidRDefault="005E62D0" w:rsidP="005E62D0">
      <w:pPr>
        <w:ind w:right="7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E62D0" w:rsidRDefault="005E62D0" w:rsidP="005E62D0">
      <w:pPr>
        <w:ind w:right="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E62D0" w:rsidRDefault="005E62D0" w:rsidP="005E62D0">
      <w:pPr>
        <w:ind w:right="72"/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5E62D0" w:rsidRDefault="005E62D0" w:rsidP="005E62D0">
      <w:pPr>
        <w:ind w:right="72"/>
        <w:jc w:val="right"/>
        <w:rPr>
          <w:sz w:val="24"/>
          <w:szCs w:val="24"/>
        </w:rPr>
      </w:pPr>
      <w:r>
        <w:rPr>
          <w:sz w:val="24"/>
          <w:szCs w:val="24"/>
        </w:rPr>
        <w:t>от 19.11.2015 г. № 58-п.</w:t>
      </w:r>
    </w:p>
    <w:p w:rsidR="005E62D0" w:rsidRDefault="005E62D0" w:rsidP="005E62D0">
      <w:pPr>
        <w:ind w:right="72"/>
        <w:jc w:val="center"/>
        <w:rPr>
          <w:sz w:val="24"/>
          <w:szCs w:val="24"/>
        </w:rPr>
      </w:pPr>
      <w:r>
        <w:rPr>
          <w:b/>
          <w:bCs w:val="0"/>
          <w:sz w:val="24"/>
        </w:rPr>
        <w:t>АКТ</w:t>
      </w:r>
    </w:p>
    <w:p w:rsidR="005E62D0" w:rsidRDefault="005E62D0" w:rsidP="005E62D0">
      <w:pPr>
        <w:spacing w:before="80"/>
        <w:ind w:left="-284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ОБСЛЕДОВАНИЯ ЗДАНИЯ (ПОМЕЩЕНИЙ) </w:t>
      </w:r>
    </w:p>
    <w:p w:rsidR="005E62D0" w:rsidRDefault="005E62D0" w:rsidP="005E62D0">
      <w:pPr>
        <w:adjustRightInd w:val="0"/>
        <w:ind w:left="-284"/>
        <w:outlineLvl w:val="1"/>
        <w:rPr>
          <w:sz w:val="24"/>
        </w:rPr>
      </w:pPr>
    </w:p>
    <w:p w:rsidR="005E62D0" w:rsidRDefault="005E62D0" w:rsidP="005E62D0">
      <w:pPr>
        <w:shd w:val="clear" w:color="auto" w:fill="FFFFFF"/>
        <w:spacing w:before="100" w:beforeAutospacing="1" w:after="100" w:afterAutospacing="1"/>
        <w:ind w:left="-284"/>
        <w:contextualSpacing/>
        <w:jc w:val="center"/>
        <w:rPr>
          <w:color w:val="000000"/>
          <w:sz w:val="24"/>
        </w:rPr>
      </w:pPr>
      <w:proofErr w:type="gramStart"/>
      <w:r>
        <w:rPr>
          <w:color w:val="000000"/>
        </w:rPr>
        <w:t>___________________________________________________________________________</w:t>
      </w:r>
      <w:r>
        <w:rPr>
          <w:color w:val="000000"/>
          <w:sz w:val="24"/>
        </w:rPr>
        <w:t>(наименование здания (помещения)</w:t>
      </w:r>
      <w:proofErr w:type="gramEnd"/>
    </w:p>
    <w:p w:rsidR="005E62D0" w:rsidRDefault="005E62D0" w:rsidP="005E62D0">
      <w:pPr>
        <w:adjustRightInd w:val="0"/>
        <w:ind w:left="72"/>
        <w:outlineLvl w:val="1"/>
        <w:rPr>
          <w:bCs w:val="0"/>
          <w:sz w:val="24"/>
          <w:u w:val="single"/>
        </w:rPr>
      </w:pPr>
      <w:r>
        <w:rPr>
          <w:sz w:val="24"/>
        </w:rPr>
        <w:t xml:space="preserve">По состоянию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bCs w:val="0"/>
          <w:sz w:val="24"/>
          <w:u w:val="single"/>
        </w:rPr>
        <w:t>«         »  ноября  2015 года</w:t>
      </w:r>
    </w:p>
    <w:p w:rsidR="005E62D0" w:rsidRDefault="005E62D0" w:rsidP="005E62D0">
      <w:pPr>
        <w:spacing w:before="240"/>
        <w:ind w:left="72"/>
        <w:rPr>
          <w:sz w:val="2"/>
          <w:szCs w:val="2"/>
        </w:rPr>
      </w:pPr>
      <w:r>
        <w:rPr>
          <w:sz w:val="24"/>
        </w:rPr>
        <w:t xml:space="preserve">Адрес объекта:   </w:t>
      </w:r>
      <w:r>
        <w:rPr>
          <w:i/>
        </w:rPr>
        <w:t>_______________________________________________________</w:t>
      </w:r>
    </w:p>
    <w:p w:rsidR="005E62D0" w:rsidRDefault="005E62D0" w:rsidP="005E62D0">
      <w:pPr>
        <w:adjustRightInd w:val="0"/>
        <w:ind w:left="72"/>
        <w:outlineLvl w:val="1"/>
        <w:rPr>
          <w:bCs w:val="0"/>
          <w:sz w:val="24"/>
          <w:u w:val="single"/>
        </w:rPr>
      </w:pPr>
    </w:p>
    <w:p w:rsidR="005E62D0" w:rsidRDefault="005E62D0" w:rsidP="005E62D0">
      <w:pPr>
        <w:adjustRightInd w:val="0"/>
        <w:ind w:left="72"/>
        <w:outlineLvl w:val="1"/>
        <w:rPr>
          <w:b/>
          <w:bCs w:val="0"/>
          <w:sz w:val="24"/>
        </w:rPr>
      </w:pPr>
      <w:r>
        <w:rPr>
          <w:b/>
          <w:bCs w:val="0"/>
          <w:sz w:val="24"/>
        </w:rPr>
        <w:t>Рабочая группа в составе:</w:t>
      </w:r>
    </w:p>
    <w:p w:rsidR="005E62D0" w:rsidRDefault="005E62D0" w:rsidP="005E62D0">
      <w:pPr>
        <w:ind w:left="72"/>
        <w:jc w:val="both"/>
        <w:rPr>
          <w:sz w:val="24"/>
        </w:rPr>
      </w:pPr>
      <w:r>
        <w:rPr>
          <w:b/>
          <w:sz w:val="24"/>
        </w:rPr>
        <w:t>Председателя рабочей группы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 _________________________________________________</w:t>
      </w:r>
    </w:p>
    <w:p w:rsidR="005E62D0" w:rsidRDefault="005E62D0" w:rsidP="005E62D0">
      <w:pPr>
        <w:ind w:left="72"/>
        <w:rPr>
          <w:sz w:val="24"/>
        </w:rPr>
      </w:pPr>
      <w:r>
        <w:rPr>
          <w:b/>
          <w:sz w:val="24"/>
        </w:rPr>
        <w:t>Членов рабочей группы</w:t>
      </w:r>
      <w:r>
        <w:rPr>
          <w:sz w:val="24"/>
        </w:rPr>
        <w:t>:</w:t>
      </w:r>
    </w:p>
    <w:p w:rsidR="005E62D0" w:rsidRDefault="005E62D0" w:rsidP="005E62D0">
      <w:pPr>
        <w:ind w:left="72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E62D0" w:rsidRDefault="005E62D0" w:rsidP="005E62D0">
      <w:pPr>
        <w:ind w:left="72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E62D0" w:rsidRDefault="005E62D0" w:rsidP="005E62D0">
      <w:pPr>
        <w:ind w:left="72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E62D0" w:rsidRDefault="005E62D0" w:rsidP="005E62D0">
      <w:pPr>
        <w:ind w:left="72"/>
        <w:jc w:val="both"/>
      </w:pPr>
    </w:p>
    <w:p w:rsidR="005E62D0" w:rsidRDefault="005E62D0" w:rsidP="005E62D0">
      <w:pPr>
        <w:adjustRightInd w:val="0"/>
        <w:ind w:left="72"/>
        <w:outlineLvl w:val="1"/>
        <w:rPr>
          <w:bCs w:val="0"/>
          <w:sz w:val="24"/>
        </w:rPr>
      </w:pPr>
      <w:r>
        <w:rPr>
          <w:bCs w:val="0"/>
          <w:sz w:val="24"/>
        </w:rPr>
        <w:t>Рабочей группой произведено визуальное обследование здания (помещения) с целью выявления мест свободного доступа посторонних лиц в подвалы, на чердаки, в бытовые и неиспользуемые помещения:</w:t>
      </w:r>
    </w:p>
    <w:p w:rsidR="005E62D0" w:rsidRDefault="005E62D0" w:rsidP="005E62D0">
      <w:pPr>
        <w:adjustRightInd w:val="0"/>
        <w:ind w:left="72"/>
        <w:jc w:val="center"/>
        <w:outlineLvl w:val="1"/>
        <w:rPr>
          <w:b/>
          <w:bCs w:val="0"/>
          <w:sz w:val="24"/>
        </w:rPr>
      </w:pPr>
      <w:r>
        <w:rPr>
          <w:b/>
          <w:bCs w:val="0"/>
          <w:sz w:val="24"/>
        </w:rPr>
        <w:t>Общие сведения по объекту</w:t>
      </w:r>
    </w:p>
    <w:p w:rsidR="005E62D0" w:rsidRDefault="005E62D0" w:rsidP="005E62D0">
      <w:pPr>
        <w:ind w:left="72"/>
        <w:rPr>
          <w:sz w:val="2"/>
          <w:szCs w:val="2"/>
        </w:rPr>
      </w:pPr>
      <w:r>
        <w:rPr>
          <w:sz w:val="24"/>
        </w:rPr>
        <w:t>Год постройки  ______________________</w:t>
      </w:r>
    </w:p>
    <w:p w:rsidR="005E62D0" w:rsidRDefault="005E62D0" w:rsidP="005E62D0">
      <w:pPr>
        <w:ind w:left="72"/>
        <w:rPr>
          <w:sz w:val="24"/>
        </w:rPr>
      </w:pPr>
      <w:r>
        <w:rPr>
          <w:sz w:val="24"/>
        </w:rPr>
        <w:t>Количество этажей  _______________________</w:t>
      </w:r>
    </w:p>
    <w:p w:rsidR="005E62D0" w:rsidRDefault="005E62D0" w:rsidP="005E62D0">
      <w:pPr>
        <w:tabs>
          <w:tab w:val="left" w:pos="4455"/>
        </w:tabs>
        <w:ind w:left="72"/>
        <w:rPr>
          <w:sz w:val="2"/>
          <w:szCs w:val="2"/>
        </w:rPr>
      </w:pPr>
    </w:p>
    <w:p w:rsidR="005E62D0" w:rsidRDefault="005E62D0" w:rsidP="005E62D0">
      <w:pPr>
        <w:tabs>
          <w:tab w:val="left" w:pos="4995"/>
        </w:tabs>
        <w:ind w:left="72"/>
        <w:rPr>
          <w:sz w:val="2"/>
          <w:szCs w:val="2"/>
        </w:rPr>
      </w:pPr>
      <w:r>
        <w:rPr>
          <w:sz w:val="24"/>
        </w:rPr>
        <w:t>Наличие подвала  _____________________</w:t>
      </w:r>
    </w:p>
    <w:p w:rsidR="005E62D0" w:rsidRDefault="005E62D0" w:rsidP="005E62D0">
      <w:pPr>
        <w:ind w:left="72"/>
        <w:rPr>
          <w:sz w:val="2"/>
          <w:szCs w:val="2"/>
        </w:rPr>
      </w:pPr>
      <w:r>
        <w:rPr>
          <w:sz w:val="24"/>
        </w:rPr>
        <w:t>Наличие чердачного помещения ___________________</w:t>
      </w:r>
    </w:p>
    <w:p w:rsidR="005E62D0" w:rsidRDefault="005E62D0" w:rsidP="005E62D0">
      <w:pPr>
        <w:ind w:left="72"/>
        <w:rPr>
          <w:sz w:val="24"/>
        </w:rPr>
      </w:pPr>
      <w:r>
        <w:rPr>
          <w:sz w:val="24"/>
        </w:rPr>
        <w:t>Наличие технического этажа  _____________________</w:t>
      </w:r>
    </w:p>
    <w:p w:rsidR="005E62D0" w:rsidRDefault="005E62D0" w:rsidP="005E62D0">
      <w:pPr>
        <w:ind w:left="72"/>
        <w:rPr>
          <w:bCs w:val="0"/>
          <w:sz w:val="24"/>
        </w:rPr>
      </w:pPr>
      <w:r>
        <w:rPr>
          <w:sz w:val="24"/>
        </w:rPr>
        <w:t xml:space="preserve">Наличие </w:t>
      </w:r>
      <w:r>
        <w:rPr>
          <w:bCs w:val="0"/>
          <w:sz w:val="24"/>
        </w:rPr>
        <w:t>бытовых и неиспользуемых помещений ________________________</w:t>
      </w:r>
    </w:p>
    <w:p w:rsidR="005E62D0" w:rsidRDefault="005E62D0" w:rsidP="005E62D0">
      <w:pPr>
        <w:ind w:left="72"/>
        <w:rPr>
          <w:sz w:val="24"/>
        </w:rPr>
      </w:pPr>
      <w:r>
        <w:rPr>
          <w:sz w:val="24"/>
        </w:rPr>
        <w:t>Наличие на информационных досках телефонов экстренных служб, ЕДДС _________</w:t>
      </w:r>
    </w:p>
    <w:p w:rsidR="005E62D0" w:rsidRDefault="005E62D0" w:rsidP="005E62D0">
      <w:pPr>
        <w:ind w:left="72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5E62D0" w:rsidRDefault="005E62D0" w:rsidP="005E62D0">
      <w:pPr>
        <w:ind w:left="72"/>
        <w:jc w:val="both"/>
        <w:rPr>
          <w:color w:val="000000"/>
          <w:sz w:val="24"/>
        </w:rPr>
      </w:pPr>
      <w:r>
        <w:rPr>
          <w:color w:val="000000"/>
          <w:sz w:val="24"/>
        </w:rPr>
        <w:t>В результате визуального осмотра здания рабочая группа пришла к заключению:</w:t>
      </w:r>
    </w:p>
    <w:p w:rsidR="005E62D0" w:rsidRDefault="005E62D0" w:rsidP="005E62D0">
      <w:pPr>
        <w:ind w:left="72"/>
        <w:jc w:val="both"/>
        <w:rPr>
          <w:b/>
          <w:sz w:val="24"/>
        </w:rPr>
      </w:pPr>
      <w:r>
        <w:rPr>
          <w:b/>
          <w:color w:val="000000"/>
        </w:rPr>
        <w:t>________________________________________________________________________</w:t>
      </w:r>
    </w:p>
    <w:p w:rsidR="005E62D0" w:rsidRDefault="005E62D0" w:rsidP="005E62D0">
      <w:pPr>
        <w:ind w:left="72"/>
        <w:jc w:val="both"/>
        <w:rPr>
          <w:b/>
          <w:sz w:val="24"/>
        </w:rPr>
      </w:pPr>
      <w:r>
        <w:rPr>
          <w:b/>
          <w:color w:val="000000"/>
        </w:rPr>
        <w:t>________________________________________________________________________</w:t>
      </w:r>
    </w:p>
    <w:p w:rsidR="005E62D0" w:rsidRDefault="005E62D0" w:rsidP="005E62D0">
      <w:pPr>
        <w:ind w:left="72"/>
        <w:jc w:val="both"/>
        <w:rPr>
          <w:b/>
          <w:sz w:val="24"/>
        </w:rPr>
      </w:pPr>
      <w:r>
        <w:rPr>
          <w:b/>
          <w:color w:val="000000"/>
        </w:rPr>
        <w:t>________________________________________________________________________</w:t>
      </w:r>
    </w:p>
    <w:p w:rsidR="005E62D0" w:rsidRDefault="005E62D0" w:rsidP="005E62D0">
      <w:pPr>
        <w:ind w:left="72"/>
        <w:jc w:val="both"/>
        <w:rPr>
          <w:b/>
          <w:sz w:val="24"/>
        </w:rPr>
      </w:pPr>
      <w:r>
        <w:rPr>
          <w:b/>
          <w:color w:val="000000"/>
        </w:rPr>
        <w:t>________________________________________________________________________</w:t>
      </w:r>
    </w:p>
    <w:p w:rsidR="005E62D0" w:rsidRDefault="005E62D0" w:rsidP="005E62D0">
      <w:pPr>
        <w:ind w:left="72"/>
        <w:jc w:val="both"/>
        <w:rPr>
          <w:b/>
          <w:sz w:val="24"/>
        </w:rPr>
      </w:pPr>
    </w:p>
    <w:p w:rsidR="005E62D0" w:rsidRDefault="005E62D0" w:rsidP="005E62D0">
      <w:pPr>
        <w:ind w:left="72"/>
        <w:jc w:val="both"/>
        <w:rPr>
          <w:sz w:val="24"/>
        </w:rPr>
      </w:pPr>
      <w:r>
        <w:rPr>
          <w:sz w:val="24"/>
        </w:rPr>
        <w:t xml:space="preserve">Председатель комиссии: </w:t>
      </w:r>
    </w:p>
    <w:p w:rsidR="005E62D0" w:rsidRDefault="005E62D0" w:rsidP="005E62D0">
      <w:pPr>
        <w:ind w:left="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__________________________________________________________________ </w:t>
      </w:r>
    </w:p>
    <w:p w:rsidR="005E62D0" w:rsidRDefault="005E62D0" w:rsidP="005E62D0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(Ф.И.О.)                                           (должность) </w:t>
      </w:r>
    </w:p>
    <w:p w:rsidR="005E62D0" w:rsidRDefault="005E62D0" w:rsidP="005E62D0">
      <w:pPr>
        <w:ind w:left="72"/>
        <w:jc w:val="both"/>
        <w:rPr>
          <w:sz w:val="24"/>
          <w:szCs w:val="24"/>
        </w:rPr>
      </w:pPr>
    </w:p>
    <w:p w:rsidR="005E62D0" w:rsidRDefault="005E62D0" w:rsidP="005E62D0">
      <w:pPr>
        <w:ind w:left="72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E62D0" w:rsidRDefault="005E62D0" w:rsidP="005E62D0">
      <w:pPr>
        <w:ind w:lef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</w:t>
      </w:r>
    </w:p>
    <w:p w:rsidR="005E62D0" w:rsidRDefault="005E62D0" w:rsidP="005E62D0">
      <w:pPr>
        <w:ind w:lef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(Ф.И.О.)         (должность) </w:t>
      </w:r>
    </w:p>
    <w:p w:rsidR="005E62D0" w:rsidRDefault="005E62D0" w:rsidP="005E62D0">
      <w:pPr>
        <w:ind w:lef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</w:t>
      </w:r>
    </w:p>
    <w:p w:rsidR="005E62D0" w:rsidRDefault="005E62D0" w:rsidP="005E62D0">
      <w:pPr>
        <w:ind w:lef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(Ф.И.О.)         (должность) </w:t>
      </w:r>
    </w:p>
    <w:p w:rsidR="005E62D0" w:rsidRDefault="005E62D0" w:rsidP="005E62D0">
      <w:pPr>
        <w:ind w:lef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6B54"/>
    <w:multiLevelType w:val="hybridMultilevel"/>
    <w:tmpl w:val="768C45D2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D0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503464"/>
    <w:rsid w:val="005E62D0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890C81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2017-04-17T10:32:00Z</dcterms:created>
  <dcterms:modified xsi:type="dcterms:W3CDTF">2017-04-17T10:32:00Z</dcterms:modified>
</cp:coreProperties>
</file>