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21E22" w:rsidRDefault="00521E22" w:rsidP="00521E22">
      <w:pPr>
        <w:ind w:right="5755"/>
        <w:jc w:val="center"/>
        <w:rPr>
          <w:b/>
        </w:rPr>
      </w:pPr>
    </w:p>
    <w:p w:rsidR="00521E22" w:rsidRDefault="00521E22" w:rsidP="00521E2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21E22" w:rsidRDefault="00521E22" w:rsidP="00521E22">
      <w:pPr>
        <w:ind w:right="5755"/>
        <w:jc w:val="center"/>
        <w:rPr>
          <w:b/>
        </w:rPr>
      </w:pPr>
    </w:p>
    <w:p w:rsidR="00521E22" w:rsidRDefault="00521E22" w:rsidP="00521E22">
      <w:pPr>
        <w:ind w:right="5755"/>
        <w:jc w:val="center"/>
      </w:pPr>
      <w:r>
        <w:t>02.05.2017 г. № 39-п.</w:t>
      </w:r>
    </w:p>
    <w:p w:rsidR="00521E22" w:rsidRDefault="00521E22" w:rsidP="00521E22">
      <w:pPr>
        <w:ind w:right="5755"/>
        <w:jc w:val="center"/>
      </w:pPr>
      <w:r>
        <w:t>с.Рыбкино</w:t>
      </w:r>
    </w:p>
    <w:p w:rsidR="00521E22" w:rsidRDefault="00521E22" w:rsidP="00521E22">
      <w:pPr>
        <w:pStyle w:val="ConsPlusTitle"/>
        <w:widowControl/>
        <w:spacing w:line="200" w:lineRule="atLeast"/>
        <w:rPr>
          <w:rFonts w:eastAsia="Arial Unicode MS"/>
          <w:b w:val="0"/>
          <w:bCs w:val="0"/>
          <w:color w:val="000000"/>
          <w:sz w:val="28"/>
          <w:szCs w:val="28"/>
        </w:rPr>
      </w:pPr>
    </w:p>
    <w:p w:rsidR="00521E22" w:rsidRDefault="00521E22" w:rsidP="00521E22">
      <w:pPr>
        <w:ind w:right="3685"/>
        <w:jc w:val="both"/>
      </w:pPr>
      <w:r>
        <w:rPr>
          <w:rFonts w:eastAsia="Calibri"/>
          <w:lang w:eastAsia="en-US"/>
        </w:rPr>
        <w:t>О внесении изменений в постановление администрации Рыбкинского сельсовета от 28.02.2013 г. № 06-п. «</w:t>
      </w:r>
      <w:r>
        <w:t>Об утверждении административного регламента по предоставлению муниципальной услуги «Присвоение и (или) уточнение адреса земельному участку и (или) объекту недвижимости»</w:t>
      </w:r>
    </w:p>
    <w:p w:rsidR="00521E22" w:rsidRDefault="00521E22" w:rsidP="00521E22">
      <w:pPr>
        <w:ind w:right="3685"/>
        <w:jc w:val="both"/>
      </w:pPr>
    </w:p>
    <w:p w:rsidR="00521E22" w:rsidRDefault="00521E22" w:rsidP="00521E22">
      <w:pPr>
        <w:ind w:right="-1" w:firstLine="567"/>
        <w:jc w:val="both"/>
        <w:rPr>
          <w:rFonts w:ascii="Arial" w:hAnsi="Arial" w:cs="Arial"/>
        </w:rPr>
      </w:pPr>
      <w:r>
        <w:t xml:space="preserve">Во исполнение Перечня поручений Президента Российской Федерации от 05.12.2016 № ПР-2347 ГС, Методических рекомендаций, утверждённых Первым заместителем Председателя Правительства Российской Федерации И. И. Шуваловым от 31.01.2017 № 717-П13, </w:t>
      </w:r>
      <w:r>
        <w:rPr>
          <w:rFonts w:eastAsia="Calibri"/>
          <w:lang w:eastAsia="en-US"/>
        </w:rPr>
        <w:t>руководствуясь Уставом  муниципального образования Рыбкинский  сельсовет Новосергиевского района Оренбургской области:</w:t>
      </w:r>
    </w:p>
    <w:p w:rsidR="00521E22" w:rsidRDefault="00521E22" w:rsidP="00521E22">
      <w:pPr>
        <w:ind w:right="-1" w:firstLine="567"/>
        <w:jc w:val="both"/>
      </w:pPr>
      <w:r>
        <w:t xml:space="preserve">1. Внести изменения в постановление </w:t>
      </w:r>
      <w:r>
        <w:rPr>
          <w:rFonts w:eastAsia="Calibri"/>
          <w:lang w:eastAsia="en-US"/>
        </w:rPr>
        <w:t>администрации Рыбкинского сельсовета от 28.02.2013 г. № 06-п. «</w:t>
      </w:r>
      <w:r>
        <w:t>Об утверждении административного регламента по предоставлению муниципальной услуги «Присвоение и (или) уточнение адреса земельному участку и (или) объекту недвижимости».</w:t>
      </w:r>
    </w:p>
    <w:p w:rsidR="00521E22" w:rsidRDefault="00521E22" w:rsidP="00521E22">
      <w:pPr>
        <w:ind w:firstLine="708"/>
        <w:jc w:val="both"/>
      </w:pPr>
      <w:r>
        <w:t xml:space="preserve">1.1. Пункт 3.9. административного регламента читать в новой редакции: «3.9. Услуга оказывается в срок не более 12 дней со дня регистрации заявления о присвоении (уточнении) адреса объектам недвижимого имущества». </w:t>
      </w:r>
    </w:p>
    <w:p w:rsidR="00521E22" w:rsidRDefault="00521E22" w:rsidP="00521E22">
      <w:pPr>
        <w:tabs>
          <w:tab w:val="left" w:pos="9792"/>
        </w:tabs>
        <w:ind w:firstLine="612"/>
        <w:jc w:val="both"/>
      </w:pPr>
      <w:r>
        <w:t>2. Настоящее постановление вступает в силу после его опубликования на сайте администрации.</w:t>
      </w:r>
    </w:p>
    <w:p w:rsidR="00521E22" w:rsidRDefault="00521E22" w:rsidP="00521E22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21E22" w:rsidRDefault="00521E22" w:rsidP="00521E22">
      <w:pPr>
        <w:ind w:firstLine="708"/>
        <w:jc w:val="both"/>
      </w:pPr>
    </w:p>
    <w:p w:rsidR="00521E22" w:rsidRDefault="00521E22" w:rsidP="00521E22">
      <w:r>
        <w:t xml:space="preserve">Глава администрации                                                           Ю.П.Колесников </w:t>
      </w:r>
    </w:p>
    <w:p w:rsidR="00521E22" w:rsidRDefault="00521E22" w:rsidP="00521E22">
      <w:pPr>
        <w:rPr>
          <w:rFonts w:cs="Arial Unicode MS"/>
        </w:rPr>
      </w:pPr>
    </w:p>
    <w:p w:rsidR="00521E22" w:rsidRDefault="00521E22" w:rsidP="00521E22"/>
    <w:p w:rsidR="00521E22" w:rsidRDefault="00521E22" w:rsidP="00521E22">
      <w:pPr>
        <w:jc w:val="both"/>
      </w:pPr>
      <w:r>
        <w:t>Разослано: прокурору, 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2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1E22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21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2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21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2018-08-08T11:33:00Z</dcterms:created>
  <dcterms:modified xsi:type="dcterms:W3CDTF">2018-08-08T11:33:00Z</dcterms:modified>
</cp:coreProperties>
</file>