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DD" w:rsidRDefault="000C31DD" w:rsidP="000C31DD">
      <w:pPr>
        <w:jc w:val="both"/>
        <w:rPr>
          <w:b/>
        </w:rPr>
      </w:pPr>
      <w:r>
        <w:rPr>
          <w:b/>
        </w:rPr>
        <w:t>Администрация</w:t>
      </w:r>
    </w:p>
    <w:p w:rsidR="000C31DD" w:rsidRDefault="000C31DD" w:rsidP="000C31DD">
      <w:pPr>
        <w:jc w:val="both"/>
        <w:rPr>
          <w:b/>
        </w:rPr>
      </w:pPr>
      <w:r>
        <w:rPr>
          <w:b/>
        </w:rPr>
        <w:t>муниципального</w:t>
      </w:r>
    </w:p>
    <w:p w:rsidR="000C31DD" w:rsidRDefault="000C31DD" w:rsidP="000C31DD">
      <w:pPr>
        <w:jc w:val="both"/>
        <w:rPr>
          <w:b/>
        </w:rPr>
      </w:pPr>
      <w:r>
        <w:rPr>
          <w:b/>
        </w:rPr>
        <w:t>образования</w:t>
      </w:r>
    </w:p>
    <w:p w:rsidR="000C31DD" w:rsidRDefault="000C31DD" w:rsidP="000C31DD">
      <w:pPr>
        <w:jc w:val="both"/>
        <w:rPr>
          <w:b/>
        </w:rPr>
      </w:pPr>
      <w:r>
        <w:rPr>
          <w:b/>
        </w:rPr>
        <w:t>Рыбкинский сельсовет</w:t>
      </w:r>
    </w:p>
    <w:p w:rsidR="000C31DD" w:rsidRDefault="000C31DD" w:rsidP="000C31DD">
      <w:pPr>
        <w:jc w:val="both"/>
        <w:rPr>
          <w:b/>
        </w:rPr>
      </w:pPr>
      <w:r>
        <w:rPr>
          <w:b/>
        </w:rPr>
        <w:t>Новосергиевского района</w:t>
      </w:r>
    </w:p>
    <w:p w:rsidR="000C31DD" w:rsidRDefault="000C31DD" w:rsidP="000C31DD">
      <w:pPr>
        <w:jc w:val="both"/>
        <w:rPr>
          <w:b/>
        </w:rPr>
      </w:pPr>
      <w:r>
        <w:rPr>
          <w:b/>
        </w:rPr>
        <w:t>Оренбургской  области</w:t>
      </w:r>
    </w:p>
    <w:p w:rsidR="000C31DD" w:rsidRDefault="000C31DD" w:rsidP="000C31DD">
      <w:pPr>
        <w:jc w:val="both"/>
        <w:rPr>
          <w:b/>
        </w:rPr>
      </w:pPr>
    </w:p>
    <w:p w:rsidR="000C31DD" w:rsidRDefault="000C31DD" w:rsidP="000C31DD">
      <w:pPr>
        <w:jc w:val="both"/>
      </w:pPr>
      <w:r>
        <w:rPr>
          <w:b/>
        </w:rPr>
        <w:t>ПОСТАНОВЛЕНИЕ</w:t>
      </w:r>
    </w:p>
    <w:p w:rsidR="000C31DD" w:rsidRDefault="000C31DD" w:rsidP="000C31DD">
      <w:pPr>
        <w:jc w:val="both"/>
      </w:pPr>
    </w:p>
    <w:p w:rsidR="000C31DD" w:rsidRDefault="000C31DD" w:rsidP="000C31DD">
      <w:pPr>
        <w:jc w:val="both"/>
        <w:rPr>
          <w:b/>
        </w:rPr>
      </w:pPr>
      <w:r>
        <w:rPr>
          <w:b/>
        </w:rPr>
        <w:t>28.02.2013 г № 09-п.</w:t>
      </w:r>
    </w:p>
    <w:p w:rsidR="000C31DD" w:rsidRDefault="000C31DD" w:rsidP="000C31DD">
      <w:pPr>
        <w:jc w:val="both"/>
        <w:rPr>
          <w:b/>
        </w:rPr>
      </w:pPr>
    </w:p>
    <w:p w:rsidR="000C31DD" w:rsidRDefault="000C31DD" w:rsidP="000C31DD">
      <w:pPr>
        <w:jc w:val="both"/>
        <w:rPr>
          <w:b/>
        </w:rPr>
      </w:pPr>
      <w:r>
        <w:rPr>
          <w:b/>
        </w:rPr>
        <w:t>с.Рыбкино</w:t>
      </w:r>
    </w:p>
    <w:p w:rsidR="000C31DD" w:rsidRDefault="000C31DD" w:rsidP="000C31DD">
      <w:pPr>
        <w:jc w:val="both"/>
      </w:pPr>
    </w:p>
    <w:p w:rsidR="000C31DD" w:rsidRDefault="000C31DD" w:rsidP="000C31DD">
      <w:pPr>
        <w:jc w:val="both"/>
      </w:pPr>
      <w:r>
        <w:t xml:space="preserve">                 Об утверждении административного регламента</w:t>
      </w:r>
    </w:p>
    <w:p w:rsidR="000C31DD" w:rsidRDefault="000C31DD" w:rsidP="000C31DD">
      <w:pPr>
        <w:ind w:left="1260" w:hanging="1260"/>
      </w:pPr>
      <w:r>
        <w:t xml:space="preserve">                  по предоставлению муниципальной услуги « Признание помещения жилым помещением, жилого помещения</w:t>
      </w:r>
    </w:p>
    <w:p w:rsidR="000C31DD" w:rsidRDefault="000C31DD" w:rsidP="000C31DD">
      <w:pPr>
        <w:ind w:left="1260" w:hanging="1260"/>
      </w:pPr>
      <w:r>
        <w:t xml:space="preserve">                  непригодным для проживания и многоквартирного дома аварийным и подлежащим сносу или реконструкции».</w:t>
      </w:r>
    </w:p>
    <w:p w:rsidR="000C31DD" w:rsidRDefault="000C31DD" w:rsidP="000C31DD">
      <w:pPr>
        <w:ind w:firstLine="1260"/>
        <w:jc w:val="both"/>
      </w:pPr>
    </w:p>
    <w:p w:rsidR="000C31DD" w:rsidRDefault="000C31DD" w:rsidP="000C31DD">
      <w:pPr>
        <w:ind w:firstLine="1260"/>
        <w:jc w:val="both"/>
      </w:pPr>
    </w:p>
    <w:p w:rsidR="000C31DD" w:rsidRDefault="000C31DD" w:rsidP="000C31DD">
      <w:pPr>
        <w:ind w:firstLine="540"/>
        <w:jc w:val="both"/>
      </w:pPr>
      <w:r>
        <w:t xml:space="preserve">В соответствии с Федеральным законом от 27 июля 2012 года – ФЗ «Об организации предоставления государственных и муниципальных услуг» </w:t>
      </w:r>
      <w:proofErr w:type="gramStart"/>
      <w:r>
        <w:t xml:space="preserve">( </w:t>
      </w:r>
      <w:proofErr w:type="gramEnd"/>
      <w:r>
        <w:t>с изменениями и дополнениями) постановляю:</w:t>
      </w:r>
    </w:p>
    <w:p w:rsidR="000C31DD" w:rsidRDefault="000C31DD" w:rsidP="000C31DD">
      <w:pPr>
        <w:ind w:left="540"/>
        <w:jc w:val="both"/>
      </w:pPr>
      <w:r>
        <w:t xml:space="preserve">1. Утвердить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               </w:t>
      </w:r>
    </w:p>
    <w:p w:rsidR="000C31DD" w:rsidRDefault="000C31DD" w:rsidP="000C31DD">
      <w:pPr>
        <w:ind w:left="540"/>
        <w:jc w:val="both"/>
      </w:pPr>
    </w:p>
    <w:p w:rsidR="000C31DD" w:rsidRDefault="000C31DD" w:rsidP="000C31DD">
      <w:pPr>
        <w:ind w:left="900" w:hanging="360"/>
        <w:jc w:val="both"/>
      </w:pPr>
      <w:r>
        <w:t>2.    Настоящее постановление вступает в силу со дня его обнародования.</w:t>
      </w:r>
    </w:p>
    <w:p w:rsidR="000C31DD" w:rsidRDefault="000C31DD" w:rsidP="000C31DD">
      <w:pPr>
        <w:ind w:left="900" w:hanging="360"/>
        <w:jc w:val="both"/>
      </w:pPr>
    </w:p>
    <w:p w:rsidR="000C31DD" w:rsidRDefault="000C31DD" w:rsidP="000C31DD">
      <w:pPr>
        <w:pStyle w:val="a5"/>
        <w:shd w:val="clear" w:color="auto" w:fill="auto"/>
        <w:tabs>
          <w:tab w:val="left" w:pos="782"/>
        </w:tabs>
        <w:spacing w:before="0" w:line="240" w:lineRule="auto"/>
        <w:ind w:left="540" w:firstLine="0"/>
        <w:rPr>
          <w:sz w:val="28"/>
          <w:szCs w:val="28"/>
        </w:rPr>
      </w:pPr>
      <w:r>
        <w:rPr>
          <w:sz w:val="28"/>
          <w:szCs w:val="28"/>
        </w:rPr>
        <w:t>3.  Обнародовать данное решение путем его вывешивания на доске   объявлений администрации  сельсовета, в здании СДК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Рыбкинской</w:t>
      </w:r>
      <w:proofErr w:type="spellEnd"/>
      <w:r>
        <w:rPr>
          <w:sz w:val="28"/>
          <w:szCs w:val="28"/>
        </w:rPr>
        <w:t xml:space="preserve"> СОШ.</w:t>
      </w:r>
    </w:p>
    <w:p w:rsidR="000C31DD" w:rsidRDefault="000C31DD" w:rsidP="000C31DD"/>
    <w:p w:rsidR="000C31DD" w:rsidRDefault="000C31DD" w:rsidP="000C31DD">
      <w:pPr>
        <w:ind w:left="900" w:hanging="360"/>
        <w:jc w:val="both"/>
      </w:pPr>
    </w:p>
    <w:p w:rsidR="000C31DD" w:rsidRDefault="000C31DD" w:rsidP="000C31DD">
      <w:pPr>
        <w:ind w:left="900" w:hanging="360"/>
        <w:jc w:val="both"/>
      </w:pPr>
    </w:p>
    <w:p w:rsidR="000C31DD" w:rsidRDefault="000C31DD" w:rsidP="000C31DD">
      <w:pPr>
        <w:ind w:left="900" w:hanging="360"/>
        <w:jc w:val="both"/>
      </w:pPr>
      <w:r>
        <w:t>Глава администрации                                                           Ю.П.Колесников</w:t>
      </w:r>
    </w:p>
    <w:p w:rsidR="000C31DD" w:rsidRDefault="000C31DD" w:rsidP="000C31DD">
      <w:pPr>
        <w:ind w:left="900" w:hanging="360"/>
        <w:jc w:val="both"/>
      </w:pPr>
    </w:p>
    <w:p w:rsidR="000C31DD" w:rsidRDefault="000C31DD" w:rsidP="000C31DD">
      <w:pPr>
        <w:ind w:left="900" w:hanging="360"/>
        <w:jc w:val="both"/>
      </w:pPr>
    </w:p>
    <w:p w:rsidR="000C31DD" w:rsidRDefault="000C31DD" w:rsidP="000C31DD">
      <w:pPr>
        <w:jc w:val="both"/>
      </w:pPr>
      <w:r>
        <w:t>Разослано: прокуратуру, в места обнародования, в дело.</w:t>
      </w:r>
    </w:p>
    <w:p w:rsidR="000C31DD" w:rsidRDefault="000C31DD" w:rsidP="000C31DD">
      <w:pPr>
        <w:jc w:val="both"/>
      </w:pPr>
    </w:p>
    <w:p w:rsidR="000C31DD" w:rsidRDefault="000C31DD" w:rsidP="000C31DD">
      <w:pPr>
        <w:jc w:val="both"/>
      </w:pPr>
    </w:p>
    <w:p w:rsidR="000C31DD" w:rsidRDefault="000C31DD" w:rsidP="000C31DD">
      <w:pPr>
        <w:jc w:val="both"/>
      </w:pPr>
    </w:p>
    <w:p w:rsidR="000C31DD" w:rsidRDefault="000C31DD" w:rsidP="000C31DD">
      <w:pPr>
        <w:jc w:val="both"/>
      </w:pPr>
    </w:p>
    <w:p w:rsidR="000C31DD" w:rsidRDefault="000C31DD" w:rsidP="000C31DD">
      <w:pPr>
        <w:jc w:val="both"/>
      </w:pPr>
    </w:p>
    <w:p w:rsidR="000C31DD" w:rsidRDefault="000C31DD" w:rsidP="000C31DD">
      <w:pPr>
        <w:ind w:firstLine="4962"/>
        <w:jc w:val="right"/>
        <w:rPr>
          <w:sz w:val="20"/>
        </w:rPr>
      </w:pPr>
    </w:p>
    <w:p w:rsidR="000C31DD" w:rsidRDefault="000C31DD" w:rsidP="000C31DD">
      <w:pPr>
        <w:ind w:firstLine="4962"/>
        <w:jc w:val="right"/>
        <w:rPr>
          <w:sz w:val="20"/>
        </w:rPr>
      </w:pPr>
    </w:p>
    <w:p w:rsidR="000C31DD" w:rsidRDefault="000C31DD" w:rsidP="000C31DD">
      <w:pPr>
        <w:ind w:firstLine="4962"/>
        <w:jc w:val="right"/>
        <w:rPr>
          <w:sz w:val="20"/>
        </w:rPr>
      </w:pPr>
    </w:p>
    <w:p w:rsidR="000C31DD" w:rsidRDefault="000C31DD" w:rsidP="000C31DD">
      <w:pPr>
        <w:ind w:firstLine="4962"/>
        <w:jc w:val="right"/>
        <w:rPr>
          <w:sz w:val="2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  <w:r>
        <w:rPr>
          <w:color w:val="000000"/>
        </w:rPr>
        <w:t xml:space="preserve">АДМИНИСТРАТИВНЫЙ РЕГЛАМЕНТ </w:t>
      </w:r>
    </w:p>
    <w:p w:rsidR="000C31DD" w:rsidRDefault="000C31DD" w:rsidP="000C31DD">
      <w:pPr>
        <w:jc w:val="center"/>
        <w:rPr>
          <w:color w:val="000000"/>
        </w:rPr>
      </w:pPr>
      <w:r>
        <w:rPr>
          <w:color w:val="000000"/>
        </w:rPr>
        <w:t>ПО ПРЕДОСТАВЛЕНИЮ МУНИЦИПАЛЬНОЙ УСЛУГИ</w:t>
      </w:r>
    </w:p>
    <w:p w:rsidR="000C31DD" w:rsidRDefault="000C31DD" w:rsidP="000C31DD">
      <w:pPr>
        <w:jc w:val="center"/>
        <w:rPr>
          <w:color w:val="000000"/>
        </w:rPr>
      </w:pPr>
      <w:r>
        <w:rPr>
          <w:bCs w:val="0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0C31DD" w:rsidRDefault="000C31DD" w:rsidP="000C31DD">
      <w:pPr>
        <w:rPr>
          <w:color w:val="000000"/>
        </w:rPr>
      </w:pPr>
    </w:p>
    <w:p w:rsidR="000C31DD" w:rsidRDefault="000C31DD" w:rsidP="000C31DD">
      <w:pPr>
        <w:rPr>
          <w:b/>
          <w:color w:val="000000"/>
        </w:rPr>
      </w:pPr>
    </w:p>
    <w:p w:rsidR="000C31DD" w:rsidRDefault="000C31DD" w:rsidP="000C31DD">
      <w:pPr>
        <w:rPr>
          <w:b/>
          <w:color w:val="000000"/>
        </w:rPr>
      </w:pPr>
    </w:p>
    <w:p w:rsidR="000C31DD" w:rsidRDefault="000C31DD" w:rsidP="000C31DD">
      <w:pPr>
        <w:rPr>
          <w:b/>
          <w:color w:val="000000"/>
        </w:rPr>
      </w:pPr>
    </w:p>
    <w:p w:rsidR="000C31DD" w:rsidRDefault="000C31DD" w:rsidP="000C31DD">
      <w:pPr>
        <w:rPr>
          <w:b/>
          <w:color w:val="000000"/>
        </w:rPr>
      </w:pPr>
    </w:p>
    <w:p w:rsidR="000C31DD" w:rsidRDefault="000C31DD" w:rsidP="000C31DD">
      <w:pPr>
        <w:rPr>
          <w:b/>
          <w:color w:val="000000"/>
        </w:rPr>
      </w:pPr>
    </w:p>
    <w:p w:rsidR="000C31DD" w:rsidRDefault="000C31DD" w:rsidP="000C31DD">
      <w:pPr>
        <w:rPr>
          <w:b/>
          <w:color w:val="000000"/>
        </w:rPr>
      </w:pPr>
    </w:p>
    <w:p w:rsidR="000C31DD" w:rsidRDefault="000C31DD" w:rsidP="000C31DD">
      <w:pPr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jc w:val="center"/>
        <w:rPr>
          <w:color w:val="000000"/>
        </w:rPr>
      </w:pPr>
    </w:p>
    <w:p w:rsidR="000C31DD" w:rsidRDefault="000C31DD" w:rsidP="000C31DD">
      <w:pPr>
        <w:rPr>
          <w:color w:val="000000"/>
        </w:rPr>
      </w:pPr>
    </w:p>
    <w:p w:rsidR="000C31DD" w:rsidRDefault="000C31DD" w:rsidP="000C31DD">
      <w:pPr>
        <w:rPr>
          <w:color w:val="000000"/>
        </w:rPr>
      </w:pPr>
      <w:r>
        <w:rPr>
          <w:color w:val="000000"/>
        </w:rPr>
        <w:t xml:space="preserve">                                                 с. Рыбкино           </w:t>
      </w:r>
    </w:p>
    <w:p w:rsidR="000C31DD" w:rsidRDefault="000C31DD" w:rsidP="000C31DD">
      <w:pPr>
        <w:ind w:firstLine="4962"/>
        <w:jc w:val="center"/>
        <w:rPr>
          <w:sz w:val="20"/>
        </w:rPr>
      </w:pPr>
    </w:p>
    <w:p w:rsidR="000C31DD" w:rsidRDefault="000C31DD" w:rsidP="000C31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1DD" w:rsidRDefault="000C31DD" w:rsidP="000C31DD">
      <w:pPr>
        <w:tabs>
          <w:tab w:val="left" w:pos="426"/>
        </w:tabs>
        <w:jc w:val="center"/>
        <w:rPr>
          <w:bCs w:val="0"/>
        </w:rPr>
      </w:pPr>
    </w:p>
    <w:p w:rsidR="000C31DD" w:rsidRDefault="000C31DD" w:rsidP="000C31DD">
      <w:pPr>
        <w:tabs>
          <w:tab w:val="left" w:pos="426"/>
        </w:tabs>
        <w:jc w:val="center"/>
        <w:rPr>
          <w:b/>
          <w:bCs w:val="0"/>
        </w:rPr>
      </w:pPr>
      <w:r>
        <w:rPr>
          <w:b/>
          <w:bCs w:val="0"/>
        </w:rPr>
        <w:lastRenderedPageBreak/>
        <w:t>1. Общие положения</w:t>
      </w:r>
    </w:p>
    <w:p w:rsidR="000C31DD" w:rsidRDefault="000C31DD" w:rsidP="000C31DD">
      <w:pPr>
        <w:tabs>
          <w:tab w:val="left" w:pos="426"/>
        </w:tabs>
        <w:rPr>
          <w:b/>
          <w:bCs w:val="0"/>
        </w:rPr>
      </w:pPr>
    </w:p>
    <w:p w:rsidR="000C31DD" w:rsidRDefault="000C31DD" w:rsidP="000C31DD">
      <w:pPr>
        <w:tabs>
          <w:tab w:val="left" w:pos="709"/>
        </w:tabs>
        <w:ind w:firstLine="709"/>
        <w:jc w:val="both"/>
        <w:rPr>
          <w:bCs w:val="0"/>
        </w:rPr>
      </w:pPr>
      <w:r>
        <w:rPr>
          <w:bCs w:val="0"/>
        </w:rPr>
        <w:t>1.1.</w:t>
      </w:r>
      <w:r>
        <w:rPr>
          <w:b/>
          <w:bCs w:val="0"/>
        </w:rPr>
        <w:t xml:space="preserve"> </w:t>
      </w:r>
      <w:proofErr w:type="gramStart"/>
      <w:r>
        <w:t xml:space="preserve">Административный регламент предоставления муниципальной   услуги </w:t>
      </w:r>
      <w:r>
        <w:rPr>
          <w:bCs w:val="0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>
        <w:t>(далее – Административный регламент) разработан в целях повышения качества предоставления и доступности муниципальной услуги –</w:t>
      </w:r>
      <w:r>
        <w:rPr>
          <w:b/>
          <w:bCs w:val="0"/>
        </w:rPr>
        <w:t xml:space="preserve"> </w:t>
      </w:r>
      <w:r>
        <w:rPr>
          <w:bCs w:val="0"/>
        </w:rPr>
        <w:t>Признание жилых помещений пригодными (непригодными) для проживания жилого дома, многоквартирного дома аварийным и подлежащем сносу или реконструкции</w:t>
      </w:r>
      <w:r>
        <w:t xml:space="preserve"> (далее – муниципальная услуга), создания комфортных условий для</w:t>
      </w:r>
      <w:proofErr w:type="gramEnd"/>
      <w:r>
        <w:t xml:space="preserve">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</w:p>
    <w:p w:rsidR="000C31DD" w:rsidRDefault="000C31DD" w:rsidP="000C31DD">
      <w:pPr>
        <w:ind w:firstLine="709"/>
        <w:jc w:val="both"/>
      </w:pPr>
      <w:r>
        <w:t xml:space="preserve">1.2. Муниципальная услуга исполняется  специалистом  </w:t>
      </w:r>
      <w:r>
        <w:rPr>
          <w:highlight w:val="yellow"/>
        </w:rPr>
        <w:t>администрации Рыбкинского     сельского совета (далее – Специалист).</w:t>
      </w:r>
      <w:r>
        <w:t xml:space="preserve"> </w:t>
      </w:r>
    </w:p>
    <w:p w:rsidR="000C31DD" w:rsidRDefault="000C31DD" w:rsidP="000C31DD">
      <w:pPr>
        <w:ind w:firstLine="709"/>
        <w:jc w:val="both"/>
        <w:rPr>
          <w:bCs w:val="0"/>
        </w:rPr>
      </w:pPr>
      <w:r>
        <w:rPr>
          <w:spacing w:val="-2"/>
        </w:rPr>
        <w:t>1.3. Исполнение</w:t>
      </w:r>
      <w:r>
        <w:rPr>
          <w:bCs w:val="0"/>
        </w:rPr>
        <w:t xml:space="preserve"> муниципальной услуги осуществляется в соответствии со следующими н</w:t>
      </w:r>
      <w:r>
        <w:rPr>
          <w:rFonts w:eastAsia="Arial Unicode MS"/>
          <w:spacing w:val="-2"/>
        </w:rPr>
        <w:t>ормативными правовыми актами</w:t>
      </w:r>
      <w:r>
        <w:rPr>
          <w:bCs w:val="0"/>
        </w:rPr>
        <w:t>:</w:t>
      </w:r>
    </w:p>
    <w:p w:rsidR="000C31DD" w:rsidRDefault="000C31DD" w:rsidP="000C31DD">
      <w:pPr>
        <w:autoSpaceDE w:val="0"/>
        <w:autoSpaceDN w:val="0"/>
        <w:adjustRightInd w:val="0"/>
        <w:ind w:firstLine="709"/>
        <w:jc w:val="both"/>
      </w:pPr>
      <w:r>
        <w:t>- Конституция Российской Федерации («Российская газета» 21.01.2009г. №7);</w:t>
      </w:r>
    </w:p>
    <w:p w:rsidR="000C31DD" w:rsidRDefault="000C31DD" w:rsidP="000C31D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Жилищный кодекс Российской Федерации, № 188- ФЗ от 29. 12. 2004 года (Первоначальный текст документа опубликован в изданиях «Собрание законодательства РФ», 03.01.2005, №1 (часть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), ст.14, «Российская газета», №1, 12.01.2005, «Парламентская газета», №7-8, 15.01.2005г.);</w:t>
      </w:r>
    </w:p>
    <w:p w:rsidR="000C31DD" w:rsidRDefault="000C31DD" w:rsidP="000C31D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№ 131 – ФЗ от 6.10.2003 года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06.10.2003, №40, ст.3822, «парламентская газета», №186 08.10.2003, «Российская газета» №202, 08.10.2003г.) </w:t>
      </w:r>
    </w:p>
    <w:p w:rsidR="000C31DD" w:rsidRDefault="000C31DD" w:rsidP="000C31DD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Федеральный Закон  №59–ФЗ от 20.05.2006 года «О порядке рассмотрения обращений граждан Российской Федерации» (</w:t>
      </w:r>
      <w:r>
        <w:rPr>
          <w:rStyle w:val="FontStyle47"/>
          <w:sz w:val="28"/>
          <w:szCs w:val="28"/>
        </w:rPr>
        <w:t xml:space="preserve">текст опубликован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FontStyle47"/>
            <w:sz w:val="28"/>
            <w:szCs w:val="28"/>
          </w:rPr>
          <w:t>2006 г</w:t>
        </w:r>
      </w:smartTag>
      <w:r>
        <w:rPr>
          <w:rStyle w:val="FontStyle47"/>
          <w:sz w:val="28"/>
          <w:szCs w:val="28"/>
        </w:rPr>
        <w:t>. № 19 ст. 2060);</w:t>
      </w:r>
    </w:p>
    <w:p w:rsidR="000C31DD" w:rsidRDefault="000C31DD" w:rsidP="000C31DD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Постановление Правительства РФ № 47 от 28.01.2006 года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</w:t>
      </w:r>
      <w:proofErr w:type="gramStart"/>
      <w:r>
        <w:rPr>
          <w:rFonts w:ascii="Times New Roman" w:hAnsi="Times New Roman"/>
          <w:bCs/>
          <w:sz w:val="28"/>
          <w:szCs w:val="28"/>
        </w:rPr>
        <w:t>»(</w:t>
      </w:r>
      <w:proofErr w:type="gramEnd"/>
      <w:r>
        <w:rPr>
          <w:rFonts w:ascii="Times New Roman" w:hAnsi="Times New Roman"/>
          <w:bCs/>
          <w:sz w:val="28"/>
          <w:szCs w:val="28"/>
        </w:rPr>
        <w:t>Собрание законодательства РФ», 06.02.2006, №6, ст.702, «Российская газета», №28, 10.02.2006);</w:t>
      </w:r>
    </w:p>
    <w:p w:rsidR="000C31DD" w:rsidRDefault="000C31DD" w:rsidP="000C31D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Уставом муниципального образования «Рыбкинский    </w:t>
      </w:r>
      <w:r>
        <w:rPr>
          <w:rFonts w:ascii="Times New Roman" w:hAnsi="Times New Roman"/>
          <w:sz w:val="28"/>
          <w:szCs w:val="28"/>
          <w:highlight w:val="yellow"/>
        </w:rPr>
        <w:t xml:space="preserve"> сельский</w:t>
      </w:r>
      <w:r>
        <w:rPr>
          <w:rFonts w:ascii="Times New Roman" w:hAnsi="Times New Roman"/>
          <w:sz w:val="28"/>
          <w:szCs w:val="28"/>
        </w:rPr>
        <w:t xml:space="preserve"> совет Новосергиевского района Оренбургской области» </w:t>
      </w:r>
      <w:r>
        <w:rPr>
          <w:rFonts w:ascii="Times New Roman" w:hAnsi="Times New Roman"/>
          <w:sz w:val="28"/>
          <w:szCs w:val="28"/>
          <w:highlight w:val="yellow"/>
        </w:rPr>
        <w:t>(09.12.2005</w:t>
      </w:r>
      <w:proofErr w:type="gramStart"/>
      <w:r>
        <w:rPr>
          <w:rFonts w:ascii="Times New Roman" w:hAnsi="Times New Roman"/>
          <w:sz w:val="28"/>
          <w:szCs w:val="28"/>
          <w:highlight w:val="yellow"/>
        </w:rPr>
        <w:t xml:space="preserve"> )</w:t>
      </w:r>
      <w:proofErr w:type="gramEnd"/>
    </w:p>
    <w:p w:rsidR="000C31DD" w:rsidRDefault="000C31DD" w:rsidP="000C31DD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Конечный результат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31DD" w:rsidRDefault="000C31DD" w:rsidP="000C31D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Конечным результатом исполнения муниципальной услуги является </w:t>
      </w:r>
      <w:r>
        <w:rPr>
          <w:sz w:val="28"/>
          <w:szCs w:val="28"/>
        </w:rPr>
        <w:t xml:space="preserve">Постановление Главы муниципального образования Рыбкинский   сельсовет  Новосергиевского района Оренбургской области с приложением </w:t>
      </w:r>
    </w:p>
    <w:p w:rsidR="000C31DD" w:rsidRDefault="000C31DD" w:rsidP="000C31D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заключения межведомственной  комиссии или отказ в предоставлении муниципальной услуги.</w:t>
      </w:r>
    </w:p>
    <w:p w:rsidR="000C31DD" w:rsidRDefault="000C31DD" w:rsidP="000C31D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rStyle w:val="FontStyle47"/>
          <w:sz w:val="28"/>
          <w:szCs w:val="28"/>
        </w:rPr>
        <w:t xml:space="preserve">Заявителями на получение муниципальной услуги </w:t>
      </w:r>
      <w:r>
        <w:rPr>
          <w:sz w:val="28"/>
          <w:szCs w:val="28"/>
        </w:rPr>
        <w:t>являются:</w:t>
      </w:r>
    </w:p>
    <w:p w:rsidR="000C31DD" w:rsidRDefault="000C31DD" w:rsidP="000C31D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-собственники помещений, </w:t>
      </w:r>
    </w:p>
    <w:p w:rsidR="000C31DD" w:rsidRDefault="000C31DD" w:rsidP="000C31D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-граждане (наниматели) </w:t>
      </w:r>
    </w:p>
    <w:p w:rsidR="000C31DD" w:rsidRDefault="000C31DD" w:rsidP="000C31D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-органы, уполномоченные на проведение государственного контроля и надзора.</w:t>
      </w:r>
    </w:p>
    <w:p w:rsidR="000C31DD" w:rsidRDefault="000C31DD" w:rsidP="000C31DD">
      <w:pPr>
        <w:ind w:firstLine="709"/>
        <w:jc w:val="both"/>
      </w:pPr>
      <w:r>
        <w:t xml:space="preserve">1.6. При предоставлении муниципальной услуги осуществляется взаимодействие </w:t>
      </w:r>
      <w:proofErr w:type="gramStart"/>
      <w:r>
        <w:t>с</w:t>
      </w:r>
      <w:proofErr w:type="gramEnd"/>
      <w:r>
        <w:t xml:space="preserve">: </w:t>
      </w:r>
    </w:p>
    <w:p w:rsidR="000C31DD" w:rsidRDefault="000C31DD" w:rsidP="000C31DD">
      <w:pPr>
        <w:ind w:firstLine="709"/>
        <w:jc w:val="both"/>
      </w:pPr>
      <w:r>
        <w:t>- ГУП Оренбургской области «Областной центр инвентаризации и оценки недвижимости» Новосергиевский филиал;</w:t>
      </w:r>
    </w:p>
    <w:p w:rsidR="000C31DD" w:rsidRDefault="000C31DD" w:rsidP="000C31DD">
      <w:pPr>
        <w:ind w:firstLine="709"/>
        <w:jc w:val="both"/>
      </w:pPr>
      <w:r>
        <w:t xml:space="preserve">- ФБГУ «ФКП </w:t>
      </w:r>
      <w:proofErr w:type="spellStart"/>
      <w:r>
        <w:t>Росреестра</w:t>
      </w:r>
      <w:proofErr w:type="spellEnd"/>
      <w:r>
        <w:t>».</w:t>
      </w:r>
    </w:p>
    <w:p w:rsidR="000C31DD" w:rsidRDefault="000C31DD" w:rsidP="000C31DD">
      <w:pPr>
        <w:ind w:firstLine="709"/>
        <w:jc w:val="both"/>
      </w:pPr>
      <w:r>
        <w:t>1.7. Муниципальная услуга предоставляется на безвозмездной основе.</w:t>
      </w:r>
    </w:p>
    <w:p w:rsidR="000C31DD" w:rsidRDefault="000C31DD" w:rsidP="000C31DD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0C31DD" w:rsidRDefault="000C31DD" w:rsidP="000C31DD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Требования к порядку исполнения муниципальной услуги.</w:t>
      </w:r>
    </w:p>
    <w:p w:rsidR="000C31DD" w:rsidRDefault="000C31DD" w:rsidP="000C31DD">
      <w:pPr>
        <w:ind w:firstLine="708"/>
      </w:pPr>
      <w:r>
        <w:t>2.1 Информирование по вопросам предоставления муниципальной       услуги осуществляет специалист администрации  при личном контакте с получателями муниципальной услуги.</w:t>
      </w:r>
    </w:p>
    <w:p w:rsidR="000C31DD" w:rsidRDefault="000C31DD" w:rsidP="000C31DD">
      <w:pPr>
        <w:ind w:firstLine="709"/>
      </w:pPr>
      <w:r>
        <w:t>Информация о порядке предоставления муниципальной услуге является открытой, общедоступной.</w:t>
      </w:r>
    </w:p>
    <w:p w:rsidR="000C31DD" w:rsidRDefault="000C31DD" w:rsidP="000C31DD">
      <w:pPr>
        <w:ind w:firstLine="709"/>
      </w:pPr>
      <w:r>
        <w:t>Информация предоставляется:</w:t>
      </w:r>
    </w:p>
    <w:p w:rsidR="000C31DD" w:rsidRDefault="000C31DD" w:rsidP="000C31DD">
      <w:pPr>
        <w:ind w:firstLine="709"/>
      </w:pPr>
      <w:r>
        <w:t>-с использованием средств телефонной связи, электронного информирования и электронной техники;</w:t>
      </w:r>
    </w:p>
    <w:p w:rsidR="000C31DD" w:rsidRDefault="000C31DD" w:rsidP="000C31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-посредством размещения в информационно-телекоммуникационных сетях (в том числе сети Интернет);</w:t>
      </w:r>
    </w:p>
    <w:p w:rsidR="000C31DD" w:rsidRDefault="000C31DD" w:rsidP="000C31D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-публикаций в средствах массовой информации, обнародования на территории Сельсовета, непосредственно в помещениях администрации Сельсовета.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31DD" w:rsidRDefault="000C31DD" w:rsidP="000C31DD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2.1.1. Информация о месте нахождения и графике работы исполняющего муниципальную услугу.</w:t>
      </w:r>
    </w:p>
    <w:p w:rsidR="000C31DD" w:rsidRDefault="000C31DD" w:rsidP="000C31DD">
      <w:pPr>
        <w:ind w:firstLine="709"/>
      </w:pPr>
      <w:r>
        <w:t xml:space="preserve">      Адрес: 461236, Оренбургской области, Новосергиевского района, село Рыбкино</w:t>
      </w:r>
      <w:proofErr w:type="gramStart"/>
      <w:r>
        <w:t xml:space="preserve">  ,</w:t>
      </w:r>
      <w:proofErr w:type="gramEnd"/>
      <w:r>
        <w:t xml:space="preserve"> улица Чапаева , дом 33 . </w:t>
      </w:r>
      <w:r>
        <w:br/>
        <w:t>Телефон: 8(35339)9-66-45</w:t>
      </w:r>
    </w:p>
    <w:p w:rsidR="000C31DD" w:rsidRDefault="000C31DD" w:rsidP="000C31DD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srybkino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31DD" w:rsidRDefault="000C31DD" w:rsidP="000C31DD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заявителей:</w:t>
      </w:r>
    </w:p>
    <w:p w:rsidR="000C31DD" w:rsidRDefault="000C31DD" w:rsidP="000C31DD">
      <w:pPr>
        <w:ind w:firstLine="709"/>
      </w:pPr>
      <w:r>
        <w:t>С понедельника по пятницу   с 09.00 до 18.00.</w:t>
      </w:r>
    </w:p>
    <w:p w:rsidR="000C31DD" w:rsidRDefault="000C31DD" w:rsidP="000C31DD">
      <w:pPr>
        <w:ind w:firstLine="709"/>
      </w:pPr>
      <w:r>
        <w:t xml:space="preserve">Перерыв на обед с  13.00 до 14.00. </w:t>
      </w:r>
    </w:p>
    <w:p w:rsidR="000C31DD" w:rsidRDefault="000C31DD" w:rsidP="000C31DD">
      <w:pPr>
        <w:ind w:firstLine="709"/>
      </w:pPr>
      <w:r>
        <w:t xml:space="preserve">Суббота, </w:t>
      </w:r>
      <w:proofErr w:type="gramStart"/>
      <w:r>
        <w:t>воскресенье–выходные</w:t>
      </w:r>
      <w:proofErr w:type="gramEnd"/>
      <w:r>
        <w:t xml:space="preserve"> дни.</w:t>
      </w:r>
    </w:p>
    <w:p w:rsidR="000C31DD" w:rsidRDefault="000C31DD" w:rsidP="000C31DD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составляет не более 30 минут.    </w:t>
      </w:r>
    </w:p>
    <w:p w:rsidR="000C31DD" w:rsidRDefault="000C31DD" w:rsidP="000C31DD">
      <w:pPr>
        <w:pStyle w:val="NoSpacing"/>
        <w:tabs>
          <w:tab w:val="left" w:pos="0"/>
          <w:tab w:val="left" w:pos="212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</w:t>
      </w:r>
      <w:r>
        <w:rPr>
          <w:rFonts w:ascii="Times New Roman" w:hAnsi="Times New Roman"/>
          <w:sz w:val="28"/>
          <w:szCs w:val="28"/>
        </w:rPr>
        <w:t xml:space="preserve">Запрос заявителя о предоставлении муниципальной услуги регистрируется в течение 15 минут с момента поступления. </w:t>
      </w:r>
    </w:p>
    <w:p w:rsidR="000C31DD" w:rsidRDefault="000C31DD" w:rsidP="000C31D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2.4. Показатели доступности  для лиц с ограниченными возможностями здоровья:</w:t>
      </w:r>
    </w:p>
    <w:p w:rsidR="000C31DD" w:rsidRDefault="000C31DD" w:rsidP="000C31D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Вход в помещение администрации оборудован пандусом.</w:t>
      </w:r>
    </w:p>
    <w:p w:rsidR="000C31DD" w:rsidRDefault="000C31DD" w:rsidP="000C31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материалам с образцами  заполнения и перечнем документов, необходимых для предоставления муниципальной услуги.</w:t>
      </w:r>
    </w:p>
    <w:p w:rsidR="000C31DD" w:rsidRDefault="000C31DD" w:rsidP="000C31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Прием заявителей, пользователей муниципальной услуги, осуществляется   специалистом  согласно графику приема граждан, в помещениях здания администрации сельсовета с учетом максимальной доступности. На здании обязательно наличие стандартной вывески с наименованием органа местного самоуправления.</w:t>
      </w:r>
    </w:p>
    <w:p w:rsidR="000C31DD" w:rsidRDefault="000C31DD" w:rsidP="000C31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 для общественных учреждений, нормам охраны труда.</w:t>
      </w:r>
    </w:p>
    <w:p w:rsidR="000C31DD" w:rsidRDefault="000C31DD" w:rsidP="000C31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Рабочие места специалистов, принимающих и рассматривающих заявления и документы, оборудуются необходимой функциональной мебелью, телефонной связью и оргтехникой. Для заявителя, находящегося на приеме, должно быть предусмотрено место для сидения и раскладки документов. Для предоставления муниципальной услуги выделяются расходные материалы и канцелярские товары.</w:t>
      </w:r>
    </w:p>
    <w:p w:rsidR="000C31DD" w:rsidRDefault="000C31DD" w:rsidP="000C31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помещениях для исполнения муниципальной услуги предусматривается оборудование доступных мест общего пользования и размещения, в случае необходимости, верхней одежды посетителей, ожидание предполагается в фойе, оборудованном местами для сидения. </w:t>
      </w:r>
    </w:p>
    <w:p w:rsidR="000C31DD" w:rsidRDefault="000C31DD" w:rsidP="000C31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Место для заполнения запросов о предоставлении муниципальной услуги оборудуется необходимой функциональной мебелью и информационными материалами, расположенными в кабинете, где исполняется муниципальная услуга.</w:t>
      </w:r>
    </w:p>
    <w:p w:rsidR="000C31DD" w:rsidRDefault="000C31DD" w:rsidP="000C31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Информационные материалы и информация на сайте содержит:</w:t>
      </w:r>
    </w:p>
    <w:p w:rsidR="000C31DD" w:rsidRDefault="000C31DD" w:rsidP="000C31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-извлечения из нормативных правовых актов, муниципальных правовых актов содержащих нормы, регулирующие деятельность по исполнению муниципальной услуги;</w:t>
      </w:r>
    </w:p>
    <w:p w:rsidR="000C31DD" w:rsidRDefault="000C31DD" w:rsidP="000C31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-текст административного регламента (полная версия – на сайте, извлечения – в информационных материалах);</w:t>
      </w:r>
    </w:p>
    <w:p w:rsidR="000C31DD" w:rsidRDefault="000C31DD" w:rsidP="000C31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-перечень документов, необходимых для исполнения муниципальной услуги, требования, предъявляемые к этим документам;</w:t>
      </w:r>
    </w:p>
    <w:p w:rsidR="000C31DD" w:rsidRDefault="000C31DD" w:rsidP="000C31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-место и режим приема посетителей;</w:t>
      </w:r>
    </w:p>
    <w:p w:rsidR="000C31DD" w:rsidRDefault="000C31DD" w:rsidP="000C31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-таблица сроков исполнения муниципальной услуги в целом и максимальных сроков выполнения отдельных административных процедур;</w:t>
      </w:r>
    </w:p>
    <w:p w:rsidR="000C31DD" w:rsidRDefault="000C31DD" w:rsidP="000C31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-основания для отказа или приостановления исполнения муниципальной услуги;</w:t>
      </w:r>
    </w:p>
    <w:p w:rsidR="000C31DD" w:rsidRDefault="000C31DD" w:rsidP="000C31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-порядок информирования о ходе исполнения муниципальной услуги;</w:t>
      </w:r>
    </w:p>
    <w:p w:rsidR="000C31DD" w:rsidRDefault="000C31DD" w:rsidP="000C31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-порядок получения консультаций;</w:t>
      </w:r>
    </w:p>
    <w:p w:rsidR="000C31DD" w:rsidRDefault="000C31DD" w:rsidP="000C31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-порядок обжалования решений, действий (бездействий) должностных лиц, исполняющих муниципальную услугу.</w:t>
      </w:r>
    </w:p>
    <w:p w:rsidR="000C31DD" w:rsidRDefault="000C31DD" w:rsidP="000C31DD">
      <w:pPr>
        <w:jc w:val="both"/>
      </w:pPr>
      <w:r>
        <w:tab/>
        <w:t>2.6. На информационных стендах в администрации и официальном сайте содержится следующая информация:</w:t>
      </w:r>
    </w:p>
    <w:p w:rsidR="000C31DD" w:rsidRDefault="000C31DD" w:rsidP="000C31DD">
      <w:pPr>
        <w:ind w:firstLine="708"/>
        <w:jc w:val="both"/>
      </w:pPr>
      <w:r>
        <w:t>- полные наименования органов и организаций, предоставляющих муниципальную услугу;</w:t>
      </w:r>
    </w:p>
    <w:p w:rsidR="000C31DD" w:rsidRDefault="000C31DD" w:rsidP="000C31DD">
      <w:pPr>
        <w:ind w:firstLine="708"/>
        <w:jc w:val="both"/>
      </w:pPr>
      <w:r>
        <w:t>-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0C31DD" w:rsidRDefault="000C31DD" w:rsidP="000C31DD">
      <w:pPr>
        <w:ind w:firstLine="708"/>
        <w:jc w:val="both"/>
      </w:pPr>
      <w:r>
        <w:t>- процедуры предоставления муниципальной услуги в текстовом виде и  в виде блок-схемы;</w:t>
      </w:r>
    </w:p>
    <w:p w:rsidR="000C31DD" w:rsidRDefault="000C31DD" w:rsidP="000C31DD">
      <w:pPr>
        <w:ind w:firstLine="708"/>
        <w:jc w:val="both"/>
      </w:pPr>
      <w:r>
        <w:t>- перечень документов, представляемых заявителями для получения муниципальной услуги;</w:t>
      </w:r>
    </w:p>
    <w:p w:rsidR="000C31DD" w:rsidRDefault="000C31DD" w:rsidP="000C31DD">
      <w:pPr>
        <w:ind w:firstLine="708"/>
        <w:jc w:val="both"/>
      </w:pPr>
      <w:r>
        <w:t>- образец заявления;</w:t>
      </w:r>
    </w:p>
    <w:p w:rsidR="000C31DD" w:rsidRDefault="000C31DD" w:rsidP="000C31DD">
      <w:pPr>
        <w:ind w:firstLine="708"/>
        <w:jc w:val="both"/>
      </w:pPr>
      <w:r>
        <w:t>- извлечения из законодательных и нормативных правовых актов, регулирующих деятельность по предоставлению муниципальной услуги;</w:t>
      </w:r>
    </w:p>
    <w:p w:rsidR="000C31DD" w:rsidRDefault="000C31DD" w:rsidP="000C31DD">
      <w:pPr>
        <w:ind w:firstLine="708"/>
        <w:jc w:val="both"/>
      </w:pPr>
      <w:r>
        <w:t>- перечень оснований для отказа в приеме документов;</w:t>
      </w:r>
    </w:p>
    <w:p w:rsidR="000C31DD" w:rsidRDefault="000C31DD" w:rsidP="000C31DD">
      <w:pPr>
        <w:ind w:firstLine="708"/>
        <w:jc w:val="both"/>
      </w:pPr>
      <w:r>
        <w:t>- перечень оснований для отказа в предоставлении муниципальной услуги.</w:t>
      </w:r>
    </w:p>
    <w:p w:rsidR="000C31DD" w:rsidRDefault="000C31DD" w:rsidP="000C31DD">
      <w:pPr>
        <w:ind w:firstLine="284"/>
        <w:jc w:val="both"/>
      </w:pPr>
      <w: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C31DD" w:rsidRDefault="000C31DD" w:rsidP="000C31DD">
      <w:pPr>
        <w:ind w:firstLine="284"/>
        <w:jc w:val="both"/>
      </w:pPr>
      <w:r>
        <w:t xml:space="preserve">2.7. </w:t>
      </w:r>
      <w:r>
        <w:rPr>
          <w:bCs w:val="0"/>
        </w:rPr>
        <w:t>П</w:t>
      </w:r>
      <w:r>
        <w:t>еречень оснований для приостановления, отказа в исполнении муниципальной услуги.</w:t>
      </w:r>
    </w:p>
    <w:p w:rsidR="000C31DD" w:rsidRDefault="000C31DD" w:rsidP="000C31DD">
      <w:pPr>
        <w:autoSpaceDE w:val="0"/>
        <w:autoSpaceDN w:val="0"/>
        <w:adjustRightInd w:val="0"/>
        <w:ind w:firstLine="284"/>
        <w:jc w:val="both"/>
      </w:pPr>
      <w:r>
        <w:t xml:space="preserve">1. Обращение неправомочного лица;    </w:t>
      </w:r>
    </w:p>
    <w:p w:rsidR="000C31DD" w:rsidRDefault="000C31DD" w:rsidP="000C31DD">
      <w:pPr>
        <w:autoSpaceDE w:val="0"/>
        <w:autoSpaceDN w:val="0"/>
        <w:adjustRightInd w:val="0"/>
        <w:ind w:firstLine="284"/>
        <w:jc w:val="both"/>
      </w:pPr>
      <w:r>
        <w:t>2. Отсутствие или  неполный  перечень документов;</w:t>
      </w:r>
    </w:p>
    <w:p w:rsidR="000C31DD" w:rsidRDefault="000C31DD" w:rsidP="000C31DD">
      <w:pPr>
        <w:autoSpaceDE w:val="0"/>
        <w:autoSpaceDN w:val="0"/>
        <w:adjustRightInd w:val="0"/>
        <w:ind w:firstLine="284"/>
        <w:jc w:val="both"/>
      </w:pPr>
      <w:r>
        <w:t>3. Несоответствие представленных документов по форме и (или) содержанию нормам действующего законодательства;</w:t>
      </w:r>
    </w:p>
    <w:p w:rsidR="000C31DD" w:rsidRDefault="000C31DD" w:rsidP="000C31DD">
      <w:pPr>
        <w:autoSpaceDE w:val="0"/>
        <w:autoSpaceDN w:val="0"/>
        <w:adjustRightInd w:val="0"/>
        <w:ind w:firstLine="284"/>
        <w:jc w:val="both"/>
      </w:pPr>
      <w:r>
        <w:t xml:space="preserve">4. Приостановление муниципальной услуги до приведения документов в соответствие, в случае, если представлен неполный перечень документов к заявлению – до представления документов, но не более 30 дней.                         </w:t>
      </w:r>
    </w:p>
    <w:p w:rsidR="000C31DD" w:rsidRDefault="000C31DD" w:rsidP="000C31DD">
      <w:pPr>
        <w:autoSpaceDE w:val="0"/>
        <w:autoSpaceDN w:val="0"/>
        <w:adjustRightInd w:val="0"/>
        <w:ind w:firstLine="284"/>
        <w:jc w:val="both"/>
      </w:pPr>
      <w:r>
        <w:t>5. Отказ в исполнении муниципальной услуги может быть обжалован заявителем в судебном порядке.</w:t>
      </w:r>
    </w:p>
    <w:p w:rsidR="000C31DD" w:rsidRDefault="000C31DD" w:rsidP="000C31DD">
      <w:pPr>
        <w:autoSpaceDE w:val="0"/>
        <w:autoSpaceDN w:val="0"/>
        <w:adjustRightInd w:val="0"/>
        <w:ind w:firstLine="284"/>
        <w:jc w:val="both"/>
      </w:pPr>
      <w:r>
        <w:rPr>
          <w:bCs w:val="0"/>
        </w:rPr>
        <w:t>2.8.</w:t>
      </w:r>
      <w:r>
        <w:t xml:space="preserve"> </w:t>
      </w:r>
      <w:r>
        <w:rPr>
          <w:bCs w:val="0"/>
        </w:rPr>
        <w:t xml:space="preserve">Информация о перечне необходимых </w:t>
      </w:r>
      <w:r>
        <w:t xml:space="preserve"> документов, требуемых от заявителей, способах их получения от заявителей и порядке их предоставления.</w:t>
      </w:r>
    </w:p>
    <w:p w:rsidR="000C31DD" w:rsidRDefault="000C31DD" w:rsidP="000C31DD">
      <w:pPr>
        <w:autoSpaceDE w:val="0"/>
        <w:autoSpaceDN w:val="0"/>
        <w:adjustRightInd w:val="0"/>
        <w:ind w:firstLine="284"/>
        <w:jc w:val="both"/>
      </w:pPr>
      <w:r>
        <w:t>2.8.1. Для рассмотрения вопроса о пригодности (непригодности) помещения для проживания и признания многоквартирного дома аварийным, заявитель представляет в комиссию вместе с заявлением следующие документы:</w:t>
      </w:r>
    </w:p>
    <w:p w:rsidR="000C31DD" w:rsidRDefault="000C31DD" w:rsidP="000C31DD">
      <w:pPr>
        <w:autoSpaceDE w:val="0"/>
        <w:autoSpaceDN w:val="0"/>
        <w:adjustRightInd w:val="0"/>
        <w:ind w:left="284"/>
        <w:jc w:val="both"/>
      </w:pPr>
      <w:r>
        <w:t>1. Копии правоустанавливающих документов на жилое помещени</w:t>
      </w:r>
      <w:proofErr w:type="gramStart"/>
      <w:r>
        <w:t>е(</w:t>
      </w:r>
      <w:proofErr w:type="gramEnd"/>
      <w:r>
        <w:t>если они не зарегистрированы в ЕГРП на недвижимое имущество и сделок с ним);</w:t>
      </w:r>
    </w:p>
    <w:p w:rsidR="000C31DD" w:rsidRDefault="000C31DD" w:rsidP="000C31DD">
      <w:pPr>
        <w:autoSpaceDE w:val="0"/>
        <w:autoSpaceDN w:val="0"/>
        <w:adjustRightInd w:val="0"/>
        <w:ind w:left="284"/>
        <w:jc w:val="both"/>
      </w:pPr>
      <w:r>
        <w:t xml:space="preserve">2. План жилого помещения с его техническим паспортом (копии и оригинал), а для нежилого помещения - проект реконструкции нежилого </w:t>
      </w:r>
      <w:r>
        <w:lastRenderedPageBreak/>
        <w:t xml:space="preserve">помещения для признания его в дальнейшем жилым помещением (оригинал). </w:t>
      </w:r>
    </w:p>
    <w:p w:rsidR="000C31DD" w:rsidRDefault="000C31DD" w:rsidP="000C31DD">
      <w:pPr>
        <w:autoSpaceDE w:val="0"/>
        <w:autoSpaceDN w:val="0"/>
        <w:adjustRightInd w:val="0"/>
        <w:ind w:left="284"/>
        <w:jc w:val="both"/>
      </w:pPr>
      <w:r>
        <w:t>3. Для признания многоквартирного дома аварийным также представляется заключение специализированной организации, проводящей обследование этого дома (оригинал).</w:t>
      </w:r>
    </w:p>
    <w:p w:rsidR="000C31DD" w:rsidRDefault="000C31DD" w:rsidP="000C31DD">
      <w:pPr>
        <w:autoSpaceDE w:val="0"/>
        <w:autoSpaceDN w:val="0"/>
        <w:adjustRightInd w:val="0"/>
        <w:ind w:left="284"/>
        <w:jc w:val="both"/>
      </w:pPr>
      <w:r>
        <w:t>4.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0C31DD" w:rsidRDefault="000C31DD" w:rsidP="000C31DD">
      <w:pPr>
        <w:autoSpaceDE w:val="0"/>
        <w:autoSpaceDN w:val="0"/>
        <w:adjustRightInd w:val="0"/>
        <w:ind w:left="284"/>
        <w:jc w:val="both"/>
      </w:pPr>
      <w:r>
        <w:t xml:space="preserve">5. 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>
        <w:t>рассмотрения</w:t>
      </w:r>
      <w:proofErr w:type="gramEnd"/>
      <w:r>
        <w:t xml:space="preserve"> которого комиссия предлагает собственнику помещения представить указанные документы.</w:t>
      </w:r>
    </w:p>
    <w:p w:rsidR="000C31DD" w:rsidRDefault="000C31DD" w:rsidP="000C31DD">
      <w:pPr>
        <w:ind w:firstLine="284"/>
        <w:jc w:val="both"/>
      </w:pPr>
      <w:r>
        <w:t xml:space="preserve">2.9.  Показатели </w:t>
      </w:r>
      <w:r>
        <w:rPr>
          <w:bCs w:val="0"/>
        </w:rPr>
        <w:t>доступности и качества предоставления муниципальной услуги:</w:t>
      </w:r>
    </w:p>
    <w:p w:rsidR="000C31DD" w:rsidRDefault="000C31DD" w:rsidP="000C31DD">
      <w:pPr>
        <w:ind w:firstLine="284"/>
        <w:jc w:val="both"/>
      </w:pPr>
      <w:r>
        <w:t>- простота и ясность изложения информационных материалов;</w:t>
      </w:r>
    </w:p>
    <w:p w:rsidR="000C31DD" w:rsidRDefault="000C31DD" w:rsidP="000C31DD">
      <w:pPr>
        <w:ind w:firstLine="284"/>
        <w:jc w:val="both"/>
      </w:pPr>
      <w:r>
        <w:t>- наличие различных каналов получения информации о предоставлении услуги;</w:t>
      </w:r>
    </w:p>
    <w:p w:rsidR="000C31DD" w:rsidRDefault="000C31DD" w:rsidP="000C31DD">
      <w:pPr>
        <w:ind w:firstLine="284"/>
        <w:jc w:val="both"/>
      </w:pPr>
      <w:r>
        <w:t>- доступность работы с получателями муниципальной услуги;</w:t>
      </w:r>
    </w:p>
    <w:p w:rsidR="000C31DD" w:rsidRDefault="000C31DD" w:rsidP="000C31DD">
      <w:pPr>
        <w:ind w:firstLine="284"/>
        <w:jc w:val="both"/>
      </w:pPr>
      <w:r>
        <w:t>- точность предоставления муниципальной услуги;</w:t>
      </w:r>
    </w:p>
    <w:p w:rsidR="000C31DD" w:rsidRDefault="000C31DD" w:rsidP="000C31DD">
      <w:pPr>
        <w:ind w:firstLine="284"/>
        <w:jc w:val="both"/>
      </w:pPr>
      <w:r>
        <w:t>- профессиональная подготовка сотрудников органа, осуществляющего предоставление муниципальной услуги;</w:t>
      </w:r>
    </w:p>
    <w:p w:rsidR="000C31DD" w:rsidRDefault="000C31DD" w:rsidP="000C31DD">
      <w:pPr>
        <w:ind w:firstLine="284"/>
        <w:jc w:val="both"/>
      </w:pPr>
      <w:r>
        <w:t>- высокая культура обслуживания получателей муниципальной услуги;</w:t>
      </w:r>
    </w:p>
    <w:p w:rsidR="000C31DD" w:rsidRDefault="000C31DD" w:rsidP="000C31DD">
      <w:pPr>
        <w:ind w:firstLine="284"/>
        <w:jc w:val="both"/>
      </w:pPr>
      <w:r>
        <w:t>-  строгое соблюдение сроков предоставления муниципальной услуги;</w:t>
      </w:r>
    </w:p>
    <w:p w:rsidR="000C31DD" w:rsidRDefault="000C31DD" w:rsidP="000C31DD">
      <w:pPr>
        <w:ind w:firstLine="284"/>
        <w:jc w:val="both"/>
      </w:pPr>
      <w:r>
        <w:t>-количество обоснованных обжалований решений органа, осуществляющего предоставление муниципальной услуги;</w:t>
      </w:r>
    </w:p>
    <w:p w:rsidR="000C31DD" w:rsidRDefault="000C31DD" w:rsidP="000C31DD">
      <w:pPr>
        <w:ind w:firstLine="284"/>
        <w:jc w:val="both"/>
      </w:pPr>
      <w:r>
        <w:t>- отсутствие жалоб на действия (бездействия) и решения, осуществляемые (принятые) в ходе предоставления муниципальной услуги.</w:t>
      </w:r>
    </w:p>
    <w:p w:rsidR="000C31DD" w:rsidRDefault="000C31DD" w:rsidP="000C31DD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2.10. Документы представляются гражданином-заявителем в подлинниках или в копиях, заверенных в установленном порядке.</w:t>
      </w:r>
    </w:p>
    <w:p w:rsidR="000C31DD" w:rsidRDefault="000C31DD" w:rsidP="000C31DD">
      <w:pPr>
        <w:jc w:val="both"/>
      </w:pPr>
      <w:r>
        <w:tab/>
        <w:t>2.11.  Заявление и прилагаемые к нему документы могут быть представлены лично в администрацию Сельсовета либо почтовым отправлением в адрес Администрации сельсовета.</w:t>
      </w:r>
    </w:p>
    <w:p w:rsidR="000C31DD" w:rsidRDefault="000C31DD" w:rsidP="000C31DD">
      <w:pPr>
        <w:autoSpaceDE w:val="0"/>
        <w:autoSpaceDN w:val="0"/>
        <w:adjustRightInd w:val="0"/>
        <w:ind w:firstLine="284"/>
        <w:jc w:val="both"/>
      </w:pPr>
    </w:p>
    <w:p w:rsidR="000C31DD" w:rsidRDefault="000C31DD" w:rsidP="000C31DD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3. Административные процедуры.</w:t>
      </w:r>
    </w:p>
    <w:p w:rsidR="000C31DD" w:rsidRDefault="000C31DD" w:rsidP="000C31DD"/>
    <w:p w:rsidR="000C31DD" w:rsidRDefault="000C31DD" w:rsidP="000C31DD">
      <w:pPr>
        <w:ind w:firstLine="709"/>
        <w:jc w:val="both"/>
        <w:rPr>
          <w:b/>
        </w:rPr>
      </w:pPr>
      <w:r>
        <w:t>3.1. Последовательность административных процедур при предоставлении муниципальной услуги</w:t>
      </w:r>
      <w:r>
        <w:rPr>
          <w:b/>
        </w:rPr>
        <w:t xml:space="preserve"> </w:t>
      </w:r>
      <w:r>
        <w:t>(Приложение №3 настоящего Регламента).</w:t>
      </w:r>
    </w:p>
    <w:p w:rsidR="000C31DD" w:rsidRDefault="000C31DD" w:rsidP="000C31DD">
      <w:pPr>
        <w:ind w:firstLine="709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0C31DD" w:rsidRDefault="000C31DD" w:rsidP="000C31DD">
      <w:pPr>
        <w:ind w:firstLine="709"/>
        <w:jc w:val="both"/>
      </w:pPr>
      <w:r>
        <w:t xml:space="preserve">1. Прием и рассмотрение заявления и прилагаемых к нему обосновывающих документов. Заявление подается в  администрацию  Сельсовета лично заявителем на имя Главы администрации  Сельсовета в </w:t>
      </w:r>
      <w:r>
        <w:lastRenderedPageBreak/>
        <w:t>произвольной форме с приложением комплекта документов, указанных в настоящем Регламенте.</w:t>
      </w:r>
    </w:p>
    <w:p w:rsidR="000C31DD" w:rsidRDefault="000C31DD" w:rsidP="000C31DD">
      <w:pPr>
        <w:pStyle w:val="a9"/>
        <w:numPr>
          <w:ilvl w:val="0"/>
          <w:numId w:val="1"/>
        </w:numPr>
        <w:ind w:left="0" w:firstLine="709"/>
        <w:jc w:val="both"/>
        <w:rPr>
          <w:vanish/>
          <w:sz w:val="28"/>
          <w:szCs w:val="28"/>
        </w:rPr>
      </w:pPr>
    </w:p>
    <w:p w:rsidR="000C31DD" w:rsidRDefault="000C31DD" w:rsidP="000C31DD">
      <w:pPr>
        <w:pStyle w:val="a9"/>
        <w:numPr>
          <w:ilvl w:val="0"/>
          <w:numId w:val="1"/>
        </w:numPr>
        <w:ind w:left="0" w:firstLine="709"/>
        <w:jc w:val="both"/>
        <w:rPr>
          <w:vanish/>
          <w:sz w:val="28"/>
          <w:szCs w:val="28"/>
        </w:rPr>
      </w:pPr>
    </w:p>
    <w:p w:rsidR="000C31DD" w:rsidRDefault="000C31DD" w:rsidP="000C31DD">
      <w:pPr>
        <w:pStyle w:val="a9"/>
        <w:numPr>
          <w:ilvl w:val="0"/>
          <w:numId w:val="1"/>
        </w:numPr>
        <w:ind w:left="0" w:firstLine="709"/>
        <w:jc w:val="both"/>
        <w:rPr>
          <w:vanish/>
          <w:sz w:val="28"/>
          <w:szCs w:val="28"/>
        </w:rPr>
      </w:pPr>
    </w:p>
    <w:p w:rsidR="000C31DD" w:rsidRDefault="000C31DD" w:rsidP="000C31DD">
      <w:pPr>
        <w:pStyle w:val="a9"/>
        <w:numPr>
          <w:ilvl w:val="1"/>
          <w:numId w:val="1"/>
        </w:numPr>
        <w:ind w:left="0" w:firstLine="709"/>
        <w:jc w:val="both"/>
        <w:rPr>
          <w:vanish/>
          <w:sz w:val="28"/>
          <w:szCs w:val="28"/>
        </w:rPr>
      </w:pPr>
    </w:p>
    <w:p w:rsidR="000C31DD" w:rsidRDefault="000C31DD" w:rsidP="000C31DD">
      <w:pPr>
        <w:pStyle w:val="a9"/>
        <w:numPr>
          <w:ilvl w:val="1"/>
          <w:numId w:val="1"/>
        </w:numPr>
        <w:ind w:left="0" w:firstLine="709"/>
        <w:jc w:val="both"/>
        <w:rPr>
          <w:vanish/>
          <w:sz w:val="28"/>
          <w:szCs w:val="28"/>
        </w:rPr>
      </w:pPr>
    </w:p>
    <w:p w:rsidR="000C31DD" w:rsidRDefault="000C31DD" w:rsidP="000C31DD">
      <w:pPr>
        <w:pStyle w:val="a9"/>
        <w:numPr>
          <w:ilvl w:val="2"/>
          <w:numId w:val="1"/>
        </w:numPr>
        <w:ind w:left="0" w:firstLine="709"/>
        <w:jc w:val="both"/>
        <w:rPr>
          <w:vanish/>
          <w:sz w:val="28"/>
          <w:szCs w:val="28"/>
        </w:rPr>
      </w:pPr>
    </w:p>
    <w:p w:rsidR="000C31DD" w:rsidRDefault="000C31DD" w:rsidP="000C31DD">
      <w:pPr>
        <w:ind w:firstLine="709"/>
        <w:jc w:val="both"/>
      </w:pPr>
      <w:r>
        <w:t>Поступившее заявление регистрируется в Журнале регистрации обращений юридических или физических лиц в соответствии с правилами делопроизводства.</w:t>
      </w:r>
    </w:p>
    <w:p w:rsidR="000C31DD" w:rsidRDefault="000C31DD" w:rsidP="000C31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проверяет:</w:t>
      </w:r>
    </w:p>
    <w:p w:rsidR="000C31DD" w:rsidRDefault="000C31DD" w:rsidP="000C31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(полномочия его представителя);</w:t>
      </w:r>
    </w:p>
    <w:p w:rsidR="000C31DD" w:rsidRDefault="000C31DD" w:rsidP="000C31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заполнения заявления;</w:t>
      </w:r>
    </w:p>
    <w:p w:rsidR="000C31DD" w:rsidRDefault="000C31DD" w:rsidP="000C31DD">
      <w:pPr>
        <w:ind w:firstLine="709"/>
        <w:jc w:val="both"/>
      </w:pPr>
      <w:r>
        <w:t>- комплектность прилагаемых к заявлению документов.</w:t>
      </w:r>
    </w:p>
    <w:p w:rsidR="000C31DD" w:rsidRDefault="000C31DD" w:rsidP="000C31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заполнении, специалист оказывает содействие в его заполнении.</w:t>
      </w:r>
    </w:p>
    <w:p w:rsidR="000C31DD" w:rsidRDefault="000C31DD" w:rsidP="000C31DD">
      <w:pPr>
        <w:ind w:firstLine="709"/>
        <w:jc w:val="both"/>
      </w:pPr>
      <w:r>
        <w:t xml:space="preserve">При необходимости, предоставления дополнительных документов 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>
        <w:t>результатах</w:t>
      </w:r>
      <w:proofErr w:type="gramEnd"/>
      <w: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требованиям. Срок проведения процедуры составляет 30 мин. По просьбе заявителя, ему выдается расписка в получении документов и их перечень.</w:t>
      </w:r>
    </w:p>
    <w:p w:rsidR="000C31DD" w:rsidRDefault="000C31DD" w:rsidP="000C31DD">
      <w:pPr>
        <w:ind w:firstLine="709"/>
        <w:jc w:val="both"/>
      </w:pPr>
      <w:r>
        <w:t xml:space="preserve">2. Созыв комиссии по оценке пригодности (непригодности) жилых помещений для постоянного проживания (состав комиссии утверждается Постановлением администрации Новосергиевского района). </w:t>
      </w:r>
    </w:p>
    <w:p w:rsidR="000C31DD" w:rsidRDefault="000C31DD" w:rsidP="000C31DD">
      <w:pPr>
        <w:ind w:firstLine="709"/>
        <w:jc w:val="both"/>
      </w:pPr>
      <w:r>
        <w:t>Администрация Сельсовета созывает комиссию для оценки жилых или не жилых  помещений жилищного фонда. В состав комиссии включаются представители администрации. Председателем комиссии является глава администрации сельского совета.</w:t>
      </w:r>
    </w:p>
    <w:p w:rsidR="000C31DD" w:rsidRDefault="000C31DD" w:rsidP="000C31DD">
      <w:pPr>
        <w:ind w:firstLine="709"/>
        <w:jc w:val="both"/>
      </w:pPr>
      <w:r>
        <w:t>В состав  комиссии привлекаются в необходимых случаях - квалифицированные эксперты проектно-изыскательских организаций с правом решающего голоса.</w:t>
      </w:r>
    </w:p>
    <w:p w:rsidR="000C31DD" w:rsidRDefault="000C31DD" w:rsidP="000C31DD">
      <w:pPr>
        <w:ind w:firstLine="709"/>
        <w:jc w:val="both"/>
      </w:pPr>
      <w:r>
        <w:t>Срок проведения процедуры составляет 10 дней.</w:t>
      </w:r>
    </w:p>
    <w:p w:rsidR="000C31DD" w:rsidRDefault="000C31DD" w:rsidP="000C31DD">
      <w:pPr>
        <w:ind w:firstLine="709"/>
        <w:jc w:val="both"/>
      </w:pPr>
      <w:r>
        <w:t>3. Работа комиссии:</w:t>
      </w:r>
    </w:p>
    <w:p w:rsidR="000C31DD" w:rsidRDefault="000C31DD" w:rsidP="000C31DD">
      <w:pPr>
        <w:ind w:firstLine="709"/>
        <w:jc w:val="both"/>
      </w:pPr>
      <w:r>
        <w:t>- Выезд комиссии в адрес Заявителя для составления Акта обследования помещения.</w:t>
      </w:r>
    </w:p>
    <w:p w:rsidR="000C31DD" w:rsidRDefault="000C31DD" w:rsidP="000C31DD">
      <w:pPr>
        <w:ind w:firstLine="709"/>
        <w:jc w:val="both"/>
      </w:pPr>
      <w:r>
        <w:t>- Составление акта обследования помещения (в случае принятия комиссией решения о необходимости проведения обследования). Комиссия проводит оценку соответствия помещения установленным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0C31DD" w:rsidRDefault="000C31DD" w:rsidP="000C31DD">
      <w:pPr>
        <w:ind w:firstLine="709"/>
        <w:jc w:val="both"/>
        <w:rPr>
          <w:bCs w:val="0"/>
        </w:rPr>
      </w:pPr>
      <w:r>
        <w:t xml:space="preserve">При оценке соответствия требованиям </w:t>
      </w:r>
      <w:r>
        <w:rPr>
          <w:bCs w:val="0"/>
        </w:rPr>
        <w:t xml:space="preserve">Постановления Правительства РФ от 28.01.2006 г. №47 «Об утверждении положения о признании </w:t>
      </w:r>
      <w:r>
        <w:rPr>
          <w:bCs w:val="0"/>
        </w:rPr>
        <w:lastRenderedPageBreak/>
        <w:t>помещения жилым помещением, непригодным для проживания и многоквартирного дома аварийным и подлежащим сносу или реконструкции»</w:t>
      </w:r>
      <w:r>
        <w:t xml:space="preserve">, находящегося в эксплуатации помещения установленным требованиям проверяется его фактическое состояние. </w:t>
      </w:r>
      <w:proofErr w:type="gramStart"/>
      <w: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>
        <w:t xml:space="preserve"> также месторасположения жилого помещения.</w:t>
      </w:r>
    </w:p>
    <w:p w:rsidR="000C31DD" w:rsidRDefault="000C31DD" w:rsidP="000C31DD">
      <w:pPr>
        <w:ind w:firstLine="709"/>
        <w:jc w:val="both"/>
      </w:pPr>
      <w:r>
        <w:t>По результатам работы и рассмотрения представленных документов межведомственная комиссия принимает одно из решений:</w:t>
      </w:r>
    </w:p>
    <w:p w:rsidR="000C31DD" w:rsidRDefault="000C31DD" w:rsidP="000C31DD">
      <w:pPr>
        <w:jc w:val="both"/>
      </w:pPr>
      <w:r>
        <w:t xml:space="preserve"> </w:t>
      </w:r>
      <w:r>
        <w:tab/>
        <w:t>-о соответствии помещения требованиям, предъявляемым к жилому помещению, и его пригодности для проживания;</w:t>
      </w:r>
    </w:p>
    <w:p w:rsidR="000C31DD" w:rsidRDefault="000C31DD" w:rsidP="000C31DD">
      <w:pPr>
        <w:ind w:firstLine="708"/>
        <w:jc w:val="both"/>
      </w:pPr>
      <w:r>
        <w:t xml:space="preserve">-о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</w:t>
      </w:r>
    </w:p>
    <w:p w:rsidR="000C31DD" w:rsidRDefault="000C31DD" w:rsidP="000C31DD">
      <w:pPr>
        <w:ind w:firstLine="708"/>
        <w:jc w:val="both"/>
      </w:pPr>
      <w:r>
        <w:t>-о продолжении процедуры оценки;</w:t>
      </w:r>
    </w:p>
    <w:p w:rsidR="000C31DD" w:rsidRDefault="000C31DD" w:rsidP="000C31DD">
      <w:pPr>
        <w:ind w:firstLine="708"/>
        <w:jc w:val="both"/>
      </w:pPr>
      <w:r>
        <w:t>-о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0C31DD" w:rsidRDefault="000C31DD" w:rsidP="000C31DD">
      <w:pPr>
        <w:jc w:val="both"/>
      </w:pPr>
      <w:r>
        <w:t xml:space="preserve"> </w:t>
      </w:r>
      <w:r>
        <w:tab/>
        <w:t>-о признании многоквартирного дома аварийным и подлежащим сносу;</w:t>
      </w:r>
    </w:p>
    <w:p w:rsidR="000C31DD" w:rsidRDefault="000C31DD" w:rsidP="000C31DD">
      <w:pPr>
        <w:ind w:firstLine="708"/>
        <w:jc w:val="both"/>
      </w:pPr>
      <w:r>
        <w:t>-о признании многоквартирного дома аварийным и подлежащим реконструкции.</w:t>
      </w:r>
    </w:p>
    <w:p w:rsidR="000C31DD" w:rsidRDefault="000C31DD" w:rsidP="000C31DD">
      <w:pPr>
        <w:ind w:firstLine="709"/>
        <w:jc w:val="both"/>
      </w:pPr>
      <w: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C31DD" w:rsidRDefault="000C31DD" w:rsidP="000C31DD">
      <w:pPr>
        <w:ind w:firstLine="709"/>
        <w:jc w:val="both"/>
      </w:pPr>
      <w:r>
        <w:t>В случае обследования помещения комиссия составляет в 3 экземплярах акт обследования помещения по форме (приложение № 2 к административному регламенту).</w:t>
      </w:r>
    </w:p>
    <w:p w:rsidR="000C31DD" w:rsidRDefault="000C31DD" w:rsidP="000C31DD">
      <w:pPr>
        <w:ind w:firstLine="709"/>
        <w:jc w:val="both"/>
      </w:pPr>
      <w:r>
        <w:t xml:space="preserve">По окончании работы комиссия составляет в 3 экземплярах заключение о признании помещения </w:t>
      </w:r>
      <w:proofErr w:type="gramStart"/>
      <w:r>
        <w:t>пригодным</w:t>
      </w:r>
      <w:proofErr w:type="gramEnd"/>
      <w:r>
        <w:t xml:space="preserve"> (непригодным) для постоянного проживания по форме (приложение №1 к административному регламенту).</w:t>
      </w:r>
    </w:p>
    <w:p w:rsidR="000C31DD" w:rsidRDefault="000C31DD" w:rsidP="000C31DD">
      <w:pPr>
        <w:ind w:firstLine="709"/>
        <w:jc w:val="both"/>
      </w:pPr>
      <w:r>
        <w:t xml:space="preserve">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 Договоры на жилые помещения, признанные непригодными для проживания, могут быть расторгнуты по </w:t>
      </w:r>
      <w:r>
        <w:lastRenderedPageBreak/>
        <w:t>требованию любой из сторон договора в судебном порядке в соответствии с законодательством.</w:t>
      </w:r>
    </w:p>
    <w:p w:rsidR="000C31DD" w:rsidRDefault="000C31DD" w:rsidP="000C31DD">
      <w:pPr>
        <w:ind w:firstLine="709"/>
        <w:jc w:val="both"/>
      </w:pPr>
      <w:r>
        <w:t>В случае проведения капитального ремонта, реконструкции или перепланировки жилого помещения в соответствии с решением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0C31DD" w:rsidRDefault="000C31DD" w:rsidP="000C31DD">
      <w:pPr>
        <w:ind w:firstLine="709"/>
        <w:jc w:val="both"/>
      </w:pPr>
      <w:r>
        <w:t>- Составление комиссией на основании выводов и рекомендаций, указанных в акте,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>
        <w:t>и</w:t>
      </w:r>
      <w:proofErr w:type="gramEnd"/>
      <w:r>
        <w:t xml:space="preserve"> специализированной организации, проводящей обследование. Срок проведения процедуры составляет 10 дней.</w:t>
      </w:r>
    </w:p>
    <w:p w:rsidR="000C31DD" w:rsidRDefault="000C31DD" w:rsidP="000C31DD">
      <w:pPr>
        <w:ind w:firstLine="709"/>
        <w:jc w:val="both"/>
      </w:pPr>
      <w:r>
        <w:t>4. Принятие органом местного самоуправления Постановления утверждающего итоги работы комиссии. В Постановлении утверждается принятое решение комиссии с приложением Заключения комиссии. Срок проведения процедуры составляет 5 дней.</w:t>
      </w:r>
    </w:p>
    <w:p w:rsidR="000C31DD" w:rsidRDefault="000C31DD" w:rsidP="000C31DD">
      <w:pPr>
        <w:ind w:firstLine="709"/>
        <w:jc w:val="both"/>
      </w:pPr>
      <w:r>
        <w:t xml:space="preserve"> 5. Передача экземпляра Постановления Заявителю. В случае если Заявителем является наниматель либо </w:t>
      </w:r>
      <w:proofErr w:type="gramStart"/>
      <w:r>
        <w:t>орган</w:t>
      </w:r>
      <w:proofErr w:type="gramEnd"/>
      <w:r>
        <w:t xml:space="preserve"> уполномоченный на проведение государственного контроля и надзора, один экземпляр передается собственнику жилого помещения. Третий экземпляр остается в деле, сформированном комиссией. Срок выполнения процедуры составляет 3 дня.</w:t>
      </w:r>
    </w:p>
    <w:p w:rsidR="000C31DD" w:rsidRDefault="000C31DD" w:rsidP="000C31DD">
      <w:pPr>
        <w:ind w:firstLine="709"/>
        <w:jc w:val="both"/>
      </w:pPr>
      <w:r>
        <w:t>3.1.2. Максимальный срок выполнения всех административных процедур составляет один месяц.</w:t>
      </w:r>
    </w:p>
    <w:p w:rsidR="000C31DD" w:rsidRDefault="000C31DD" w:rsidP="000C31DD">
      <w:pPr>
        <w:ind w:firstLine="709"/>
        <w:jc w:val="both"/>
      </w:pPr>
    </w:p>
    <w:p w:rsidR="000C31DD" w:rsidRDefault="000C31DD" w:rsidP="000C31DD">
      <w:pPr>
        <w:ind w:firstLine="709"/>
        <w:jc w:val="both"/>
      </w:pPr>
    </w:p>
    <w:p w:rsidR="000C31DD" w:rsidRDefault="000C31DD" w:rsidP="000C31DD">
      <w:pPr>
        <w:autoSpaceDE w:val="0"/>
        <w:jc w:val="center"/>
        <w:rPr>
          <w:b/>
        </w:rPr>
      </w:pPr>
      <w:r>
        <w:rPr>
          <w:b/>
        </w:rPr>
        <w:t xml:space="preserve">4.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</w:t>
      </w:r>
    </w:p>
    <w:p w:rsidR="000C31DD" w:rsidRDefault="000C31DD" w:rsidP="000C31DD">
      <w:pPr>
        <w:autoSpaceDE w:val="0"/>
        <w:jc w:val="center"/>
        <w:rPr>
          <w:b/>
        </w:rPr>
      </w:pPr>
      <w:r>
        <w:rPr>
          <w:b/>
        </w:rPr>
        <w:t>муниципальной услуги</w:t>
      </w:r>
    </w:p>
    <w:p w:rsidR="000C31DD" w:rsidRDefault="000C31DD" w:rsidP="000C31DD">
      <w:pPr>
        <w:autoSpaceDE w:val="0"/>
        <w:ind w:firstLine="540"/>
        <w:jc w:val="both"/>
        <w:rPr>
          <w:b/>
        </w:rPr>
      </w:pPr>
    </w:p>
    <w:p w:rsidR="000C31DD" w:rsidRDefault="000C31DD" w:rsidP="000C31DD">
      <w:pPr>
        <w:autoSpaceDE w:val="0"/>
        <w:ind w:firstLine="540"/>
        <w:jc w:val="both"/>
      </w:pPr>
      <w:r>
        <w:t>4.1. Текущий контроль по соблюдению последовательности действий, определенных административными процедурами по предоставлению муниципальной услуги, специалистами Администрации  осуществляется главой Сельсовета.</w:t>
      </w:r>
    </w:p>
    <w:p w:rsidR="000C31DD" w:rsidRDefault="000C31DD" w:rsidP="000C31DD">
      <w:pPr>
        <w:numPr>
          <w:ilvl w:val="1"/>
          <w:numId w:val="2"/>
        </w:numPr>
        <w:suppressAutoHyphens/>
        <w:autoSpaceDE w:val="0"/>
        <w:ind w:left="0"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направленных на выявление и </w:t>
      </w:r>
    </w:p>
    <w:p w:rsidR="000C31DD" w:rsidRDefault="000C31DD" w:rsidP="000C31DD">
      <w:pPr>
        <w:suppressAutoHyphens/>
        <w:autoSpaceDE w:val="0"/>
        <w:jc w:val="both"/>
      </w:pPr>
      <w:r>
        <w:t>устранение причин и условий, вследствие которых были нарушены права и свободы граждан, а также рассмотрение принятия решений и подготовку ответов на обращения граждан, содержащие жалобы на решения, действия (бездействие) специалиста.</w:t>
      </w:r>
    </w:p>
    <w:p w:rsidR="000C31DD" w:rsidRDefault="000C31DD" w:rsidP="000C31DD">
      <w:pPr>
        <w:autoSpaceDE w:val="0"/>
        <w:ind w:left="540"/>
        <w:jc w:val="both"/>
      </w:pPr>
    </w:p>
    <w:p w:rsidR="000C31DD" w:rsidRDefault="000C31DD" w:rsidP="000C31DD">
      <w:pPr>
        <w:autoSpaceDE w:val="0"/>
        <w:jc w:val="center"/>
        <w:rPr>
          <w:b/>
        </w:rPr>
      </w:pPr>
      <w:r>
        <w:rPr>
          <w:b/>
        </w:rPr>
        <w:t>5. Порядок обжалования действий (бездействия) должностного лица</w:t>
      </w:r>
    </w:p>
    <w:p w:rsidR="000C31DD" w:rsidRDefault="000C31DD" w:rsidP="000C31DD">
      <w:pPr>
        <w:autoSpaceDE w:val="0"/>
        <w:jc w:val="center"/>
        <w:rPr>
          <w:b/>
        </w:rPr>
      </w:pPr>
    </w:p>
    <w:p w:rsidR="000C31DD" w:rsidRDefault="000C31DD" w:rsidP="000C31DD">
      <w:pPr>
        <w:autoSpaceDE w:val="0"/>
        <w:ind w:firstLine="540"/>
        <w:jc w:val="both"/>
      </w:pPr>
      <w:r>
        <w:t>5.1. Заявитель вправе обжаловать действия (бездействие) специалистов Администрации  в ходе предоставления ими муниципальной услуги в досудебном и судебном порядке.</w:t>
      </w:r>
    </w:p>
    <w:p w:rsidR="000C31DD" w:rsidRDefault="000C31DD" w:rsidP="000C31DD">
      <w:pPr>
        <w:autoSpaceDE w:val="0"/>
        <w:ind w:firstLine="540"/>
        <w:jc w:val="both"/>
      </w:pPr>
      <w:r>
        <w:t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Сельсовета, а также должностных лиц, муниципальных служащих к главе Сельсовета.</w:t>
      </w:r>
    </w:p>
    <w:p w:rsidR="000C31DD" w:rsidRDefault="000C31DD" w:rsidP="000C31DD">
      <w:pPr>
        <w:autoSpaceDE w:val="0"/>
        <w:ind w:firstLine="540"/>
        <w:jc w:val="both"/>
      </w:pPr>
      <w:r>
        <w:t>5.3. Срок рассмотрения обращений заявителя - не более 15   дней.</w:t>
      </w:r>
    </w:p>
    <w:p w:rsidR="000C31DD" w:rsidRDefault="000C31DD" w:rsidP="000C31DD">
      <w:pPr>
        <w:autoSpaceDE w:val="0"/>
        <w:ind w:firstLine="540"/>
        <w:jc w:val="both"/>
      </w:pPr>
      <w:r>
        <w:t>5.4. При личном приеме заявитель предъявляет документы, удостоверяющие его личность и полномочия.</w:t>
      </w:r>
    </w:p>
    <w:p w:rsidR="000C31DD" w:rsidRDefault="000C31DD" w:rsidP="000C31DD">
      <w:pPr>
        <w:autoSpaceDE w:val="0"/>
        <w:ind w:firstLine="540"/>
        <w:jc w:val="both"/>
      </w:pPr>
      <w: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0C31DD" w:rsidRDefault="000C31DD" w:rsidP="000C31DD">
      <w:pPr>
        <w:autoSpaceDE w:val="0"/>
        <w:ind w:firstLine="540"/>
        <w:jc w:val="both"/>
      </w:pPr>
      <w:r>
        <w:t>5.5. Обращение оформляется с соблюдением норм предусмотренных действующим законодательством.</w:t>
      </w:r>
    </w:p>
    <w:p w:rsidR="000C31DD" w:rsidRDefault="000C31DD" w:rsidP="000C31DD">
      <w:pPr>
        <w:autoSpaceDE w:val="0"/>
        <w:ind w:firstLine="540"/>
        <w:jc w:val="both"/>
      </w:pPr>
      <w: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0C31DD" w:rsidRDefault="000C31DD" w:rsidP="000C31DD">
      <w:pPr>
        <w:autoSpaceDE w:val="0"/>
        <w:ind w:firstLine="540"/>
        <w:jc w:val="both"/>
      </w:pPr>
      <w:r>
        <w:t xml:space="preserve"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</w:t>
      </w:r>
      <w:proofErr w:type="gramStart"/>
      <w:r>
        <w:t>указаны</w:t>
      </w:r>
      <w:proofErr w:type="gramEnd"/>
      <w: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0C31DD" w:rsidRDefault="000C31DD" w:rsidP="000C31DD">
      <w:pPr>
        <w:autoSpaceDE w:val="0"/>
        <w:ind w:firstLine="540"/>
        <w:jc w:val="both"/>
      </w:pPr>
      <w: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0C31DD" w:rsidRDefault="000C31DD" w:rsidP="000C31DD">
      <w:pPr>
        <w:autoSpaceDE w:val="0"/>
        <w:ind w:firstLine="540"/>
        <w:jc w:val="both"/>
        <w:rPr>
          <w:rFonts w:ascii="Arial CYR" w:hAnsi="Arial CYR" w:cs="Arial CYR"/>
        </w:rPr>
      </w:pPr>
    </w:p>
    <w:p w:rsidR="000C31DD" w:rsidRDefault="000C31DD" w:rsidP="000C31DD">
      <w:pPr>
        <w:autoSpaceDE w:val="0"/>
        <w:ind w:firstLine="540"/>
        <w:jc w:val="both"/>
        <w:rPr>
          <w:rFonts w:ascii="Arial CYR" w:hAnsi="Arial CYR" w:cs="Arial CYR"/>
        </w:rPr>
      </w:pPr>
    </w:p>
    <w:p w:rsidR="000C31DD" w:rsidRDefault="000C31DD" w:rsidP="000C31DD">
      <w:pPr>
        <w:autoSpaceDE w:val="0"/>
        <w:ind w:firstLine="540"/>
        <w:jc w:val="both"/>
        <w:rPr>
          <w:rFonts w:ascii="Arial CYR" w:hAnsi="Arial CYR" w:cs="Arial CYR"/>
        </w:rPr>
      </w:pPr>
    </w:p>
    <w:p w:rsidR="000C31DD" w:rsidRDefault="000C31DD" w:rsidP="000C31DD">
      <w:pPr>
        <w:autoSpaceDE w:val="0"/>
        <w:ind w:firstLine="540"/>
        <w:jc w:val="both"/>
        <w:rPr>
          <w:rFonts w:ascii="Arial CYR" w:hAnsi="Arial CYR" w:cs="Arial CYR"/>
        </w:rPr>
      </w:pPr>
    </w:p>
    <w:p w:rsidR="000C31DD" w:rsidRDefault="000C31DD" w:rsidP="000C31DD">
      <w:pPr>
        <w:autoSpaceDE w:val="0"/>
        <w:ind w:firstLine="540"/>
        <w:jc w:val="both"/>
        <w:rPr>
          <w:rFonts w:ascii="Arial CYR" w:hAnsi="Arial CYR" w:cs="Arial CYR"/>
        </w:rPr>
      </w:pPr>
    </w:p>
    <w:p w:rsidR="000C31DD" w:rsidRDefault="000C31DD" w:rsidP="000C31DD">
      <w:pPr>
        <w:autoSpaceDE w:val="0"/>
        <w:ind w:firstLine="540"/>
        <w:jc w:val="both"/>
        <w:rPr>
          <w:rFonts w:ascii="Arial CYR" w:hAnsi="Arial CYR" w:cs="Arial CYR"/>
        </w:rPr>
      </w:pPr>
    </w:p>
    <w:p w:rsidR="000C31DD" w:rsidRDefault="000C31DD" w:rsidP="000C31DD">
      <w:pPr>
        <w:autoSpaceDE w:val="0"/>
        <w:ind w:firstLine="540"/>
        <w:jc w:val="both"/>
        <w:rPr>
          <w:rFonts w:ascii="Arial CYR" w:hAnsi="Arial CYR" w:cs="Arial CYR"/>
        </w:rPr>
      </w:pPr>
    </w:p>
    <w:p w:rsidR="000C31DD" w:rsidRDefault="000C31DD" w:rsidP="000C31DD">
      <w:pPr>
        <w:autoSpaceDE w:val="0"/>
        <w:ind w:firstLine="540"/>
        <w:jc w:val="both"/>
        <w:rPr>
          <w:rFonts w:ascii="Arial CYR" w:hAnsi="Arial CYR" w:cs="Arial CYR"/>
        </w:rPr>
      </w:pPr>
    </w:p>
    <w:p w:rsidR="000C31DD" w:rsidRDefault="000C31DD" w:rsidP="000C31DD">
      <w:pPr>
        <w:autoSpaceDE w:val="0"/>
        <w:ind w:firstLine="540"/>
        <w:jc w:val="both"/>
        <w:rPr>
          <w:rFonts w:ascii="Arial CYR" w:hAnsi="Arial CYR" w:cs="Arial CYR"/>
        </w:rPr>
      </w:pPr>
    </w:p>
    <w:p w:rsidR="000C31DD" w:rsidRDefault="000C31DD" w:rsidP="000C31DD">
      <w:pPr>
        <w:autoSpaceDE w:val="0"/>
        <w:ind w:firstLine="540"/>
        <w:jc w:val="both"/>
        <w:rPr>
          <w:rFonts w:ascii="Arial CYR" w:hAnsi="Arial CYR" w:cs="Arial CYR"/>
        </w:rPr>
      </w:pPr>
    </w:p>
    <w:p w:rsidR="000C31DD" w:rsidRDefault="000C31DD" w:rsidP="000C31DD">
      <w:pPr>
        <w:autoSpaceDE w:val="0"/>
        <w:ind w:firstLine="540"/>
        <w:jc w:val="both"/>
        <w:rPr>
          <w:rFonts w:ascii="Arial CYR" w:hAnsi="Arial CYR" w:cs="Arial CYR"/>
        </w:rPr>
      </w:pPr>
    </w:p>
    <w:p w:rsidR="000C31DD" w:rsidRDefault="000C31DD" w:rsidP="000C31DD">
      <w:pPr>
        <w:autoSpaceDE w:val="0"/>
        <w:ind w:firstLine="540"/>
        <w:jc w:val="both"/>
        <w:rPr>
          <w:rFonts w:ascii="Arial CYR" w:hAnsi="Arial CYR" w:cs="Arial CYR"/>
        </w:rPr>
      </w:pPr>
    </w:p>
    <w:p w:rsidR="000C31DD" w:rsidRDefault="000C31DD" w:rsidP="000C31DD">
      <w:pPr>
        <w:autoSpaceDE w:val="0"/>
        <w:jc w:val="both"/>
        <w:rPr>
          <w:rFonts w:ascii="Arial CYR" w:hAnsi="Arial CYR" w:cs="Arial CYR"/>
        </w:rPr>
      </w:pPr>
    </w:p>
    <w:p w:rsidR="000C31DD" w:rsidRDefault="000C31DD" w:rsidP="000C31DD">
      <w:pPr>
        <w:autoSpaceDE w:val="0"/>
        <w:jc w:val="both"/>
        <w:rPr>
          <w:rFonts w:ascii="Arial CYR" w:hAnsi="Arial CYR" w:cs="Arial CYR"/>
        </w:rPr>
      </w:pPr>
    </w:p>
    <w:p w:rsidR="000C31DD" w:rsidRDefault="000C31DD" w:rsidP="000C31DD">
      <w:pPr>
        <w:tabs>
          <w:tab w:val="left" w:pos="4320"/>
        </w:tabs>
        <w:ind w:firstLine="4321"/>
        <w:jc w:val="right"/>
        <w:rPr>
          <w:sz w:val="20"/>
        </w:rPr>
      </w:pPr>
    </w:p>
    <w:p w:rsidR="000C31DD" w:rsidRDefault="000C31DD" w:rsidP="000C31DD">
      <w:pPr>
        <w:tabs>
          <w:tab w:val="left" w:pos="4320"/>
        </w:tabs>
        <w:ind w:firstLine="4321"/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</w:p>
    <w:p w:rsidR="000C31DD" w:rsidRDefault="000C31DD" w:rsidP="000C31DD">
      <w:pPr>
        <w:tabs>
          <w:tab w:val="left" w:pos="4320"/>
        </w:tabs>
        <w:ind w:firstLine="4321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0C31DD" w:rsidRDefault="000C31DD" w:rsidP="000C31DD">
      <w:pPr>
        <w:pStyle w:val="ConsPlusNormal"/>
        <w:widowControl/>
        <w:ind w:firstLine="540"/>
        <w:jc w:val="right"/>
      </w:pPr>
    </w:p>
    <w:p w:rsidR="000C31DD" w:rsidRDefault="000C31DD" w:rsidP="000C31DD">
      <w:pPr>
        <w:pStyle w:val="ConsPlusNormal"/>
        <w:widowControl/>
        <w:ind w:firstLine="540"/>
        <w:jc w:val="right"/>
      </w:pPr>
    </w:p>
    <w:p w:rsidR="000C31DD" w:rsidRDefault="000C31DD" w:rsidP="000C31DD">
      <w:pPr>
        <w:tabs>
          <w:tab w:val="left" w:pos="4320"/>
        </w:tabs>
        <w:ind w:firstLine="4321"/>
        <w:jc w:val="right"/>
        <w:rPr>
          <w:sz w:val="20"/>
        </w:rPr>
      </w:pPr>
    </w:p>
    <w:p w:rsidR="000C31DD" w:rsidRDefault="000C31DD" w:rsidP="000C31DD">
      <w:pPr>
        <w:ind w:right="360"/>
        <w:jc w:val="center"/>
      </w:pPr>
      <w:r>
        <w:t>ЗАКЛЮЧЕНИЕ</w:t>
      </w:r>
    </w:p>
    <w:p w:rsidR="000C31DD" w:rsidRDefault="000C31DD" w:rsidP="000C31DD">
      <w:pPr>
        <w:ind w:right="360"/>
        <w:jc w:val="center"/>
      </w:pPr>
      <w:r>
        <w:t xml:space="preserve">о признании жилого помещения </w:t>
      </w:r>
      <w:proofErr w:type="gramStart"/>
      <w:r>
        <w:t>пригодным</w:t>
      </w:r>
      <w:proofErr w:type="gramEnd"/>
      <w:r>
        <w:t xml:space="preserve"> (непригодным)</w:t>
      </w:r>
    </w:p>
    <w:p w:rsidR="000C31DD" w:rsidRDefault="000C31DD" w:rsidP="000C31DD">
      <w:pPr>
        <w:ind w:right="360"/>
        <w:jc w:val="center"/>
      </w:pPr>
      <w:r>
        <w:t>для постоянного проживания</w:t>
      </w:r>
    </w:p>
    <w:p w:rsidR="000C31DD" w:rsidRDefault="000C31DD" w:rsidP="000C31DD">
      <w:pPr>
        <w:ind w:right="360"/>
        <w:jc w:val="both"/>
      </w:pPr>
    </w:p>
    <w:p w:rsidR="000C31DD" w:rsidRDefault="000C31DD" w:rsidP="000C31DD">
      <w:pPr>
        <w:ind w:right="360"/>
        <w:jc w:val="both"/>
      </w:pPr>
      <w:r>
        <w:t>N ________________________ ___________________________________</w:t>
      </w:r>
    </w:p>
    <w:p w:rsidR="000C31DD" w:rsidRDefault="000C31DD" w:rsidP="000C31DD">
      <w:pPr>
        <w:ind w:right="360"/>
        <w:jc w:val="center"/>
      </w:pPr>
      <w:r>
        <w:t>(дата)</w:t>
      </w:r>
    </w:p>
    <w:p w:rsidR="000C31DD" w:rsidRDefault="000C31DD" w:rsidP="000C31DD">
      <w:pPr>
        <w:ind w:right="360"/>
        <w:jc w:val="both"/>
      </w:pPr>
    </w:p>
    <w:p w:rsidR="000C31DD" w:rsidRDefault="000C31DD" w:rsidP="000C31DD">
      <w:pPr>
        <w:ind w:right="360"/>
        <w:jc w:val="both"/>
      </w:pPr>
      <w:r>
        <w:t>________________________________________________________________</w:t>
      </w:r>
    </w:p>
    <w:p w:rsidR="000C31DD" w:rsidRDefault="000C31DD" w:rsidP="000C31DD">
      <w:pPr>
        <w:ind w:right="360"/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0C31DD" w:rsidRDefault="000C31DD" w:rsidP="000C31DD">
      <w:pPr>
        <w:ind w:right="360"/>
        <w:jc w:val="both"/>
      </w:pPr>
    </w:p>
    <w:p w:rsidR="000C31DD" w:rsidRDefault="000C31DD" w:rsidP="000C31DD">
      <w:pPr>
        <w:ind w:right="360"/>
        <w:jc w:val="both"/>
      </w:pPr>
      <w:r>
        <w:t>Межведомственная комиссия, назначенная</w:t>
      </w:r>
    </w:p>
    <w:p w:rsidR="000C31DD" w:rsidRDefault="000C31DD" w:rsidP="000C31DD">
      <w:pPr>
        <w:ind w:right="360"/>
        <w:jc w:val="both"/>
      </w:pPr>
      <w:r>
        <w:t>________________________________________________________________</w:t>
      </w:r>
    </w:p>
    <w:p w:rsidR="000C31DD" w:rsidRDefault="000C31DD" w:rsidP="000C31DD">
      <w:pPr>
        <w:ind w:right="360"/>
        <w:jc w:val="both"/>
      </w:pPr>
      <w:r>
        <w:t xml:space="preserve"> 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0C31DD" w:rsidRDefault="000C31DD" w:rsidP="000C31DD">
      <w:pPr>
        <w:ind w:right="360"/>
        <w:jc w:val="both"/>
      </w:pPr>
    </w:p>
    <w:p w:rsidR="000C31DD" w:rsidRDefault="000C31DD" w:rsidP="000C31DD">
      <w:pPr>
        <w:ind w:right="360"/>
      </w:pPr>
      <w:r>
        <w:t>в составе председателя _______________________________________________________________</w:t>
      </w:r>
    </w:p>
    <w:p w:rsidR="000C31DD" w:rsidRDefault="000C31DD" w:rsidP="000C31DD">
      <w:pPr>
        <w:ind w:right="360"/>
        <w:jc w:val="both"/>
      </w:pPr>
      <w:r>
        <w:t>________________________________________________________________</w:t>
      </w:r>
    </w:p>
    <w:p w:rsidR="000C31DD" w:rsidRDefault="000C31DD" w:rsidP="000C31DD">
      <w:pPr>
        <w:ind w:right="360"/>
        <w:jc w:val="center"/>
        <w:rPr>
          <w:sz w:val="20"/>
        </w:rPr>
      </w:pPr>
      <w:r>
        <w:t>(</w:t>
      </w:r>
      <w:proofErr w:type="spellStart"/>
      <w:r>
        <w:rPr>
          <w:sz w:val="20"/>
        </w:rPr>
        <w:t>ф.и.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занимаемая</w:t>
      </w:r>
      <w:proofErr w:type="gramEnd"/>
      <w:r>
        <w:rPr>
          <w:sz w:val="20"/>
        </w:rPr>
        <w:t xml:space="preserve"> должность и место работы)</w:t>
      </w:r>
    </w:p>
    <w:p w:rsidR="000C31DD" w:rsidRDefault="000C31DD" w:rsidP="000C31DD">
      <w:pPr>
        <w:ind w:right="360"/>
      </w:pPr>
      <w:r>
        <w:t>и членов комиссии __________________________________________________________</w:t>
      </w:r>
    </w:p>
    <w:p w:rsidR="000C31DD" w:rsidRDefault="000C31DD" w:rsidP="000C31DD">
      <w:pPr>
        <w:ind w:right="360"/>
        <w:jc w:val="both"/>
      </w:pPr>
      <w:r>
        <w:t>________________________________________________________________________________________________________________________________</w:t>
      </w:r>
    </w:p>
    <w:p w:rsidR="000C31DD" w:rsidRDefault="000C31DD" w:rsidP="000C31DD">
      <w:pPr>
        <w:ind w:right="360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ф.и.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занимаемая</w:t>
      </w:r>
      <w:proofErr w:type="gramEnd"/>
      <w:r>
        <w:rPr>
          <w:sz w:val="20"/>
        </w:rPr>
        <w:t xml:space="preserve"> должность и место работы)</w:t>
      </w:r>
    </w:p>
    <w:p w:rsidR="000C31DD" w:rsidRDefault="000C31DD" w:rsidP="000C31DD">
      <w:pPr>
        <w:ind w:right="360"/>
      </w:pPr>
      <w:r>
        <w:t>при участии приглашенных экспертов _______________________________________________________________</w:t>
      </w:r>
    </w:p>
    <w:p w:rsidR="000C31DD" w:rsidRDefault="000C31DD" w:rsidP="000C31DD">
      <w:pPr>
        <w:ind w:right="360"/>
        <w:jc w:val="both"/>
      </w:pPr>
      <w:r>
        <w:t>________________________________________________________________</w:t>
      </w:r>
    </w:p>
    <w:p w:rsidR="000C31DD" w:rsidRDefault="000C31DD" w:rsidP="000C31DD">
      <w:pPr>
        <w:ind w:right="360"/>
        <w:jc w:val="both"/>
      </w:pPr>
      <w:r>
        <w:t>________________________________________________________________</w:t>
      </w:r>
    </w:p>
    <w:p w:rsidR="000C31DD" w:rsidRDefault="000C31DD" w:rsidP="000C31DD">
      <w:pPr>
        <w:ind w:right="360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ф.и.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занимаемая</w:t>
      </w:r>
      <w:proofErr w:type="gramEnd"/>
      <w:r>
        <w:rPr>
          <w:sz w:val="20"/>
        </w:rPr>
        <w:t xml:space="preserve"> должность и место работы)</w:t>
      </w:r>
    </w:p>
    <w:p w:rsidR="000C31DD" w:rsidRDefault="000C31DD" w:rsidP="000C31DD">
      <w:pPr>
        <w:ind w:right="360"/>
        <w:jc w:val="both"/>
      </w:pPr>
      <w:r>
        <w:t>и приглашенного собственника помещения или уполномоченного им лица</w:t>
      </w:r>
    </w:p>
    <w:p w:rsidR="000C31DD" w:rsidRDefault="000C31DD" w:rsidP="000C31DD">
      <w:pPr>
        <w:ind w:right="360"/>
        <w:jc w:val="both"/>
      </w:pPr>
      <w:r>
        <w:t>________________________________________________________________</w:t>
      </w:r>
    </w:p>
    <w:p w:rsidR="000C31DD" w:rsidRDefault="000C31DD" w:rsidP="000C31DD">
      <w:pPr>
        <w:ind w:right="360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ф.и.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занимаемая</w:t>
      </w:r>
      <w:proofErr w:type="gramEnd"/>
      <w:r>
        <w:rPr>
          <w:sz w:val="20"/>
        </w:rPr>
        <w:t xml:space="preserve"> должность и место работы)</w:t>
      </w:r>
    </w:p>
    <w:p w:rsidR="000C31DD" w:rsidRDefault="000C31DD" w:rsidP="000C31DD">
      <w:pPr>
        <w:ind w:right="360"/>
      </w:pPr>
      <w:r>
        <w:t>по результатам рассмотренных документов ________________________________________________________________</w:t>
      </w:r>
    </w:p>
    <w:p w:rsidR="000C31DD" w:rsidRDefault="000C31DD" w:rsidP="000C31DD">
      <w:pPr>
        <w:ind w:right="360"/>
        <w:jc w:val="both"/>
      </w:pPr>
      <w:r>
        <w:t>________________________________________________________________</w:t>
      </w:r>
    </w:p>
    <w:p w:rsidR="000C31DD" w:rsidRDefault="000C31DD" w:rsidP="000C31DD">
      <w:pPr>
        <w:ind w:right="360"/>
        <w:jc w:val="center"/>
      </w:pPr>
      <w:r>
        <w:rPr>
          <w:sz w:val="20"/>
        </w:rPr>
        <w:t>(приводится перечень документов</w:t>
      </w:r>
      <w:r>
        <w:t>)</w:t>
      </w:r>
    </w:p>
    <w:p w:rsidR="000C31DD" w:rsidRDefault="000C31DD" w:rsidP="000C31DD">
      <w:pPr>
        <w:ind w:right="360"/>
        <w:jc w:val="both"/>
      </w:pPr>
    </w:p>
    <w:p w:rsidR="000C31DD" w:rsidRDefault="000C31DD" w:rsidP="000C31DD">
      <w:pPr>
        <w:ind w:right="360"/>
      </w:pPr>
      <w:r>
        <w:lastRenderedPageBreak/>
        <w:t>и   на  основании акта межведомственной комиссии, составленного по результатам обследования, ______________________________________________________________</w:t>
      </w:r>
    </w:p>
    <w:p w:rsidR="000C31DD" w:rsidRDefault="000C31DD" w:rsidP="000C31DD">
      <w:pPr>
        <w:ind w:right="360"/>
        <w:jc w:val="both"/>
      </w:pPr>
      <w:r>
        <w:t>________________________________________________________________</w:t>
      </w:r>
    </w:p>
    <w:p w:rsidR="000C31DD" w:rsidRDefault="000C31DD" w:rsidP="000C31DD">
      <w:pPr>
        <w:ind w:right="360"/>
        <w:jc w:val="both"/>
      </w:pPr>
      <w:r>
        <w:t>________________________________________________________________</w:t>
      </w:r>
    </w:p>
    <w:p w:rsidR="000C31DD" w:rsidRDefault="000C31DD" w:rsidP="000C31DD">
      <w:pPr>
        <w:ind w:right="360"/>
        <w:jc w:val="both"/>
      </w:pPr>
      <w:r>
        <w:t>________________________________________________________________</w:t>
      </w:r>
    </w:p>
    <w:p w:rsidR="000C31DD" w:rsidRDefault="000C31DD" w:rsidP="000C31DD">
      <w:pPr>
        <w:ind w:right="360"/>
        <w:jc w:val="both"/>
      </w:pPr>
      <w:r>
        <w:t xml:space="preserve">  (приводится заключение,  взятое из акта обследования (в случае   проведения обследования), или указывается, что на основании   решения межведомственной комиссии обследование не проводилось)</w:t>
      </w:r>
    </w:p>
    <w:p w:rsidR="000C31DD" w:rsidRDefault="000C31DD" w:rsidP="000C31DD">
      <w:pPr>
        <w:ind w:right="360"/>
        <w:jc w:val="both"/>
      </w:pPr>
    </w:p>
    <w:p w:rsidR="000C31DD" w:rsidRDefault="000C31DD" w:rsidP="000C31DD">
      <w:pPr>
        <w:ind w:right="360"/>
      </w:pPr>
      <w:r>
        <w:t>приняла заключение о ________________________________________________________________</w:t>
      </w:r>
    </w:p>
    <w:p w:rsidR="000C31DD" w:rsidRDefault="000C31DD" w:rsidP="000C31DD">
      <w:pPr>
        <w:ind w:right="360"/>
        <w:jc w:val="both"/>
      </w:pPr>
      <w:r>
        <w:t>________________________________________________________________</w:t>
      </w:r>
    </w:p>
    <w:p w:rsidR="000C31DD" w:rsidRDefault="000C31DD" w:rsidP="000C31DD">
      <w:pPr>
        <w:ind w:right="360"/>
        <w:jc w:val="both"/>
      </w:pPr>
      <w:r>
        <w:t xml:space="preserve">   </w:t>
      </w:r>
    </w:p>
    <w:p w:rsidR="000C31DD" w:rsidRDefault="000C31DD" w:rsidP="000C31DD">
      <w:pPr>
        <w:ind w:right="360"/>
      </w:pPr>
    </w:p>
    <w:p w:rsidR="000C31DD" w:rsidRDefault="000C31DD" w:rsidP="000C31DD">
      <w:pPr>
        <w:ind w:right="360"/>
        <w:jc w:val="both"/>
      </w:pPr>
    </w:p>
    <w:p w:rsidR="000C31DD" w:rsidRDefault="000C31DD" w:rsidP="000C31DD">
      <w:pPr>
        <w:ind w:right="360"/>
        <w:jc w:val="both"/>
      </w:pPr>
      <w:proofErr w:type="gramStart"/>
      <w:r>
        <w:t>(приводится обоснование принятого межведомственной комиссией, заключения об оценке соответствия помещения требованиям,  предъявляемым к жилому помещению, и о его пригодности (непригодности) для постоянного проживания.</w:t>
      </w:r>
      <w:proofErr w:type="gramEnd"/>
    </w:p>
    <w:p w:rsidR="000C31DD" w:rsidRDefault="000C31DD" w:rsidP="000C31DD">
      <w:pPr>
        <w:ind w:right="360"/>
        <w:jc w:val="both"/>
      </w:pPr>
      <w:r>
        <w:t>Приложение к заключению:</w:t>
      </w:r>
    </w:p>
    <w:p w:rsidR="000C31DD" w:rsidRDefault="000C31DD" w:rsidP="000C31DD">
      <w:pPr>
        <w:ind w:right="360"/>
        <w:jc w:val="both"/>
      </w:pPr>
      <w:r>
        <w:t>а) перечень рассмотренных документов;</w:t>
      </w:r>
    </w:p>
    <w:p w:rsidR="000C31DD" w:rsidRDefault="000C31DD" w:rsidP="000C31DD">
      <w:pPr>
        <w:ind w:right="360"/>
        <w:jc w:val="both"/>
      </w:pPr>
      <w:r>
        <w:t>б) акт обследования помещения (в случае проведения обследования);</w:t>
      </w:r>
    </w:p>
    <w:p w:rsidR="000C31DD" w:rsidRDefault="000C31DD" w:rsidP="000C31DD">
      <w:pPr>
        <w:ind w:right="360"/>
        <w:jc w:val="both"/>
      </w:pPr>
      <w:r>
        <w:t>в) перечень   других   материалов,   запрошенных  межведомственной комиссией;</w:t>
      </w:r>
    </w:p>
    <w:p w:rsidR="000C31DD" w:rsidRDefault="000C31DD" w:rsidP="000C31DD">
      <w:pPr>
        <w:ind w:right="360"/>
        <w:jc w:val="both"/>
      </w:pPr>
      <w:r>
        <w:t>г) особое мнение членов межведомственной комиссии:</w:t>
      </w:r>
    </w:p>
    <w:p w:rsidR="000C31DD" w:rsidRDefault="000C31DD" w:rsidP="000C31DD">
      <w:pPr>
        <w:ind w:right="360"/>
        <w:jc w:val="both"/>
      </w:pPr>
      <w:r>
        <w:t>________________________________________________________________________________________________________________________________</w:t>
      </w:r>
    </w:p>
    <w:p w:rsidR="000C31DD" w:rsidRDefault="000C31DD" w:rsidP="000C31DD">
      <w:pPr>
        <w:ind w:right="360"/>
        <w:jc w:val="both"/>
      </w:pPr>
    </w:p>
    <w:p w:rsidR="000C31DD" w:rsidRDefault="000C31DD" w:rsidP="000C31DD">
      <w:pPr>
        <w:ind w:right="360"/>
        <w:jc w:val="both"/>
      </w:pPr>
      <w:r>
        <w:t>Председатель межведомственной комиссии*</w:t>
      </w:r>
    </w:p>
    <w:p w:rsidR="000C31DD" w:rsidRDefault="000C31DD" w:rsidP="000C31DD">
      <w:pPr>
        <w:ind w:right="360"/>
        <w:jc w:val="both"/>
      </w:pPr>
      <w:r>
        <w:t xml:space="preserve">    _____________________         ________________________________</w:t>
      </w:r>
    </w:p>
    <w:p w:rsidR="000C31DD" w:rsidRDefault="000C31DD" w:rsidP="000C31DD">
      <w:pPr>
        <w:ind w:right="360"/>
        <w:jc w:val="both"/>
        <w:rPr>
          <w:sz w:val="20"/>
        </w:rPr>
      </w:pPr>
      <w:r>
        <w:t xml:space="preserve">               </w:t>
      </w:r>
      <w:r>
        <w:rPr>
          <w:sz w:val="20"/>
        </w:rPr>
        <w:t>(подпись)                                                           (</w:t>
      </w:r>
      <w:proofErr w:type="spellStart"/>
      <w:r>
        <w:rPr>
          <w:sz w:val="20"/>
        </w:rPr>
        <w:t>ф.и.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>)</w:t>
      </w:r>
    </w:p>
    <w:p w:rsidR="000C31DD" w:rsidRDefault="000C31DD" w:rsidP="000C31DD">
      <w:pPr>
        <w:ind w:right="360"/>
        <w:jc w:val="both"/>
      </w:pPr>
    </w:p>
    <w:p w:rsidR="000C31DD" w:rsidRDefault="000C31DD" w:rsidP="000C31DD">
      <w:pPr>
        <w:ind w:right="360"/>
        <w:jc w:val="both"/>
      </w:pPr>
      <w:r>
        <w:t>Члены межведомственной комиссии</w:t>
      </w:r>
    </w:p>
    <w:p w:rsidR="000C31DD" w:rsidRDefault="000C31DD" w:rsidP="000C31DD">
      <w:pPr>
        <w:ind w:right="360"/>
        <w:jc w:val="both"/>
      </w:pPr>
      <w:r>
        <w:t>_____________________         ________________________________</w:t>
      </w:r>
    </w:p>
    <w:p w:rsidR="000C31DD" w:rsidRDefault="000C31DD" w:rsidP="000C31DD">
      <w:pPr>
        <w:ind w:right="360"/>
        <w:jc w:val="both"/>
        <w:rPr>
          <w:sz w:val="20"/>
        </w:rPr>
      </w:pPr>
      <w:r>
        <w:t xml:space="preserve">                  (</w:t>
      </w:r>
      <w:r>
        <w:rPr>
          <w:sz w:val="20"/>
        </w:rPr>
        <w:t>подпись)                                                            (</w:t>
      </w:r>
      <w:proofErr w:type="spellStart"/>
      <w:r>
        <w:rPr>
          <w:sz w:val="20"/>
        </w:rPr>
        <w:t>ф.и.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>)</w:t>
      </w:r>
    </w:p>
    <w:p w:rsidR="000C31DD" w:rsidRDefault="000C31DD" w:rsidP="000C31DD">
      <w:pPr>
        <w:ind w:right="360"/>
        <w:jc w:val="both"/>
      </w:pPr>
      <w:r>
        <w:t>_____________________         ________________________________</w:t>
      </w:r>
    </w:p>
    <w:p w:rsidR="000C31DD" w:rsidRDefault="000C31DD" w:rsidP="000C31DD">
      <w:pPr>
        <w:ind w:right="360"/>
        <w:jc w:val="both"/>
        <w:rPr>
          <w:sz w:val="20"/>
        </w:rPr>
      </w:pPr>
      <w:r>
        <w:rPr>
          <w:sz w:val="20"/>
        </w:rPr>
        <w:t xml:space="preserve">                  (подпись)                                                            (</w:t>
      </w:r>
      <w:proofErr w:type="spellStart"/>
      <w:r>
        <w:rPr>
          <w:sz w:val="20"/>
        </w:rPr>
        <w:t>ф.и.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>)</w:t>
      </w:r>
    </w:p>
    <w:p w:rsidR="000C31DD" w:rsidRDefault="000C31DD" w:rsidP="000C31DD">
      <w:pPr>
        <w:ind w:right="360"/>
        <w:jc w:val="center"/>
        <w:rPr>
          <w:b/>
        </w:rPr>
      </w:pPr>
    </w:p>
    <w:p w:rsidR="000C31DD" w:rsidRDefault="000C31DD" w:rsidP="000C31DD">
      <w:pPr>
        <w:ind w:right="360"/>
        <w:jc w:val="both"/>
      </w:pPr>
      <w:r>
        <w:t xml:space="preserve">    _____________________         ________________________________</w:t>
      </w:r>
    </w:p>
    <w:p w:rsidR="000C31DD" w:rsidRDefault="000C31DD" w:rsidP="000C31DD">
      <w:pPr>
        <w:ind w:right="360"/>
        <w:jc w:val="both"/>
        <w:rPr>
          <w:sz w:val="20"/>
        </w:rPr>
      </w:pPr>
      <w:r>
        <w:t xml:space="preserve">                 (</w:t>
      </w:r>
      <w:r>
        <w:rPr>
          <w:sz w:val="20"/>
        </w:rPr>
        <w:t>подпись)                                                            (</w:t>
      </w:r>
      <w:proofErr w:type="spellStart"/>
      <w:r>
        <w:rPr>
          <w:sz w:val="20"/>
        </w:rPr>
        <w:t>ф.и.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>)</w:t>
      </w:r>
    </w:p>
    <w:p w:rsidR="000C31DD" w:rsidRDefault="000C31DD" w:rsidP="000C31DD">
      <w:pPr>
        <w:ind w:right="360"/>
        <w:jc w:val="both"/>
      </w:pPr>
      <w:r>
        <w:t xml:space="preserve">   </w:t>
      </w:r>
    </w:p>
    <w:p w:rsidR="000C31DD" w:rsidRDefault="000C31DD" w:rsidP="000C31DD">
      <w:pPr>
        <w:ind w:right="360"/>
        <w:jc w:val="both"/>
      </w:pPr>
      <w:r>
        <w:t xml:space="preserve"> _____________________         ________________________________</w:t>
      </w:r>
    </w:p>
    <w:p w:rsidR="000C31DD" w:rsidRDefault="000C31DD" w:rsidP="000C31DD">
      <w:pPr>
        <w:ind w:right="360"/>
        <w:jc w:val="both"/>
        <w:rPr>
          <w:sz w:val="20"/>
        </w:rPr>
      </w:pPr>
      <w:r>
        <w:rPr>
          <w:sz w:val="20"/>
        </w:rPr>
        <w:t xml:space="preserve">                   (подпись)                                                            (</w:t>
      </w:r>
      <w:proofErr w:type="spellStart"/>
      <w:r>
        <w:rPr>
          <w:sz w:val="20"/>
        </w:rPr>
        <w:t>ф.и.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>)</w:t>
      </w:r>
    </w:p>
    <w:p w:rsidR="000C31DD" w:rsidRDefault="000C31DD" w:rsidP="000C31DD">
      <w:pPr>
        <w:rPr>
          <w:b/>
          <w:sz w:val="18"/>
          <w:szCs w:val="18"/>
        </w:rPr>
      </w:pPr>
      <w:r>
        <w:rPr>
          <w:b/>
          <w:sz w:val="18"/>
          <w:szCs w:val="18"/>
        </w:rPr>
        <w:t>-----------------------------------------------------------------------</w:t>
      </w:r>
    </w:p>
    <w:p w:rsidR="000C31DD" w:rsidRDefault="000C31DD" w:rsidP="000C31DD">
      <w:pPr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*</w:t>
      </w:r>
      <w:r>
        <w:rPr>
          <w:sz w:val="18"/>
          <w:szCs w:val="18"/>
        </w:rPr>
        <w:t xml:space="preserve">(состав  </w:t>
      </w:r>
      <w:proofErr w:type="spellStart"/>
      <w:r>
        <w:rPr>
          <w:sz w:val="18"/>
          <w:szCs w:val="18"/>
        </w:rPr>
        <w:t>межведомственнойкомиссии</w:t>
      </w:r>
      <w:proofErr w:type="spellEnd"/>
      <w:r>
        <w:rPr>
          <w:sz w:val="18"/>
          <w:szCs w:val="18"/>
        </w:rPr>
        <w:t xml:space="preserve"> утверждается</w:t>
      </w:r>
      <w:proofErr w:type="gramEnd"/>
    </w:p>
    <w:p w:rsidR="000C31DD" w:rsidRDefault="000C31DD" w:rsidP="000C31DD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Постановлением администрации Новосергиевского района</w:t>
      </w:r>
    </w:p>
    <w:p w:rsidR="000C31DD" w:rsidRDefault="000C31DD" w:rsidP="000C31DD">
      <w:pPr>
        <w:tabs>
          <w:tab w:val="left" w:pos="4320"/>
        </w:tabs>
        <w:ind w:firstLine="4321"/>
        <w:jc w:val="center"/>
        <w:rPr>
          <w:sz w:val="20"/>
        </w:rPr>
      </w:pPr>
      <w:r>
        <w:rPr>
          <w:sz w:val="20"/>
        </w:rPr>
        <w:lastRenderedPageBreak/>
        <w:t xml:space="preserve">               Приложение №2</w:t>
      </w:r>
    </w:p>
    <w:p w:rsidR="000C31DD" w:rsidRDefault="000C31DD" w:rsidP="000C31DD">
      <w:pPr>
        <w:tabs>
          <w:tab w:val="left" w:pos="4320"/>
        </w:tabs>
        <w:ind w:firstLine="4321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0C31DD" w:rsidRDefault="000C31DD" w:rsidP="000C31DD">
      <w:pPr>
        <w:jc w:val="right"/>
      </w:pPr>
    </w:p>
    <w:p w:rsidR="000C31DD" w:rsidRDefault="000C31DD" w:rsidP="000C31DD">
      <w:pPr>
        <w:rPr>
          <w:rFonts w:ascii="Arial" w:hAnsi="Arial" w:cs="Arial"/>
          <w:sz w:val="20"/>
        </w:rPr>
      </w:pPr>
    </w:p>
    <w:p w:rsidR="000C31DD" w:rsidRDefault="000C31DD" w:rsidP="000C31DD">
      <w:pPr>
        <w:jc w:val="right"/>
      </w:pPr>
      <w:r>
        <w:rPr>
          <w:bCs w:val="0"/>
        </w:rPr>
        <w:t xml:space="preserve">                                                                                                   </w:t>
      </w:r>
    </w:p>
    <w:p w:rsidR="000C31DD" w:rsidRDefault="000C31DD" w:rsidP="000C31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C31DD" w:rsidRDefault="000C31DD" w:rsidP="000C31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ЖИЛИЩНЫХ УСЛОВИЙ ЗАЯВИТЕЛЯ</w:t>
      </w:r>
    </w:p>
    <w:p w:rsidR="000C31DD" w:rsidRDefault="000C31DD" w:rsidP="000C31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____________________________ "__" ________ 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(город, поселок, село и др.)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Комиссия в составе: ___________________________________________________________________________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31DD" w:rsidRDefault="000C31DD" w:rsidP="000C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проверила жилищные условия гр. __________________________________________________________________</w:t>
      </w:r>
    </w:p>
    <w:p w:rsidR="000C31DD" w:rsidRDefault="000C31DD" w:rsidP="000C31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доме N _____ корпус N ____________________________________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N _______ ул. ____________________, и установила следующее: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Занимаемое жилое помещение в доме __________________________________________________________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(форма собственности)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из ____ комнат жилой площадью ______________________________ кв. метров.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каждой комнаты ______________________________________________ кв. метров.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Комнаты ________________________ на _________ этаже в ____________ этажном доме.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(изолированные, смежные)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_____________________________________________________________________________</w:t>
      </w:r>
    </w:p>
    <w:p w:rsidR="000C31DD" w:rsidRDefault="000C31DD" w:rsidP="000C31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(каменный, крупнопанельный, деревянный, ветхий, аварийный)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Комнаты _____________________________________________________________________________</w:t>
      </w:r>
    </w:p>
    <w:p w:rsidR="000C31DD" w:rsidRDefault="000C31DD" w:rsidP="000C31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(сухие, сырые, светлые, темные)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_____________________________________________________________________________</w:t>
      </w:r>
    </w:p>
    <w:p w:rsidR="000C31DD" w:rsidRDefault="000C31DD" w:rsidP="000C31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коммунальная, общежитие)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Благоустройство дома (жилого помещения): _____________________________________________________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(водопровод,</w:t>
      </w:r>
      <w:proofErr w:type="gramEnd"/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31DD" w:rsidRDefault="000C31DD" w:rsidP="000C31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канализация, вода, отопление (центральное, печное), ванная,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лифт, телефон)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 наниматель жилого помещения, член</w:t>
      </w:r>
    </w:p>
    <w:p w:rsidR="000C31DD" w:rsidRDefault="000C31DD" w:rsidP="000C31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жилищно-строительного  кооператива,   собственник дома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На данной площади проживают: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1215"/>
        <w:gridCol w:w="1620"/>
        <w:gridCol w:w="1485"/>
        <w:gridCol w:w="1755"/>
        <w:gridCol w:w="1350"/>
      </w:tblGrid>
      <w:tr w:rsidR="000C31DD" w:rsidTr="000C31DD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пункте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(постоянная,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жилом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</w:tr>
      <w:tr w:rsidR="000C31DD" w:rsidTr="000C31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</w:tr>
      <w:tr w:rsidR="000C31DD" w:rsidTr="000C31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DD" w:rsidRDefault="000C3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1DD" w:rsidRDefault="000C31DD" w:rsidP="000C3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Дополнительные данные о семье заявителя: ______________________________________________________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(семья инвалида)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Великой Отечественной войны, погибшего военнослужащего,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31DD" w:rsidRDefault="000C31DD" w:rsidP="000C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молодая семья, и т.д.</w:t>
      </w:r>
    </w:p>
    <w:p w:rsidR="000C31DD" w:rsidRDefault="000C31DD" w:rsidP="000C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Заключение комиссии ________________________________________________________________________</w:t>
      </w:r>
    </w:p>
    <w:p w:rsidR="000C31DD" w:rsidRDefault="000C31DD" w:rsidP="000C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C31DD" w:rsidRDefault="000C31DD" w:rsidP="000C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 _________________________________________________________________________</w:t>
      </w:r>
    </w:p>
    <w:p w:rsidR="000C31DD" w:rsidRDefault="000C31DD" w:rsidP="000C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_________________________________________________________________________</w:t>
      </w:r>
    </w:p>
    <w:p w:rsidR="000C31DD" w:rsidRDefault="000C31DD" w:rsidP="000C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_________________________________________________________________________</w:t>
      </w:r>
    </w:p>
    <w:p w:rsidR="000C31DD" w:rsidRDefault="000C31DD" w:rsidP="000C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31DD" w:rsidRDefault="000C31DD" w:rsidP="000C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жилищно-эксплуатационной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_________________</w:t>
      </w:r>
    </w:p>
    <w:p w:rsidR="000C31DD" w:rsidRDefault="000C31DD" w:rsidP="000C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                                      (подпись)</w:t>
      </w:r>
    </w:p>
    <w:p w:rsidR="000C31DD" w:rsidRDefault="000C31DD" w:rsidP="000C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получателя муниципальной услуги     ________________</w:t>
      </w:r>
    </w:p>
    <w:p w:rsidR="000C31DD" w:rsidRDefault="000C31DD" w:rsidP="000C31DD">
      <w:pPr>
        <w:pStyle w:val="a4"/>
        <w:spacing w:after="0"/>
        <w:ind w:left="4956" w:firstLine="709"/>
        <w:jc w:val="center"/>
        <w:rPr>
          <w:sz w:val="20"/>
          <w:szCs w:val="24"/>
        </w:rPr>
      </w:pPr>
      <w:r>
        <w:rPr>
          <w:bCs/>
          <w:sz w:val="20"/>
          <w:szCs w:val="20"/>
        </w:rPr>
        <w:br w:type="page"/>
      </w:r>
    </w:p>
    <w:p w:rsidR="000C31DD" w:rsidRDefault="000C31DD" w:rsidP="000C31DD">
      <w:pPr>
        <w:tabs>
          <w:tab w:val="left" w:pos="4320"/>
        </w:tabs>
        <w:ind w:firstLine="4321"/>
        <w:jc w:val="right"/>
        <w:rPr>
          <w:sz w:val="20"/>
        </w:rPr>
      </w:pPr>
      <w:r>
        <w:rPr>
          <w:sz w:val="20"/>
        </w:rPr>
        <w:lastRenderedPageBreak/>
        <w:t>Приложение №3</w:t>
      </w:r>
    </w:p>
    <w:p w:rsidR="000C31DD" w:rsidRDefault="000C31DD" w:rsidP="000C31DD">
      <w:pPr>
        <w:tabs>
          <w:tab w:val="left" w:pos="4320"/>
        </w:tabs>
        <w:ind w:firstLine="4321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0C31DD" w:rsidRDefault="000C31DD" w:rsidP="000C31DD">
      <w:pPr>
        <w:jc w:val="center"/>
      </w:pPr>
    </w:p>
    <w:p w:rsidR="000C31DD" w:rsidRDefault="000C31DD" w:rsidP="000C31DD">
      <w:pPr>
        <w:jc w:val="center"/>
        <w:rPr>
          <w:b/>
        </w:rPr>
      </w:pPr>
      <w:r>
        <w:rPr>
          <w:b/>
        </w:rPr>
        <w:t xml:space="preserve">Блок-схема последовательности административных действий (процедур) </w:t>
      </w:r>
    </w:p>
    <w:p w:rsidR="000C31DD" w:rsidRDefault="000C31DD" w:rsidP="000C31DD"/>
    <w:p w:rsidR="000C31DD" w:rsidRDefault="000C31DD" w:rsidP="000C31DD"/>
    <w:tbl>
      <w:tblPr>
        <w:tblW w:w="8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24"/>
        <w:gridCol w:w="1836"/>
        <w:gridCol w:w="1800"/>
        <w:gridCol w:w="180"/>
        <w:gridCol w:w="720"/>
        <w:gridCol w:w="540"/>
        <w:gridCol w:w="360"/>
      </w:tblGrid>
      <w:tr w:rsidR="000C31DD" w:rsidTr="000C31DD">
        <w:trPr>
          <w:gridAfter w:val="5"/>
          <w:wAfter w:w="3600" w:type="dxa"/>
          <w:trHeight w:val="90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DD" w:rsidRDefault="000C31DD">
            <w:pPr>
              <w:ind w:left="360"/>
            </w:pPr>
          </w:p>
          <w:p w:rsidR="000C31DD" w:rsidRDefault="000C31DD">
            <w:pPr>
              <w:ind w:left="360"/>
            </w:pPr>
            <w:r>
              <w:t xml:space="preserve">Прием и консультирование граждан </w:t>
            </w:r>
          </w:p>
        </w:tc>
      </w:tr>
      <w:tr w:rsidR="000C31DD" w:rsidTr="000C31DD">
        <w:trPr>
          <w:gridBefore w:val="1"/>
          <w:gridAfter w:val="6"/>
          <w:wBefore w:w="2880" w:type="dxa"/>
          <w:wAfter w:w="5436" w:type="dxa"/>
          <w:trHeight w:val="52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D" w:rsidRDefault="000C31DD"/>
          <w:p w:rsidR="000C31DD" w:rsidRDefault="000C31DD"/>
        </w:tc>
      </w:tr>
      <w:tr w:rsidR="000C31DD" w:rsidTr="000C31DD">
        <w:trPr>
          <w:gridAfter w:val="2"/>
          <w:wAfter w:w="900" w:type="dxa"/>
          <w:trHeight w:val="720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DD" w:rsidRDefault="000C31DD">
            <w:pPr>
              <w:ind w:left="360"/>
            </w:pPr>
            <w:r>
              <w:t>Прием и регистрация заявлений и представленных документов</w:t>
            </w:r>
          </w:p>
        </w:tc>
      </w:tr>
      <w:tr w:rsidR="000C31DD" w:rsidTr="000C31DD">
        <w:trPr>
          <w:gridBefore w:val="1"/>
          <w:gridAfter w:val="6"/>
          <w:wBefore w:w="2880" w:type="dxa"/>
          <w:wAfter w:w="5436" w:type="dxa"/>
          <w:trHeight w:val="4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D" w:rsidRDefault="000C31DD"/>
          <w:p w:rsidR="000C31DD" w:rsidRDefault="000C31DD"/>
        </w:tc>
      </w:tr>
      <w:tr w:rsidR="000C31DD" w:rsidTr="000C31DD">
        <w:trPr>
          <w:gridAfter w:val="4"/>
          <w:wAfter w:w="1800" w:type="dxa"/>
          <w:trHeight w:val="1080"/>
        </w:trPr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DD" w:rsidRDefault="000C31DD">
            <w:pPr>
              <w:ind w:left="180"/>
            </w:pPr>
            <w:r>
              <w:t>Выдача расписки в принятии соответствующих документов</w:t>
            </w:r>
          </w:p>
        </w:tc>
      </w:tr>
      <w:tr w:rsidR="000C31DD" w:rsidTr="000C31DD">
        <w:trPr>
          <w:gridBefore w:val="1"/>
          <w:gridAfter w:val="6"/>
          <w:wBefore w:w="2880" w:type="dxa"/>
          <w:wAfter w:w="5436" w:type="dxa"/>
          <w:trHeight w:val="45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D" w:rsidRDefault="000C31DD"/>
          <w:p w:rsidR="000C31DD" w:rsidRDefault="000C31DD"/>
        </w:tc>
      </w:tr>
      <w:tr w:rsidR="000C31DD" w:rsidTr="000C31DD">
        <w:trPr>
          <w:trHeight w:val="90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DD" w:rsidRDefault="000C31DD">
            <w:pPr>
              <w:ind w:left="180"/>
            </w:pPr>
          </w:p>
          <w:p w:rsidR="000C31DD" w:rsidRDefault="000C31DD">
            <w:pPr>
              <w:ind w:left="180"/>
            </w:pPr>
            <w:r>
              <w:t>Созыв и работа межведомственной комиссии при Администрации</w:t>
            </w:r>
          </w:p>
        </w:tc>
      </w:tr>
      <w:tr w:rsidR="000C31DD" w:rsidTr="000C31DD">
        <w:trPr>
          <w:gridBefore w:val="1"/>
          <w:gridAfter w:val="6"/>
          <w:wBefore w:w="2880" w:type="dxa"/>
          <w:wAfter w:w="5436" w:type="dxa"/>
          <w:trHeight w:val="60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D" w:rsidRDefault="000C31DD"/>
          <w:p w:rsidR="000C31DD" w:rsidRDefault="000C31DD"/>
        </w:tc>
      </w:tr>
      <w:tr w:rsidR="000C31DD" w:rsidTr="000C31DD">
        <w:trPr>
          <w:gridAfter w:val="1"/>
          <w:wAfter w:w="360" w:type="dxa"/>
          <w:trHeight w:val="90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DD" w:rsidRDefault="000C31DD">
            <w:pPr>
              <w:ind w:left="180"/>
            </w:pPr>
          </w:p>
          <w:p w:rsidR="000C31DD" w:rsidRDefault="000C31DD">
            <w:pPr>
              <w:ind w:left="180"/>
            </w:pPr>
            <w:r>
              <w:t>Принятие комиссией решения и подготовка Постановления об утверждении решения;</w:t>
            </w:r>
          </w:p>
        </w:tc>
      </w:tr>
      <w:tr w:rsidR="000C31DD" w:rsidTr="000C31DD">
        <w:trPr>
          <w:gridBefore w:val="1"/>
          <w:gridAfter w:val="6"/>
          <w:wBefore w:w="2880" w:type="dxa"/>
          <w:wAfter w:w="5436" w:type="dxa"/>
          <w:trHeight w:val="52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D" w:rsidRDefault="000C31DD"/>
          <w:p w:rsidR="000C31DD" w:rsidRDefault="000C31DD"/>
        </w:tc>
      </w:tr>
      <w:tr w:rsidR="000C31DD" w:rsidTr="000C31DD">
        <w:trPr>
          <w:gridAfter w:val="3"/>
          <w:wAfter w:w="1620" w:type="dxa"/>
          <w:trHeight w:val="720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D" w:rsidRDefault="000C31DD">
            <w:pPr>
              <w:ind w:left="180"/>
            </w:pPr>
          </w:p>
          <w:p w:rsidR="000C31DD" w:rsidRDefault="000C31DD">
            <w:pPr>
              <w:ind w:left="180"/>
              <w:jc w:val="both"/>
            </w:pPr>
            <w:r>
              <w:t xml:space="preserve">Направление заявителю Постановления об утверждении решения. </w:t>
            </w:r>
          </w:p>
          <w:p w:rsidR="000C31DD" w:rsidRDefault="000C31DD">
            <w:pPr>
              <w:ind w:left="180"/>
              <w:jc w:val="both"/>
            </w:pPr>
          </w:p>
        </w:tc>
      </w:tr>
    </w:tbl>
    <w:p w:rsidR="000C31DD" w:rsidRDefault="000C31DD" w:rsidP="000C31DD"/>
    <w:p w:rsidR="000C31DD" w:rsidRDefault="000C31DD" w:rsidP="000C31DD"/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360EE5"/>
    <w:multiLevelType w:val="multilevel"/>
    <w:tmpl w:val="3C285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DD"/>
    <w:rsid w:val="00022DA6"/>
    <w:rsid w:val="00083F05"/>
    <w:rsid w:val="00096DAC"/>
    <w:rsid w:val="000C07D3"/>
    <w:rsid w:val="000C31DD"/>
    <w:rsid w:val="00123C77"/>
    <w:rsid w:val="00150EBF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F72EA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7D0524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75CA0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D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C31DD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C31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0C31DD"/>
    <w:rPr>
      <w:rFonts w:ascii="Arial CYR" w:hAnsi="Arial CYR" w:cs="Arial CYR"/>
      <w:lang w:eastAsia="ar-SA"/>
    </w:rPr>
  </w:style>
  <w:style w:type="paragraph" w:styleId="a4">
    <w:name w:val="Normal (Web)"/>
    <w:basedOn w:val="a"/>
    <w:link w:val="a3"/>
    <w:semiHidden/>
    <w:unhideWhenUsed/>
    <w:rsid w:val="000C31DD"/>
    <w:pPr>
      <w:suppressAutoHyphens/>
      <w:spacing w:before="280" w:after="280"/>
    </w:pPr>
    <w:rPr>
      <w:rFonts w:ascii="Arial CYR" w:eastAsiaTheme="minorHAnsi" w:hAnsi="Arial CYR" w:cs="Arial CYR"/>
      <w:bCs w:val="0"/>
      <w:sz w:val="22"/>
      <w:szCs w:val="22"/>
      <w:lang w:eastAsia="ar-SA"/>
    </w:rPr>
  </w:style>
  <w:style w:type="paragraph" w:styleId="a5">
    <w:name w:val="Body Text"/>
    <w:basedOn w:val="a"/>
    <w:link w:val="a6"/>
    <w:semiHidden/>
    <w:unhideWhenUsed/>
    <w:rsid w:val="000C31DD"/>
    <w:pPr>
      <w:shd w:val="clear" w:color="auto" w:fill="FFFFFF"/>
      <w:spacing w:before="240" w:line="276" w:lineRule="exact"/>
      <w:ind w:hanging="1600"/>
      <w:jc w:val="both"/>
    </w:pPr>
    <w:rPr>
      <w:bCs w:val="0"/>
      <w:sz w:val="23"/>
      <w:szCs w:val="23"/>
    </w:rPr>
  </w:style>
  <w:style w:type="character" w:customStyle="1" w:styleId="a6">
    <w:name w:val="Основной текст Знак"/>
    <w:basedOn w:val="a0"/>
    <w:link w:val="a5"/>
    <w:semiHidden/>
    <w:rsid w:val="000C31DD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0C31DD"/>
    <w:pPr>
      <w:spacing w:after="120"/>
      <w:ind w:left="283"/>
    </w:pPr>
    <w:rPr>
      <w:bCs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0C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qFormat/>
    <w:rsid w:val="000C31DD"/>
    <w:pPr>
      <w:ind w:left="708"/>
    </w:pPr>
    <w:rPr>
      <w:bCs w:val="0"/>
      <w:sz w:val="24"/>
      <w:szCs w:val="24"/>
    </w:rPr>
  </w:style>
  <w:style w:type="paragraph" w:customStyle="1" w:styleId="ConsPlusNormal">
    <w:name w:val="ConsPlusNormal"/>
    <w:rsid w:val="000C3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3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0C31DD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character" w:customStyle="1" w:styleId="NoSpacingChar">
    <w:name w:val="No Spacing Char"/>
    <w:link w:val="NoSpacing"/>
    <w:locked/>
    <w:rsid w:val="000C31DD"/>
    <w:rPr>
      <w:rFonts w:ascii="Calibri" w:hAnsi="Calibri" w:cs="Calibri"/>
    </w:rPr>
  </w:style>
  <w:style w:type="paragraph" w:customStyle="1" w:styleId="NoSpacing">
    <w:name w:val="No Spacing"/>
    <w:link w:val="NoSpacingChar"/>
    <w:rsid w:val="000C31DD"/>
    <w:pPr>
      <w:spacing w:after="0" w:line="240" w:lineRule="auto"/>
    </w:pPr>
    <w:rPr>
      <w:rFonts w:ascii="Calibri" w:hAnsi="Calibri" w:cs="Calibri"/>
    </w:rPr>
  </w:style>
  <w:style w:type="paragraph" w:customStyle="1" w:styleId="Style7">
    <w:name w:val="Style7"/>
    <w:basedOn w:val="a"/>
    <w:rsid w:val="000C31DD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character" w:customStyle="1" w:styleId="FontStyle47">
    <w:name w:val="Font Style47"/>
    <w:rsid w:val="000C31DD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D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C31DD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C31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0C31DD"/>
    <w:rPr>
      <w:rFonts w:ascii="Arial CYR" w:hAnsi="Arial CYR" w:cs="Arial CYR"/>
      <w:lang w:eastAsia="ar-SA"/>
    </w:rPr>
  </w:style>
  <w:style w:type="paragraph" w:styleId="a4">
    <w:name w:val="Normal (Web)"/>
    <w:basedOn w:val="a"/>
    <w:link w:val="a3"/>
    <w:semiHidden/>
    <w:unhideWhenUsed/>
    <w:rsid w:val="000C31DD"/>
    <w:pPr>
      <w:suppressAutoHyphens/>
      <w:spacing w:before="280" w:after="280"/>
    </w:pPr>
    <w:rPr>
      <w:rFonts w:ascii="Arial CYR" w:eastAsiaTheme="minorHAnsi" w:hAnsi="Arial CYR" w:cs="Arial CYR"/>
      <w:bCs w:val="0"/>
      <w:sz w:val="22"/>
      <w:szCs w:val="22"/>
      <w:lang w:eastAsia="ar-SA"/>
    </w:rPr>
  </w:style>
  <w:style w:type="paragraph" w:styleId="a5">
    <w:name w:val="Body Text"/>
    <w:basedOn w:val="a"/>
    <w:link w:val="a6"/>
    <w:semiHidden/>
    <w:unhideWhenUsed/>
    <w:rsid w:val="000C31DD"/>
    <w:pPr>
      <w:shd w:val="clear" w:color="auto" w:fill="FFFFFF"/>
      <w:spacing w:before="240" w:line="276" w:lineRule="exact"/>
      <w:ind w:hanging="1600"/>
      <w:jc w:val="both"/>
    </w:pPr>
    <w:rPr>
      <w:bCs w:val="0"/>
      <w:sz w:val="23"/>
      <w:szCs w:val="23"/>
    </w:rPr>
  </w:style>
  <w:style w:type="character" w:customStyle="1" w:styleId="a6">
    <w:name w:val="Основной текст Знак"/>
    <w:basedOn w:val="a0"/>
    <w:link w:val="a5"/>
    <w:semiHidden/>
    <w:rsid w:val="000C31DD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0C31DD"/>
    <w:pPr>
      <w:spacing w:after="120"/>
      <w:ind w:left="283"/>
    </w:pPr>
    <w:rPr>
      <w:bCs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0C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qFormat/>
    <w:rsid w:val="000C31DD"/>
    <w:pPr>
      <w:ind w:left="708"/>
    </w:pPr>
    <w:rPr>
      <w:bCs w:val="0"/>
      <w:sz w:val="24"/>
      <w:szCs w:val="24"/>
    </w:rPr>
  </w:style>
  <w:style w:type="paragraph" w:customStyle="1" w:styleId="ConsPlusNormal">
    <w:name w:val="ConsPlusNormal"/>
    <w:rsid w:val="000C3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3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0C31DD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character" w:customStyle="1" w:styleId="NoSpacingChar">
    <w:name w:val="No Spacing Char"/>
    <w:link w:val="NoSpacing"/>
    <w:locked/>
    <w:rsid w:val="000C31DD"/>
    <w:rPr>
      <w:rFonts w:ascii="Calibri" w:hAnsi="Calibri" w:cs="Calibri"/>
    </w:rPr>
  </w:style>
  <w:style w:type="paragraph" w:customStyle="1" w:styleId="NoSpacing">
    <w:name w:val="No Spacing"/>
    <w:link w:val="NoSpacingChar"/>
    <w:rsid w:val="000C31DD"/>
    <w:pPr>
      <w:spacing w:after="0" w:line="240" w:lineRule="auto"/>
    </w:pPr>
    <w:rPr>
      <w:rFonts w:ascii="Calibri" w:hAnsi="Calibri" w:cs="Calibri"/>
    </w:rPr>
  </w:style>
  <w:style w:type="paragraph" w:customStyle="1" w:styleId="Style7">
    <w:name w:val="Style7"/>
    <w:basedOn w:val="a"/>
    <w:rsid w:val="000C31DD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character" w:customStyle="1" w:styleId="FontStyle47">
    <w:name w:val="Font Style47"/>
    <w:rsid w:val="000C31DD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2017-04-20T06:24:00Z</dcterms:created>
  <dcterms:modified xsi:type="dcterms:W3CDTF">2017-04-20T06:24:00Z</dcterms:modified>
</cp:coreProperties>
</file>