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DB" w:rsidRDefault="00325CDB" w:rsidP="00325CDB">
      <w:pPr>
        <w:jc w:val="both"/>
        <w:rPr>
          <w:b/>
        </w:rPr>
      </w:pPr>
      <w:r>
        <w:rPr>
          <w:b/>
        </w:rPr>
        <w:t>Администрация</w:t>
      </w:r>
    </w:p>
    <w:p w:rsidR="00325CDB" w:rsidRDefault="00325CDB" w:rsidP="00325CDB">
      <w:pPr>
        <w:jc w:val="both"/>
        <w:rPr>
          <w:b/>
        </w:rPr>
      </w:pPr>
      <w:r>
        <w:rPr>
          <w:b/>
        </w:rPr>
        <w:t>муниципального</w:t>
      </w:r>
    </w:p>
    <w:p w:rsidR="00325CDB" w:rsidRDefault="00325CDB" w:rsidP="00325CDB">
      <w:pPr>
        <w:jc w:val="both"/>
        <w:rPr>
          <w:b/>
        </w:rPr>
      </w:pPr>
      <w:r>
        <w:rPr>
          <w:b/>
        </w:rPr>
        <w:t>образования</w:t>
      </w:r>
    </w:p>
    <w:p w:rsidR="00325CDB" w:rsidRDefault="00325CDB" w:rsidP="00325CDB">
      <w:pPr>
        <w:jc w:val="both"/>
        <w:rPr>
          <w:b/>
        </w:rPr>
      </w:pPr>
      <w:r>
        <w:rPr>
          <w:b/>
        </w:rPr>
        <w:t>Рыбкинский сельсовет</w:t>
      </w:r>
    </w:p>
    <w:p w:rsidR="00325CDB" w:rsidRDefault="00325CDB" w:rsidP="00325CDB">
      <w:pPr>
        <w:jc w:val="both"/>
        <w:rPr>
          <w:b/>
        </w:rPr>
      </w:pPr>
      <w:r>
        <w:rPr>
          <w:b/>
        </w:rPr>
        <w:t>Новосергиевского района</w:t>
      </w:r>
    </w:p>
    <w:p w:rsidR="00325CDB" w:rsidRDefault="00325CDB" w:rsidP="00325CDB">
      <w:pPr>
        <w:jc w:val="both"/>
        <w:rPr>
          <w:b/>
        </w:rPr>
      </w:pPr>
      <w:r>
        <w:rPr>
          <w:b/>
        </w:rPr>
        <w:t>Оренбургской  области</w:t>
      </w:r>
    </w:p>
    <w:p w:rsidR="00325CDB" w:rsidRDefault="00325CDB" w:rsidP="00325CDB">
      <w:pPr>
        <w:jc w:val="both"/>
        <w:rPr>
          <w:b/>
        </w:rPr>
      </w:pPr>
    </w:p>
    <w:p w:rsidR="00325CDB" w:rsidRDefault="00325CDB" w:rsidP="00325CDB">
      <w:pPr>
        <w:jc w:val="both"/>
      </w:pPr>
      <w:r>
        <w:rPr>
          <w:b/>
        </w:rPr>
        <w:t>ПОСТАНОВЛЕНИЕ</w:t>
      </w:r>
    </w:p>
    <w:p w:rsidR="00325CDB" w:rsidRDefault="00325CDB" w:rsidP="00325CDB">
      <w:pPr>
        <w:jc w:val="both"/>
      </w:pPr>
    </w:p>
    <w:p w:rsidR="00325CDB" w:rsidRDefault="00325CDB" w:rsidP="00325CDB">
      <w:pPr>
        <w:jc w:val="both"/>
        <w:rPr>
          <w:b/>
        </w:rPr>
      </w:pPr>
      <w:r>
        <w:rPr>
          <w:b/>
        </w:rPr>
        <w:t>28.02.2013 г № 06-п.</w:t>
      </w:r>
    </w:p>
    <w:p w:rsidR="00325CDB" w:rsidRDefault="00325CDB" w:rsidP="00325CDB">
      <w:pPr>
        <w:jc w:val="both"/>
        <w:rPr>
          <w:b/>
        </w:rPr>
      </w:pPr>
    </w:p>
    <w:p w:rsidR="00325CDB" w:rsidRDefault="00325CDB" w:rsidP="00325CDB">
      <w:pPr>
        <w:jc w:val="both"/>
        <w:rPr>
          <w:b/>
        </w:rPr>
      </w:pPr>
      <w:r>
        <w:rPr>
          <w:b/>
        </w:rPr>
        <w:t>с.Рыбкино</w:t>
      </w:r>
    </w:p>
    <w:p w:rsidR="00325CDB" w:rsidRDefault="00325CDB" w:rsidP="00325CDB">
      <w:pPr>
        <w:jc w:val="both"/>
      </w:pPr>
    </w:p>
    <w:p w:rsidR="00325CDB" w:rsidRDefault="00325CDB" w:rsidP="00325CDB">
      <w:pPr>
        <w:jc w:val="both"/>
      </w:pPr>
      <w:r>
        <w:rPr>
          <w:b/>
        </w:rPr>
        <w:t xml:space="preserve">                 </w:t>
      </w:r>
      <w:r>
        <w:t>Об утверждении административного регламента</w:t>
      </w:r>
    </w:p>
    <w:p w:rsidR="00325CDB" w:rsidRDefault="00325CDB" w:rsidP="00325CDB">
      <w:pPr>
        <w:ind w:left="1260" w:hanging="1260"/>
        <w:jc w:val="both"/>
      </w:pPr>
      <w:r>
        <w:t xml:space="preserve">                  по предоставлению муниципальной услуги « Присвоение</w:t>
      </w:r>
    </w:p>
    <w:p w:rsidR="00325CDB" w:rsidRDefault="00325CDB" w:rsidP="00325CDB">
      <w:pPr>
        <w:ind w:left="1260" w:hanging="1260"/>
        <w:jc w:val="both"/>
      </w:pPr>
      <w:r>
        <w:t xml:space="preserve">                  и (или) уточнение адреса земельному участку и (или) </w:t>
      </w:r>
    </w:p>
    <w:p w:rsidR="00325CDB" w:rsidRDefault="00325CDB" w:rsidP="00325CDB">
      <w:pPr>
        <w:ind w:left="1260" w:hanging="1260"/>
        <w:jc w:val="both"/>
        <w:rPr>
          <w:b/>
        </w:rPr>
      </w:pPr>
      <w:r>
        <w:t xml:space="preserve">                  объекту недвижимости ».                                                                                            </w:t>
      </w:r>
    </w:p>
    <w:p w:rsidR="00325CDB" w:rsidRDefault="00325CDB" w:rsidP="00325CDB">
      <w:pPr>
        <w:ind w:firstLine="1260"/>
        <w:jc w:val="both"/>
        <w:rPr>
          <w:b/>
        </w:rPr>
      </w:pPr>
    </w:p>
    <w:p w:rsidR="00325CDB" w:rsidRDefault="00325CDB" w:rsidP="00325CDB">
      <w:pPr>
        <w:ind w:firstLine="1260"/>
        <w:jc w:val="both"/>
      </w:pPr>
    </w:p>
    <w:p w:rsidR="00325CDB" w:rsidRDefault="00325CDB" w:rsidP="00325CDB">
      <w:pPr>
        <w:ind w:firstLine="540"/>
        <w:jc w:val="both"/>
      </w:pPr>
      <w:r>
        <w:t xml:space="preserve">В соответствии с Федеральным законом от 27 июля 2012 года – ФЗ «Об организации предоставления государственных и муниципальных услуг» </w:t>
      </w:r>
      <w:proofErr w:type="gramStart"/>
      <w:r>
        <w:t xml:space="preserve">( </w:t>
      </w:r>
      <w:proofErr w:type="gramEnd"/>
      <w:r>
        <w:t>с изменениями и дополнениями) постановляю:</w:t>
      </w:r>
    </w:p>
    <w:p w:rsidR="00325CDB" w:rsidRDefault="00325CDB" w:rsidP="00325CDB">
      <w:pPr>
        <w:ind w:left="540"/>
        <w:jc w:val="both"/>
      </w:pPr>
      <w:r>
        <w:t xml:space="preserve">1. Утвердить административный регламент по предоставлению муниципальной услуги «Присвоение и (или) уточнение адреса земельному участку и (или) объекту недвижимости».               </w:t>
      </w:r>
    </w:p>
    <w:p w:rsidR="00325CDB" w:rsidRDefault="00325CDB" w:rsidP="00325CDB">
      <w:pPr>
        <w:ind w:left="540"/>
        <w:jc w:val="both"/>
      </w:pPr>
    </w:p>
    <w:p w:rsidR="00325CDB" w:rsidRDefault="00325CDB" w:rsidP="00325CDB">
      <w:pPr>
        <w:ind w:left="900" w:hanging="360"/>
        <w:jc w:val="both"/>
      </w:pPr>
      <w:r>
        <w:t>2.    Настоящее постановление вступает в силу со дня его обнародования.</w:t>
      </w:r>
    </w:p>
    <w:p w:rsidR="00325CDB" w:rsidRDefault="00325CDB" w:rsidP="00325CDB">
      <w:pPr>
        <w:ind w:left="900" w:hanging="360"/>
        <w:jc w:val="both"/>
      </w:pPr>
    </w:p>
    <w:p w:rsidR="00325CDB" w:rsidRDefault="00325CDB" w:rsidP="00325CDB">
      <w:pPr>
        <w:pStyle w:val="a5"/>
        <w:shd w:val="clear" w:color="auto" w:fill="auto"/>
        <w:tabs>
          <w:tab w:val="left" w:pos="782"/>
        </w:tabs>
        <w:spacing w:before="0" w:line="240" w:lineRule="auto"/>
        <w:ind w:left="540" w:firstLine="0"/>
        <w:rPr>
          <w:sz w:val="28"/>
          <w:szCs w:val="28"/>
        </w:rPr>
      </w:pPr>
      <w:r>
        <w:rPr>
          <w:sz w:val="28"/>
          <w:szCs w:val="28"/>
        </w:rPr>
        <w:t>3.  Обнародовать данное решение путем его вывешивания на доске   объявлений администрации  сельсовета, в здании СДК</w:t>
      </w:r>
      <w:proofErr w:type="gramStart"/>
      <w:r>
        <w:rPr>
          <w:sz w:val="28"/>
          <w:szCs w:val="28"/>
        </w:rPr>
        <w:t xml:space="preserve"> ,</w:t>
      </w:r>
      <w:proofErr w:type="gramEnd"/>
      <w:r>
        <w:rPr>
          <w:sz w:val="28"/>
          <w:szCs w:val="28"/>
        </w:rPr>
        <w:t xml:space="preserve"> </w:t>
      </w:r>
      <w:proofErr w:type="spellStart"/>
      <w:r>
        <w:rPr>
          <w:sz w:val="28"/>
          <w:szCs w:val="28"/>
        </w:rPr>
        <w:t>Рыбкинской</w:t>
      </w:r>
      <w:proofErr w:type="spellEnd"/>
      <w:r>
        <w:rPr>
          <w:sz w:val="28"/>
          <w:szCs w:val="28"/>
        </w:rPr>
        <w:t xml:space="preserve"> СОШ.</w:t>
      </w:r>
    </w:p>
    <w:p w:rsidR="00325CDB" w:rsidRDefault="00325CDB" w:rsidP="00325CDB"/>
    <w:p w:rsidR="00325CDB" w:rsidRDefault="00325CDB" w:rsidP="00325CDB">
      <w:pPr>
        <w:ind w:left="900" w:hanging="360"/>
        <w:jc w:val="both"/>
      </w:pPr>
    </w:p>
    <w:p w:rsidR="00325CDB" w:rsidRDefault="00325CDB" w:rsidP="00325CDB">
      <w:pPr>
        <w:ind w:left="900" w:hanging="360"/>
        <w:jc w:val="both"/>
      </w:pPr>
    </w:p>
    <w:p w:rsidR="00325CDB" w:rsidRDefault="00325CDB" w:rsidP="00325CDB">
      <w:pPr>
        <w:ind w:left="900" w:hanging="360"/>
        <w:jc w:val="both"/>
      </w:pPr>
      <w:r>
        <w:t>Глава администрации                                                           Ю.П.Колесников</w:t>
      </w:r>
    </w:p>
    <w:p w:rsidR="00325CDB" w:rsidRDefault="00325CDB" w:rsidP="00325CDB">
      <w:pPr>
        <w:ind w:left="900" w:hanging="360"/>
        <w:jc w:val="both"/>
      </w:pPr>
    </w:p>
    <w:p w:rsidR="00325CDB" w:rsidRDefault="00325CDB" w:rsidP="00325CDB">
      <w:pPr>
        <w:ind w:left="900" w:hanging="360"/>
        <w:jc w:val="both"/>
      </w:pPr>
    </w:p>
    <w:p w:rsidR="00325CDB" w:rsidRDefault="00325CDB" w:rsidP="00325CDB">
      <w:pPr>
        <w:pStyle w:val="a5"/>
        <w:shd w:val="clear" w:color="auto" w:fill="auto"/>
        <w:tabs>
          <w:tab w:val="left" w:pos="830"/>
        </w:tabs>
        <w:spacing w:before="0" w:after="236"/>
        <w:ind w:left="40" w:firstLine="0"/>
        <w:rPr>
          <w:sz w:val="28"/>
          <w:szCs w:val="28"/>
        </w:rPr>
      </w:pPr>
      <w:r>
        <w:rPr>
          <w:sz w:val="28"/>
          <w:szCs w:val="28"/>
        </w:rPr>
        <w:t>Разослано: прокуратуру, в места обнародования, в дело.</w:t>
      </w:r>
    </w:p>
    <w:p w:rsidR="00325CDB" w:rsidRDefault="00325CDB" w:rsidP="00325CDB">
      <w:pPr>
        <w:pStyle w:val="a5"/>
        <w:shd w:val="clear" w:color="auto" w:fill="auto"/>
        <w:tabs>
          <w:tab w:val="left" w:pos="830"/>
        </w:tabs>
        <w:spacing w:before="0" w:after="236"/>
        <w:ind w:left="40" w:firstLine="0"/>
        <w:rPr>
          <w:sz w:val="28"/>
          <w:szCs w:val="28"/>
        </w:rPr>
      </w:pPr>
    </w:p>
    <w:p w:rsidR="00325CDB" w:rsidRDefault="00325CDB" w:rsidP="00325CDB">
      <w:pPr>
        <w:pStyle w:val="a5"/>
        <w:shd w:val="clear" w:color="auto" w:fill="auto"/>
        <w:tabs>
          <w:tab w:val="left" w:pos="830"/>
        </w:tabs>
        <w:spacing w:before="0" w:after="236"/>
        <w:ind w:left="40" w:firstLine="0"/>
        <w:rPr>
          <w:sz w:val="28"/>
          <w:szCs w:val="28"/>
        </w:rPr>
      </w:pPr>
    </w:p>
    <w:p w:rsidR="00325CDB" w:rsidRDefault="00325CDB" w:rsidP="00325CDB">
      <w:pPr>
        <w:pStyle w:val="a5"/>
        <w:shd w:val="clear" w:color="auto" w:fill="auto"/>
        <w:tabs>
          <w:tab w:val="left" w:pos="830"/>
        </w:tabs>
        <w:spacing w:before="0" w:after="236"/>
        <w:ind w:left="40" w:firstLine="0"/>
        <w:rPr>
          <w:sz w:val="28"/>
          <w:szCs w:val="28"/>
        </w:rPr>
      </w:pPr>
    </w:p>
    <w:p w:rsidR="00325CDB" w:rsidRDefault="00325CDB" w:rsidP="00325CDB">
      <w:pPr>
        <w:pStyle w:val="a5"/>
        <w:shd w:val="clear" w:color="auto" w:fill="auto"/>
        <w:tabs>
          <w:tab w:val="left" w:pos="830"/>
        </w:tabs>
        <w:spacing w:before="0" w:after="236"/>
        <w:ind w:left="40" w:firstLine="0"/>
        <w:rPr>
          <w:sz w:val="28"/>
          <w:szCs w:val="28"/>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both"/>
        <w:rPr>
          <w:color w:val="000000"/>
        </w:rPr>
      </w:pPr>
    </w:p>
    <w:p w:rsidR="00325CDB" w:rsidRDefault="00325CDB" w:rsidP="00325CDB">
      <w:pPr>
        <w:ind w:firstLine="709"/>
        <w:jc w:val="center"/>
        <w:rPr>
          <w:color w:val="000000"/>
        </w:rPr>
      </w:pPr>
      <w:r>
        <w:rPr>
          <w:color w:val="000000"/>
        </w:rPr>
        <w:t>АДМИНИСТРАТИВНЫЙ РЕГЛАМЕНТ</w:t>
      </w:r>
    </w:p>
    <w:p w:rsidR="00325CDB" w:rsidRDefault="00325CDB" w:rsidP="00325CDB">
      <w:pPr>
        <w:ind w:firstLine="709"/>
        <w:jc w:val="center"/>
        <w:rPr>
          <w:color w:val="000000"/>
        </w:rPr>
      </w:pPr>
      <w:r>
        <w:rPr>
          <w:color w:val="000000"/>
        </w:rPr>
        <w:t>ПО ПРЕДОСТАВЛЕНИЮ МУНИЦИПАЛЬНОЙ УСЛУГИ</w:t>
      </w:r>
    </w:p>
    <w:p w:rsidR="00325CDB" w:rsidRDefault="00325CDB" w:rsidP="00325CDB">
      <w:pPr>
        <w:widowControl w:val="0"/>
        <w:tabs>
          <w:tab w:val="left" w:pos="1134"/>
        </w:tabs>
        <w:autoSpaceDE w:val="0"/>
        <w:jc w:val="center"/>
      </w:pPr>
      <w:r>
        <w:rPr>
          <w:bCs w:val="0"/>
        </w:rPr>
        <w:t>«Присвоение и (или) уточнение адреса земельному участку и (или) объекту недвижимости»</w:t>
      </w:r>
    </w:p>
    <w:p w:rsidR="00325CDB" w:rsidRDefault="00325CDB" w:rsidP="00325CDB">
      <w:pPr>
        <w:autoSpaceDE w:val="0"/>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color w:val="000000"/>
        </w:rPr>
      </w:pPr>
    </w:p>
    <w:p w:rsidR="00325CDB" w:rsidRDefault="00325CDB" w:rsidP="00325CDB">
      <w:pPr>
        <w:ind w:firstLine="709"/>
        <w:jc w:val="center"/>
        <w:rPr>
          <w:sz w:val="20"/>
        </w:rPr>
      </w:pPr>
      <w:r>
        <w:rPr>
          <w:color w:val="000000"/>
        </w:rPr>
        <w:t xml:space="preserve">С. Рыбкино           </w:t>
      </w:r>
    </w:p>
    <w:p w:rsidR="00325CDB" w:rsidRDefault="00325CDB" w:rsidP="00325CDB"/>
    <w:p w:rsidR="00325CDB" w:rsidRDefault="00325CDB" w:rsidP="00325CDB"/>
    <w:p w:rsidR="00325CDB" w:rsidRDefault="00325CDB" w:rsidP="00325CDB"/>
    <w:p w:rsidR="00325CDB" w:rsidRDefault="00325CDB" w:rsidP="00325CDB"/>
    <w:p w:rsidR="00325CDB" w:rsidRDefault="00325CDB" w:rsidP="00325CDB">
      <w:pPr>
        <w:widowControl w:val="0"/>
        <w:tabs>
          <w:tab w:val="left" w:pos="1134"/>
        </w:tabs>
        <w:autoSpaceDE w:val="0"/>
        <w:jc w:val="center"/>
        <w:rPr>
          <w:b/>
        </w:rPr>
      </w:pPr>
      <w:r>
        <w:rPr>
          <w:b/>
        </w:rPr>
        <w:lastRenderedPageBreak/>
        <w:t>1. Общие положения</w:t>
      </w:r>
    </w:p>
    <w:p w:rsidR="00325CDB" w:rsidRDefault="00325CDB" w:rsidP="00325CDB">
      <w:pPr>
        <w:widowControl w:val="0"/>
        <w:tabs>
          <w:tab w:val="left" w:pos="1134"/>
        </w:tabs>
        <w:autoSpaceDE w:val="0"/>
        <w:jc w:val="center"/>
        <w:rPr>
          <w:b/>
        </w:rPr>
      </w:pPr>
    </w:p>
    <w:p w:rsidR="00325CDB" w:rsidRDefault="00325CDB" w:rsidP="00325CDB">
      <w:pPr>
        <w:widowControl w:val="0"/>
        <w:tabs>
          <w:tab w:val="left" w:pos="1134"/>
        </w:tabs>
        <w:autoSpaceDE w:val="0"/>
        <w:jc w:val="both"/>
      </w:pPr>
      <w:r>
        <w:tab/>
        <w:t xml:space="preserve">1.1. Административный регламент предоставления муниципальной услуги: </w:t>
      </w:r>
      <w:proofErr w:type="gramStart"/>
      <w:r>
        <w:rPr>
          <w:bCs w:val="0"/>
        </w:rPr>
        <w:t xml:space="preserve">«Присвоение и (или) уточнение адреса земельному участку и (или) объекту недвижимости» </w:t>
      </w:r>
      <w:r>
        <w:t xml:space="preserve"> (далее –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Pr>
          <w:b/>
          <w:bCs w:val="0"/>
        </w:rPr>
        <w:t xml:space="preserve"> </w:t>
      </w:r>
      <w:r>
        <w:rPr>
          <w:bCs w:val="0"/>
        </w:rPr>
        <w:t xml:space="preserve">на территории  муниципального образования «Рыбкинский   </w:t>
      </w:r>
      <w:r>
        <w:rPr>
          <w:color w:val="000000"/>
          <w:spacing w:val="2"/>
          <w:highlight w:val="yellow"/>
        </w:rPr>
        <w:t xml:space="preserve"> </w:t>
      </w:r>
      <w:r>
        <w:rPr>
          <w:bCs w:val="0"/>
          <w:highlight w:val="yellow"/>
        </w:rPr>
        <w:t xml:space="preserve">сельский </w:t>
      </w:r>
      <w:r>
        <w:rPr>
          <w:highlight w:val="yellow"/>
        </w:rPr>
        <w:t>совет</w:t>
      </w:r>
      <w:r>
        <w:rPr>
          <w:bCs w:val="0"/>
          <w:highlight w:val="yellow"/>
        </w:rPr>
        <w:t xml:space="preserve"> </w:t>
      </w:r>
      <w:r>
        <w:rPr>
          <w:color w:val="000000"/>
          <w:spacing w:val="2"/>
          <w:highlight w:val="yellow"/>
        </w:rPr>
        <w:t>Новосергиевского</w:t>
      </w:r>
      <w:r>
        <w:rPr>
          <w:bCs w:val="0"/>
          <w:highlight w:val="yellow"/>
        </w:rPr>
        <w:t xml:space="preserve"> района Оренбургской области» (далее - Сельсовет)</w:t>
      </w:r>
      <w:r>
        <w:rPr>
          <w:highlight w:val="yellow"/>
        </w:rPr>
        <w:t>.</w:t>
      </w:r>
      <w:proofErr w:type="gramEnd"/>
    </w:p>
    <w:p w:rsidR="00325CDB" w:rsidRDefault="00325CDB" w:rsidP="00325CDB">
      <w:pPr>
        <w:autoSpaceDE w:val="0"/>
        <w:ind w:firstLine="540"/>
        <w:jc w:val="both"/>
      </w:pPr>
      <w:r>
        <w:t>1.2. Предоставление услуги осуществляется в соответствии со следующими правовыми актами:</w:t>
      </w:r>
    </w:p>
    <w:p w:rsidR="00325CDB" w:rsidRDefault="00325CDB" w:rsidP="00325CDB">
      <w:pPr>
        <w:ind w:firstLine="570"/>
        <w:jc w:val="both"/>
      </w:pPr>
      <w:r>
        <w:t>-  Конституцией Российской Федерации, принятой 12 декабря 1993 года (</w:t>
      </w:r>
      <w:proofErr w:type="gramStart"/>
      <w:r>
        <w:t>опубликована</w:t>
      </w:r>
      <w:proofErr w:type="gramEnd"/>
      <w:r>
        <w:t xml:space="preserve"> в «Российской газете» от 25 декабря 1993 года № 237);</w:t>
      </w:r>
    </w:p>
    <w:p w:rsidR="00325CDB" w:rsidRDefault="00325CDB" w:rsidP="00325CDB">
      <w:pPr>
        <w:autoSpaceDE w:val="0"/>
        <w:ind w:firstLine="540"/>
        <w:jc w:val="both"/>
      </w:pPr>
      <w:r>
        <w:t xml:space="preserve">- 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t>2003 г</w:t>
        </w:r>
      </w:smartTag>
      <w:r>
        <w:t xml:space="preserve">. № 202,  «Парламентской газете» от 8 октября </w:t>
      </w:r>
      <w:smartTag w:uri="urn:schemas-microsoft-com:office:smarttags" w:element="metricconverter">
        <w:smartTagPr>
          <w:attr w:name="ProductID" w:val="2003 г"/>
        </w:smartTagPr>
        <w:r>
          <w:t>2003 г</w:t>
        </w:r>
      </w:smartTag>
      <w: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t>2003 г</w:t>
        </w:r>
      </w:smartTag>
      <w:r>
        <w:t>. № 40 ст. 3822);</w:t>
      </w:r>
    </w:p>
    <w:p w:rsidR="00325CDB" w:rsidRDefault="00325CDB" w:rsidP="00325CDB">
      <w:pPr>
        <w:autoSpaceDE w:val="0"/>
        <w:ind w:firstLine="540"/>
        <w:jc w:val="both"/>
      </w:pPr>
      <w:r>
        <w:t xml:space="preserve">-  </w:t>
      </w:r>
      <w:r>
        <w:rPr>
          <w:highlight w:val="yellow"/>
        </w:rPr>
        <w:t>решением администрации Рыбкинского сельского совета Новосергиевского района от 04 июня 2010 года № 44/9 «Об утверждении Положения о порядке присвоения адресов объектам недвижимости и порядке ведения официального адресного реестра Рыбкинского    сельского совета Новосергиевского района».</w:t>
      </w:r>
    </w:p>
    <w:p w:rsidR="00325CDB" w:rsidRDefault="00325CDB" w:rsidP="00325CDB">
      <w:pPr>
        <w:autoSpaceDE w:val="0"/>
        <w:ind w:firstLine="540"/>
        <w:jc w:val="both"/>
      </w:pPr>
      <w:r>
        <w:rPr>
          <w:highlight w:val="yellow"/>
        </w:rPr>
        <w:t xml:space="preserve">1.3. Услуга предоставляется специалистом администрации </w:t>
      </w:r>
      <w:r>
        <w:rPr>
          <w:color w:val="000000"/>
          <w:spacing w:val="2"/>
          <w:highlight w:val="yellow"/>
        </w:rPr>
        <w:t xml:space="preserve">Рыбкинского   </w:t>
      </w:r>
      <w:r>
        <w:rPr>
          <w:highlight w:val="yellow"/>
        </w:rPr>
        <w:t xml:space="preserve">сельского совета </w:t>
      </w:r>
      <w:r>
        <w:rPr>
          <w:color w:val="000000"/>
          <w:spacing w:val="2"/>
          <w:highlight w:val="yellow"/>
        </w:rPr>
        <w:t>Новосергиевского</w:t>
      </w:r>
      <w:r>
        <w:rPr>
          <w:highlight w:val="yellow"/>
        </w:rPr>
        <w:t xml:space="preserve"> района (далее Специалист).</w:t>
      </w:r>
    </w:p>
    <w:p w:rsidR="00325CDB" w:rsidRDefault="00325CDB" w:rsidP="00325CDB">
      <w:pPr>
        <w:autoSpaceDE w:val="0"/>
        <w:ind w:firstLine="540"/>
        <w:jc w:val="both"/>
      </w:pPr>
      <w:r>
        <w:t>1.4. Получателями услуги являются физические и юридические лица (далее – заявители).</w:t>
      </w:r>
    </w:p>
    <w:p w:rsidR="00325CDB" w:rsidRDefault="00325CDB" w:rsidP="00325CDB">
      <w:pPr>
        <w:autoSpaceDE w:val="0"/>
        <w:ind w:firstLine="540"/>
        <w:jc w:val="both"/>
      </w:pPr>
      <w:r>
        <w:t xml:space="preserve">1.5. Результатом предоставления услуги является выдача заявителю адресной справки администрацией Сельсовета о присвоении (уточнении) адреса объекту недвижимости либо получение письменного отказа в присвоении (уточнении) адреса.  </w:t>
      </w:r>
    </w:p>
    <w:p w:rsidR="00325CDB" w:rsidRDefault="00325CDB" w:rsidP="00325CDB">
      <w:pPr>
        <w:autoSpaceDE w:val="0"/>
        <w:ind w:firstLine="540"/>
        <w:jc w:val="both"/>
      </w:pPr>
      <w:r>
        <w:t xml:space="preserve">1.6. При предоставлении муниципальной услуги осуществляется взаимодействие с ФГБУ «ФКП </w:t>
      </w:r>
      <w:proofErr w:type="spellStart"/>
      <w:r>
        <w:t>Росреестра</w:t>
      </w:r>
      <w:proofErr w:type="spellEnd"/>
      <w:r>
        <w:t>»</w:t>
      </w:r>
    </w:p>
    <w:p w:rsidR="00325CDB" w:rsidRDefault="00325CDB" w:rsidP="00325CDB">
      <w:pPr>
        <w:autoSpaceDE w:val="0"/>
        <w:ind w:firstLine="540"/>
        <w:jc w:val="both"/>
      </w:pPr>
      <w:r>
        <w:t>1.7. Муниципальная услуга предоставляется на безвозмездной основе.</w:t>
      </w:r>
    </w:p>
    <w:p w:rsidR="00325CDB" w:rsidRDefault="00325CDB" w:rsidP="00325CDB">
      <w:pPr>
        <w:autoSpaceDE w:val="0"/>
        <w:jc w:val="both"/>
      </w:pPr>
    </w:p>
    <w:p w:rsidR="00325CDB" w:rsidRDefault="00325CDB" w:rsidP="00325CDB">
      <w:pPr>
        <w:autoSpaceDE w:val="0"/>
        <w:jc w:val="center"/>
        <w:rPr>
          <w:b/>
        </w:rPr>
      </w:pPr>
      <w:r>
        <w:rPr>
          <w:b/>
        </w:rPr>
        <w:t xml:space="preserve">2. Требования к порядку исполнения </w:t>
      </w:r>
      <w:proofErr w:type="gramStart"/>
      <w:r>
        <w:rPr>
          <w:b/>
        </w:rPr>
        <w:t>муниципальной</w:t>
      </w:r>
      <w:proofErr w:type="gramEnd"/>
    </w:p>
    <w:p w:rsidR="00325CDB" w:rsidRDefault="00325CDB" w:rsidP="00325CDB">
      <w:pPr>
        <w:autoSpaceDE w:val="0"/>
        <w:jc w:val="center"/>
        <w:rPr>
          <w:b/>
        </w:rPr>
      </w:pPr>
      <w:r>
        <w:rPr>
          <w:b/>
        </w:rPr>
        <w:t>услуги</w:t>
      </w:r>
    </w:p>
    <w:p w:rsidR="00325CDB" w:rsidRDefault="00325CDB" w:rsidP="00325CDB">
      <w:pPr>
        <w:autoSpaceDE w:val="0"/>
        <w:jc w:val="center"/>
        <w:rPr>
          <w:b/>
        </w:rPr>
      </w:pPr>
    </w:p>
    <w:p w:rsidR="00325CDB" w:rsidRDefault="00325CDB" w:rsidP="00325CDB">
      <w:r>
        <w:rPr>
          <w:b/>
        </w:rPr>
        <w:tab/>
      </w:r>
      <w:r>
        <w:t>2.1 Информирование по вопросам предоставления муниципальной       услуги осуществляет специалист администрации  при личном контакте с получателями муниципальной услуги.</w:t>
      </w:r>
    </w:p>
    <w:p w:rsidR="00325CDB" w:rsidRDefault="00325CDB" w:rsidP="00325CDB">
      <w:pPr>
        <w:ind w:firstLine="709"/>
      </w:pPr>
      <w:r>
        <w:t>Информация о порядке предоставления муниципальной услуге является открытой, общедоступной.</w:t>
      </w:r>
    </w:p>
    <w:p w:rsidR="00325CDB" w:rsidRDefault="00325CDB" w:rsidP="00325CDB">
      <w:pPr>
        <w:ind w:firstLine="709"/>
      </w:pPr>
      <w:r>
        <w:lastRenderedPageBreak/>
        <w:t>Информация предоставляется:</w:t>
      </w:r>
    </w:p>
    <w:p w:rsidR="00325CDB" w:rsidRDefault="00325CDB" w:rsidP="00325CDB">
      <w:pPr>
        <w:ind w:firstLine="709"/>
      </w:pPr>
      <w:r>
        <w:t>-с использованием средств телефонной связи, электронного информирования и электронной техники;</w:t>
      </w:r>
    </w:p>
    <w:p w:rsidR="00325CDB" w:rsidRDefault="00325CDB" w:rsidP="00325CDB">
      <w:pPr>
        <w:pStyle w:val="ConsPlusNormal"/>
        <w:ind w:firstLine="709"/>
        <w:jc w:val="both"/>
        <w:rPr>
          <w:rFonts w:ascii="Times New Roman" w:hAnsi="Times New Roman"/>
          <w:sz w:val="28"/>
          <w:szCs w:val="28"/>
        </w:rPr>
      </w:pPr>
      <w:r>
        <w:rPr>
          <w:rFonts w:ascii="Times New Roman" w:hAnsi="Times New Roman"/>
          <w:sz w:val="28"/>
          <w:szCs w:val="28"/>
        </w:rPr>
        <w:t>-посредством размещения в информационно-телекоммуникационных сетях (в том числе сети Интернет);</w:t>
      </w:r>
    </w:p>
    <w:p w:rsidR="00325CDB" w:rsidRDefault="00325CDB" w:rsidP="00325CDB">
      <w:pPr>
        <w:pStyle w:val="ConsPlusNormal"/>
        <w:ind w:firstLine="709"/>
        <w:jc w:val="both"/>
        <w:rPr>
          <w:rFonts w:ascii="Times New Roman" w:hAnsi="Times New Roman"/>
          <w:color w:val="000000"/>
          <w:sz w:val="28"/>
          <w:szCs w:val="28"/>
        </w:rPr>
      </w:pPr>
      <w:r>
        <w:rPr>
          <w:rFonts w:ascii="Times New Roman" w:hAnsi="Times New Roman"/>
          <w:sz w:val="28"/>
          <w:szCs w:val="28"/>
        </w:rPr>
        <w:t xml:space="preserve"> -публикаций в средствах массовой информации, обнародования на территории Сельсовета, непосредственно в помещениях администрации Сельсовета.</w:t>
      </w:r>
      <w:r>
        <w:rPr>
          <w:rFonts w:ascii="Times New Roman" w:hAnsi="Times New Roman"/>
          <w:color w:val="000000"/>
          <w:sz w:val="28"/>
          <w:szCs w:val="28"/>
        </w:rPr>
        <w:t xml:space="preserve"> </w:t>
      </w:r>
    </w:p>
    <w:p w:rsidR="00325CDB" w:rsidRDefault="00325CDB" w:rsidP="00325CDB">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2.1.1. Информация о месте нахождения и графике работы исполняющего муниципальную услугу.</w:t>
      </w:r>
    </w:p>
    <w:p w:rsidR="00325CDB" w:rsidRDefault="00325CDB" w:rsidP="00325CDB">
      <w:pPr>
        <w:ind w:firstLine="709"/>
        <w:rPr>
          <w:color w:val="000000"/>
          <w:highlight w:val="yellow"/>
        </w:rPr>
      </w:pPr>
      <w:r>
        <w:t xml:space="preserve">      </w:t>
      </w:r>
      <w:r>
        <w:rPr>
          <w:highlight w:val="yellow"/>
        </w:rPr>
        <w:t xml:space="preserve">Адрес: </w:t>
      </w:r>
      <w:r>
        <w:rPr>
          <w:color w:val="000000"/>
          <w:highlight w:val="yellow"/>
        </w:rPr>
        <w:t>461236, Оренбургской области, Новосергиевского района, село Рыбкино</w:t>
      </w:r>
      <w:proofErr w:type="gramStart"/>
      <w:r>
        <w:rPr>
          <w:color w:val="000000"/>
          <w:highlight w:val="yellow"/>
        </w:rPr>
        <w:t xml:space="preserve"> ,</w:t>
      </w:r>
      <w:proofErr w:type="gramEnd"/>
      <w:r>
        <w:rPr>
          <w:color w:val="000000"/>
          <w:highlight w:val="yellow"/>
        </w:rPr>
        <w:t xml:space="preserve"> улица Чапаева дом 33. </w:t>
      </w:r>
      <w:r>
        <w:rPr>
          <w:color w:val="000000"/>
          <w:highlight w:val="yellow"/>
        </w:rPr>
        <w:br/>
        <w:t>Телефон: 8(35339)9-66-45</w:t>
      </w:r>
    </w:p>
    <w:p w:rsidR="00325CDB" w:rsidRDefault="00325CDB" w:rsidP="00325CDB">
      <w:pPr>
        <w:pStyle w:val="a4"/>
        <w:spacing w:before="0" w:after="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Адрес электронной почты: </w:t>
      </w:r>
      <w:proofErr w:type="spellStart"/>
      <w:r>
        <w:rPr>
          <w:rFonts w:ascii="Times New Roman" w:hAnsi="Times New Roman" w:cs="Times New Roman"/>
          <w:sz w:val="28"/>
          <w:szCs w:val="28"/>
          <w:highlight w:val="yellow"/>
          <w:lang w:val="en-US"/>
        </w:rPr>
        <w:t>srybkino</w:t>
      </w:r>
      <w:proofErr w:type="spellEnd"/>
      <w:r>
        <w:rPr>
          <w:rFonts w:ascii="Times New Roman" w:hAnsi="Times New Roman" w:cs="Times New Roman"/>
          <w:sz w:val="28"/>
          <w:szCs w:val="28"/>
          <w:highlight w:val="yellow"/>
        </w:rPr>
        <w:t>@</w:t>
      </w:r>
      <w:r>
        <w:rPr>
          <w:rFonts w:ascii="Times New Roman" w:hAnsi="Times New Roman" w:cs="Times New Roman"/>
          <w:sz w:val="28"/>
          <w:szCs w:val="28"/>
          <w:highlight w:val="yellow"/>
          <w:lang w:val="en-US"/>
        </w:rPr>
        <w:t>mail</w:t>
      </w:r>
      <w:r>
        <w:rPr>
          <w:rFonts w:ascii="Times New Roman" w:hAnsi="Times New Roman" w:cs="Times New Roman"/>
          <w:sz w:val="28"/>
          <w:szCs w:val="28"/>
          <w:highlight w:val="yellow"/>
        </w:rPr>
        <w:t>.</w:t>
      </w:r>
      <w:proofErr w:type="spellStart"/>
      <w:r>
        <w:rPr>
          <w:rFonts w:ascii="Times New Roman" w:hAnsi="Times New Roman" w:cs="Times New Roman"/>
          <w:sz w:val="28"/>
          <w:szCs w:val="28"/>
          <w:highlight w:val="yellow"/>
        </w:rPr>
        <w:t>ru</w:t>
      </w:r>
      <w:proofErr w:type="spellEnd"/>
      <w:r>
        <w:rPr>
          <w:rFonts w:ascii="Times New Roman" w:hAnsi="Times New Roman" w:cs="Times New Roman"/>
          <w:sz w:val="28"/>
          <w:szCs w:val="28"/>
          <w:highlight w:val="yellow"/>
        </w:rPr>
        <w:t>.</w:t>
      </w:r>
    </w:p>
    <w:p w:rsidR="00325CDB" w:rsidRDefault="00325CDB" w:rsidP="00325CDB">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325CDB" w:rsidRDefault="00325CDB" w:rsidP="00325CDB">
      <w:pPr>
        <w:ind w:firstLine="709"/>
      </w:pPr>
      <w:r>
        <w:t>С понедельника по пятницу   с 09.00 до 18.00.</w:t>
      </w:r>
    </w:p>
    <w:p w:rsidR="00325CDB" w:rsidRDefault="00325CDB" w:rsidP="00325CDB">
      <w:pPr>
        <w:ind w:firstLine="709"/>
      </w:pPr>
      <w:r>
        <w:t xml:space="preserve">Перерыв на обед с  13.00 до 14.00. </w:t>
      </w:r>
    </w:p>
    <w:p w:rsidR="00325CDB" w:rsidRDefault="00325CDB" w:rsidP="00325CDB">
      <w:pPr>
        <w:ind w:firstLine="709"/>
      </w:pPr>
      <w:r>
        <w:t>Суббота, воскресенье  –  выходные дни.</w:t>
      </w:r>
    </w:p>
    <w:p w:rsidR="00325CDB" w:rsidRDefault="00325CDB" w:rsidP="00325CDB">
      <w:pPr>
        <w:pStyle w:val="NoSpacing"/>
        <w:tabs>
          <w:tab w:val="left" w:pos="0"/>
        </w:tabs>
        <w:ind w:firstLine="709"/>
        <w:jc w:val="both"/>
        <w:rPr>
          <w:rFonts w:ascii="Times New Roman" w:hAnsi="Times New Roman"/>
          <w:b/>
          <w:sz w:val="28"/>
          <w:szCs w:val="28"/>
        </w:rPr>
      </w:pPr>
      <w:r>
        <w:rPr>
          <w:rFonts w:ascii="Times New Roman" w:hAnsi="Times New Roman"/>
          <w:sz w:val="28"/>
          <w:szCs w:val="28"/>
        </w:rPr>
        <w:t>2.2.</w:t>
      </w:r>
      <w:r>
        <w:rPr>
          <w:sz w:val="28"/>
          <w:szCs w:val="28"/>
        </w:rPr>
        <w:t xml:space="preserve"> </w:t>
      </w: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325CDB" w:rsidRDefault="00325CDB" w:rsidP="00325CDB">
      <w:pPr>
        <w:pStyle w:val="NoSpacing"/>
        <w:tabs>
          <w:tab w:val="left" w:pos="0"/>
          <w:tab w:val="left" w:pos="2127"/>
        </w:tabs>
        <w:ind w:firstLine="709"/>
        <w:jc w:val="both"/>
        <w:rPr>
          <w:rFonts w:ascii="Times New Roman" w:hAnsi="Times New Roman"/>
          <w:sz w:val="28"/>
          <w:szCs w:val="28"/>
        </w:rPr>
      </w:pPr>
      <w:r>
        <w:rPr>
          <w:rFonts w:ascii="Times New Roman" w:hAnsi="Times New Roman"/>
          <w:sz w:val="28"/>
          <w:szCs w:val="28"/>
          <w:lang w:eastAsia="ru-RU"/>
        </w:rPr>
        <w:t xml:space="preserve">2.3. </w:t>
      </w:r>
      <w:r>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325CDB" w:rsidRDefault="00325CDB" w:rsidP="00325CDB">
      <w:pPr>
        <w:pStyle w:val="NoSpacing"/>
        <w:rPr>
          <w:rFonts w:ascii="Times New Roman" w:hAnsi="Times New Roman"/>
          <w:sz w:val="28"/>
          <w:szCs w:val="28"/>
        </w:rPr>
      </w:pPr>
      <w:r>
        <w:rPr>
          <w:rFonts w:ascii="Times New Roman" w:hAnsi="Times New Roman"/>
        </w:rPr>
        <w:t xml:space="preserve">   </w:t>
      </w:r>
      <w:r>
        <w:rPr>
          <w:rFonts w:ascii="Times New Roman" w:hAnsi="Times New Roman"/>
        </w:rPr>
        <w:tab/>
        <w:t xml:space="preserve"> </w:t>
      </w:r>
      <w:r>
        <w:rPr>
          <w:rFonts w:ascii="Times New Roman" w:hAnsi="Times New Roman"/>
          <w:sz w:val="28"/>
          <w:szCs w:val="28"/>
        </w:rPr>
        <w:t>2.4. Показатели доступности  для лиц с ограниченными возможностями здоровья:</w:t>
      </w:r>
    </w:p>
    <w:p w:rsidR="00325CDB" w:rsidRDefault="00325CDB" w:rsidP="00325CDB">
      <w:pPr>
        <w:pStyle w:val="NoSpacing"/>
        <w:rPr>
          <w:rFonts w:ascii="Times New Roman" w:hAnsi="Times New Roman"/>
          <w:sz w:val="28"/>
          <w:szCs w:val="28"/>
        </w:rPr>
      </w:pPr>
      <w:r>
        <w:rPr>
          <w:rFonts w:ascii="Times New Roman" w:hAnsi="Times New Roman"/>
          <w:sz w:val="28"/>
          <w:szCs w:val="28"/>
        </w:rPr>
        <w:tab/>
        <w:t>Вход в помещение администрации оборудован пандусом.</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Прием заявителей, пользователей муниципальной услуги, осуществляется   специалистом  согласно графику приема граждан, в помещениях здания администрации сельсовета с учетом максимальной доступности. На здании обязательно наличие стандартной вывески с наименованием органа местного самоуправления.</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 xml:space="preserve">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w:t>
      </w:r>
      <w:r>
        <w:rPr>
          <w:rFonts w:ascii="Times New Roman" w:hAnsi="Times New Roman"/>
          <w:sz w:val="28"/>
          <w:szCs w:val="28"/>
        </w:rPr>
        <w:lastRenderedPageBreak/>
        <w:t>документов. Для предоставления муниципальной услуги выделяются расходные материалы и канцелярские товары.</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Информационные материалы и информация на сайте содержит:</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-текст административного регламента (полная версия – на сайте, извлечения – в информационных материалах);</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-перечень документов, необходимых для исполнения муниципальной услуги, требования, предъявляемые к этим документам;</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-место и режим приема посетителей;</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-таблица сроков исполнения муниципальной услуги в целом и максимальных сроков выполнения отдельных административных процедур;</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-основания для отказа или приостановления исполнения муниципальной услуги;</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-порядок информирования о ходе исполнения муниципальной услуги;</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-порядок получения консультаций;</w:t>
      </w:r>
    </w:p>
    <w:p w:rsidR="00325CDB" w:rsidRDefault="00325CDB" w:rsidP="00325CDB">
      <w:pPr>
        <w:pStyle w:val="NoSpacing"/>
        <w:jc w:val="both"/>
        <w:rPr>
          <w:rFonts w:ascii="Times New Roman" w:hAnsi="Times New Roman"/>
          <w:sz w:val="28"/>
          <w:szCs w:val="28"/>
        </w:rPr>
      </w:pPr>
      <w:r>
        <w:rPr>
          <w:rFonts w:ascii="Times New Roman" w:hAnsi="Times New Roman"/>
          <w:sz w:val="28"/>
          <w:szCs w:val="28"/>
        </w:rPr>
        <w:tab/>
        <w:t>-порядок обжалования решений, действий (бездействий) должностных лиц, исполняющих муниципальную услугу.</w:t>
      </w:r>
    </w:p>
    <w:p w:rsidR="00325CDB" w:rsidRDefault="00325CDB" w:rsidP="00325CDB">
      <w:pPr>
        <w:jc w:val="both"/>
      </w:pPr>
      <w:r>
        <w:tab/>
        <w:t>2.6. На информационных стендах в администрации и официальном сайте содержится следующая информация:</w:t>
      </w:r>
    </w:p>
    <w:p w:rsidR="00325CDB" w:rsidRDefault="00325CDB" w:rsidP="00325CDB">
      <w:pPr>
        <w:ind w:firstLine="708"/>
        <w:jc w:val="both"/>
      </w:pPr>
      <w:r>
        <w:t>- полные наименования органов и организаций, предоставляющих муниципальную услугу;</w:t>
      </w:r>
    </w:p>
    <w:p w:rsidR="00325CDB" w:rsidRDefault="00325CDB" w:rsidP="00325CDB">
      <w:pPr>
        <w:ind w:firstLine="708"/>
        <w:jc w:val="both"/>
      </w:pPr>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25CDB" w:rsidRDefault="00325CDB" w:rsidP="00325CDB">
      <w:pPr>
        <w:ind w:firstLine="708"/>
        <w:jc w:val="both"/>
      </w:pPr>
      <w:r>
        <w:t>- процедуры предоставления муниципальной услуги в текстовом виде и  в виде блок-схемы (приложение №2 к административному регламенту);</w:t>
      </w:r>
    </w:p>
    <w:p w:rsidR="00325CDB" w:rsidRDefault="00325CDB" w:rsidP="00325CDB">
      <w:pPr>
        <w:ind w:firstLine="708"/>
        <w:jc w:val="both"/>
      </w:pPr>
      <w:r>
        <w:t>- перечень документов, представляемых заявителями для получения муниципальной услуги;</w:t>
      </w:r>
    </w:p>
    <w:p w:rsidR="00325CDB" w:rsidRDefault="00325CDB" w:rsidP="00325CDB">
      <w:pPr>
        <w:ind w:firstLine="708"/>
        <w:jc w:val="both"/>
      </w:pPr>
      <w:r>
        <w:t>- образец заявления;</w:t>
      </w:r>
    </w:p>
    <w:p w:rsidR="00325CDB" w:rsidRDefault="00325CDB" w:rsidP="00325CDB">
      <w:pPr>
        <w:ind w:firstLine="708"/>
        <w:jc w:val="both"/>
      </w:pPr>
      <w:r>
        <w:t>- извлечения из законодательных и нормативных правовых актов, регулирующих деятельность по предоставлению муниципальной услуги;</w:t>
      </w:r>
    </w:p>
    <w:p w:rsidR="00325CDB" w:rsidRDefault="00325CDB" w:rsidP="00325CDB">
      <w:pPr>
        <w:ind w:firstLine="708"/>
        <w:jc w:val="both"/>
      </w:pPr>
      <w:r>
        <w:t>- перечень оснований для отказа в приеме документов;</w:t>
      </w:r>
    </w:p>
    <w:p w:rsidR="00325CDB" w:rsidRDefault="00325CDB" w:rsidP="00325CDB">
      <w:pPr>
        <w:ind w:firstLine="708"/>
        <w:jc w:val="both"/>
      </w:pPr>
      <w:r>
        <w:t>- перечень оснований для отказа в предоставлении муниципальной услуги.</w:t>
      </w:r>
    </w:p>
    <w:p w:rsidR="00325CDB" w:rsidRDefault="00325CDB" w:rsidP="00325CDB">
      <w:pPr>
        <w:jc w:val="both"/>
      </w:pPr>
      <w: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25CDB" w:rsidRDefault="00325CDB" w:rsidP="00325CDB">
      <w:pPr>
        <w:shd w:val="clear" w:color="auto" w:fill="FFFFFF"/>
        <w:tabs>
          <w:tab w:val="left" w:pos="472"/>
        </w:tabs>
        <w:ind w:firstLine="900"/>
        <w:jc w:val="both"/>
      </w:pPr>
      <w:r>
        <w:t>2.7. Основанием для отказа в предоставлении услуги является:</w:t>
      </w:r>
    </w:p>
    <w:p w:rsidR="00325CDB" w:rsidRDefault="00325CDB" w:rsidP="00325CDB">
      <w:pPr>
        <w:autoSpaceDE w:val="0"/>
        <w:ind w:firstLine="708"/>
        <w:jc w:val="both"/>
      </w:pPr>
      <w:r>
        <w:t>- предоставление заявителем не всех документов, указанных в пункте 2.12  Раздела 2 настоящего регламента, необходимых для предоставления услуги;</w:t>
      </w:r>
    </w:p>
    <w:p w:rsidR="00325CDB" w:rsidRDefault="00325CDB" w:rsidP="00325CDB">
      <w:pPr>
        <w:ind w:firstLine="708"/>
        <w:jc w:val="both"/>
      </w:pPr>
      <w:r>
        <w:t xml:space="preserve">- непредставление заявителем документов, подтверждающих необходимость оказания заявителю услуги. </w:t>
      </w:r>
    </w:p>
    <w:p w:rsidR="00325CDB" w:rsidRDefault="00325CDB" w:rsidP="00325CDB">
      <w:pPr>
        <w:ind w:firstLine="708"/>
        <w:jc w:val="both"/>
      </w:pPr>
      <w:r>
        <w:t xml:space="preserve">2.8. Для получения услуги  заявитель обращается в администрацию </w:t>
      </w:r>
      <w:r>
        <w:rPr>
          <w:color w:val="000000"/>
          <w:spacing w:val="2"/>
        </w:rPr>
        <w:t>Сельсовета</w:t>
      </w:r>
      <w:r>
        <w:t xml:space="preserve"> с заявлением (приложение № 1 к Административному регламенту) и приложением следующих документов:</w:t>
      </w:r>
    </w:p>
    <w:p w:rsidR="00325CDB" w:rsidRDefault="00325CDB" w:rsidP="00325CDB">
      <w:pPr>
        <w:ind w:firstLine="708"/>
        <w:jc w:val="both"/>
      </w:pPr>
      <w:r>
        <w:t>- правоустанавливающие документы на земельный участок  и расположенный на участке объект капитального строительства (по желанию заявителя);</w:t>
      </w:r>
    </w:p>
    <w:p w:rsidR="00325CDB" w:rsidRDefault="00325CDB" w:rsidP="00325CDB">
      <w:pPr>
        <w:ind w:firstLine="708"/>
        <w:jc w:val="both"/>
      </w:pPr>
      <w:r>
        <w:t>- ксерокопия личного паспорта;</w:t>
      </w:r>
    </w:p>
    <w:p w:rsidR="00325CDB" w:rsidRDefault="00325CDB" w:rsidP="00325CDB">
      <w:pPr>
        <w:ind w:firstLine="708"/>
        <w:jc w:val="both"/>
      </w:pPr>
      <w:r>
        <w:t>- кадастровый паспорт (выписка) земельного участка (по желанию заявителя);</w:t>
      </w:r>
    </w:p>
    <w:p w:rsidR="00325CDB" w:rsidRDefault="00325CDB" w:rsidP="00325CDB">
      <w:pPr>
        <w:ind w:firstLine="708"/>
        <w:jc w:val="both"/>
        <w:rPr>
          <w:color w:val="FF0000"/>
        </w:rPr>
      </w:pPr>
      <w:r>
        <w:t>- технический паспорт объекта капитального строительства.</w:t>
      </w:r>
      <w:r>
        <w:rPr>
          <w:color w:val="FF0000"/>
        </w:rPr>
        <w:t xml:space="preserve"> </w:t>
      </w:r>
    </w:p>
    <w:p w:rsidR="00325CDB" w:rsidRDefault="00325CDB" w:rsidP="00325CDB">
      <w:pPr>
        <w:ind w:firstLine="708"/>
        <w:jc w:val="both"/>
      </w:pPr>
      <w:r>
        <w:t xml:space="preserve">2.9.  Показатели </w:t>
      </w:r>
      <w:r>
        <w:rPr>
          <w:bCs w:val="0"/>
        </w:rPr>
        <w:t>доступности и качества предоставления муниципальной услуги:</w:t>
      </w:r>
    </w:p>
    <w:p w:rsidR="00325CDB" w:rsidRDefault="00325CDB" w:rsidP="00325CDB">
      <w:pPr>
        <w:ind w:firstLine="708"/>
        <w:jc w:val="both"/>
      </w:pPr>
      <w:r>
        <w:t>- простота и ясность изложения информационных материалов;</w:t>
      </w:r>
    </w:p>
    <w:p w:rsidR="00325CDB" w:rsidRDefault="00325CDB" w:rsidP="00325CDB">
      <w:pPr>
        <w:ind w:firstLine="708"/>
        <w:jc w:val="both"/>
      </w:pPr>
      <w:r>
        <w:t>- наличие различных каналов получения информации о предоставлении услуги;</w:t>
      </w:r>
    </w:p>
    <w:p w:rsidR="00325CDB" w:rsidRDefault="00325CDB" w:rsidP="00325CDB">
      <w:pPr>
        <w:ind w:firstLine="708"/>
        <w:jc w:val="both"/>
      </w:pPr>
      <w:r>
        <w:t>- доступность работы с получателями муниципальной услуги;</w:t>
      </w:r>
    </w:p>
    <w:p w:rsidR="00325CDB" w:rsidRDefault="00325CDB" w:rsidP="00325CDB">
      <w:pPr>
        <w:ind w:firstLine="708"/>
        <w:jc w:val="both"/>
      </w:pPr>
      <w:r>
        <w:t>- точность предоставления муниципальной услуги;</w:t>
      </w:r>
    </w:p>
    <w:p w:rsidR="00325CDB" w:rsidRDefault="00325CDB" w:rsidP="00325CDB">
      <w:pPr>
        <w:ind w:firstLine="708"/>
        <w:jc w:val="both"/>
      </w:pPr>
      <w:r>
        <w:t>- профессиональная подготовка сотрудников органа, осуществляющего предоставление муниципальной услуги;</w:t>
      </w:r>
    </w:p>
    <w:p w:rsidR="00325CDB" w:rsidRDefault="00325CDB" w:rsidP="00325CDB">
      <w:pPr>
        <w:ind w:firstLine="708"/>
        <w:jc w:val="both"/>
      </w:pPr>
      <w:r>
        <w:t>- высокая культура обслуживания получателей муниципальной услуги;</w:t>
      </w:r>
    </w:p>
    <w:p w:rsidR="00325CDB" w:rsidRDefault="00325CDB" w:rsidP="00325CDB">
      <w:pPr>
        <w:ind w:firstLine="708"/>
        <w:jc w:val="both"/>
      </w:pPr>
      <w:r>
        <w:t>-  строгое соблюдение сроков предоставления муниципальной услуги;</w:t>
      </w:r>
    </w:p>
    <w:p w:rsidR="00325CDB" w:rsidRDefault="00325CDB" w:rsidP="00325CDB">
      <w:pPr>
        <w:ind w:firstLine="708"/>
        <w:jc w:val="both"/>
      </w:pPr>
      <w:r>
        <w:t>-количество обоснованных обжалований решений органа, осуществляющего предоставление муниципальной услуги;</w:t>
      </w:r>
    </w:p>
    <w:p w:rsidR="00325CDB" w:rsidRDefault="00325CDB" w:rsidP="00325CDB">
      <w:pPr>
        <w:ind w:firstLine="708"/>
        <w:jc w:val="both"/>
      </w:pPr>
      <w:r>
        <w:t>- отсутствие жалоб на действия (бездействия) и решения, осуществляемые (принятые) в ходе предоставления муниципальной услуги.</w:t>
      </w:r>
    </w:p>
    <w:p w:rsidR="00325CDB" w:rsidRDefault="00325CDB" w:rsidP="00325CDB">
      <w:pPr>
        <w:pStyle w:val="a5"/>
        <w:ind w:firstLine="709"/>
        <w:rPr>
          <w:sz w:val="28"/>
          <w:szCs w:val="28"/>
        </w:rPr>
      </w:pPr>
      <w:r>
        <w:rPr>
          <w:sz w:val="28"/>
          <w:szCs w:val="28"/>
        </w:rPr>
        <w:t>2.10. Документы представляются гражданином-заявителем в подлинниках или в копиях, заверенных в установленном порядке.</w:t>
      </w:r>
    </w:p>
    <w:p w:rsidR="00325CDB" w:rsidRDefault="00325CDB" w:rsidP="00325CDB">
      <w:pPr>
        <w:jc w:val="both"/>
      </w:pPr>
      <w:r>
        <w:tab/>
        <w:t>2.11.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w:t>
      </w:r>
    </w:p>
    <w:p w:rsidR="00325CDB" w:rsidRDefault="00325CDB" w:rsidP="00325CDB">
      <w:pPr>
        <w:tabs>
          <w:tab w:val="left" w:pos="2475"/>
        </w:tabs>
        <w:autoSpaceDE w:val="0"/>
        <w:jc w:val="both"/>
        <w:rPr>
          <w:b/>
        </w:rPr>
      </w:pPr>
    </w:p>
    <w:p w:rsidR="00325CDB" w:rsidRDefault="00325CDB" w:rsidP="00325CDB">
      <w:pPr>
        <w:tabs>
          <w:tab w:val="left" w:pos="2475"/>
        </w:tabs>
        <w:autoSpaceDE w:val="0"/>
        <w:jc w:val="both"/>
        <w:rPr>
          <w:b/>
        </w:rPr>
      </w:pPr>
      <w:r>
        <w:rPr>
          <w:b/>
        </w:rPr>
        <w:t>3. Административные процедуры</w:t>
      </w:r>
    </w:p>
    <w:p w:rsidR="00325CDB" w:rsidRDefault="00325CDB" w:rsidP="00325CDB">
      <w:pPr>
        <w:tabs>
          <w:tab w:val="left" w:pos="2475"/>
        </w:tabs>
        <w:autoSpaceDE w:val="0"/>
        <w:jc w:val="both"/>
        <w:rPr>
          <w:b/>
        </w:rPr>
      </w:pPr>
    </w:p>
    <w:p w:rsidR="00325CDB" w:rsidRDefault="00325CDB" w:rsidP="00325CDB">
      <w:pPr>
        <w:ind w:firstLine="708"/>
        <w:jc w:val="both"/>
      </w:pPr>
      <w:r>
        <w:t xml:space="preserve">3.1. Юридическим фактом, служащим основанием для начала работ по предоставлению услуги, является подача лицом, заинтересованным в </w:t>
      </w:r>
      <w:r>
        <w:lastRenderedPageBreak/>
        <w:t xml:space="preserve">предоставлении услуги, заявления  с приложением документов, указанных в пункте 2.8 регламента. </w:t>
      </w:r>
    </w:p>
    <w:p w:rsidR="00325CDB" w:rsidRDefault="00325CDB" w:rsidP="00325CDB">
      <w:pPr>
        <w:ind w:firstLine="708"/>
        <w:jc w:val="both"/>
      </w:pPr>
      <w:r>
        <w:t xml:space="preserve">3.2.  Специалист администрации </w:t>
      </w:r>
      <w:r>
        <w:rPr>
          <w:color w:val="000000"/>
          <w:spacing w:val="2"/>
        </w:rPr>
        <w:t>Сельсовета</w:t>
      </w:r>
      <w:r>
        <w:t>,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325CDB" w:rsidRDefault="00325CDB" w:rsidP="00325CDB">
      <w:pPr>
        <w:ind w:firstLine="708"/>
        <w:jc w:val="both"/>
      </w:pPr>
      <w:r>
        <w:t xml:space="preserve">3.3. Глава  </w:t>
      </w:r>
      <w:r>
        <w:rPr>
          <w:color w:val="000000"/>
          <w:spacing w:val="2"/>
        </w:rPr>
        <w:t>Сельсовета</w:t>
      </w:r>
      <w:r>
        <w:t xml:space="preserve"> отписывает заявление специалисту, ответственному за выполнение работ по присвоению (уточнению) адреса объектам недвижимого имущества.</w:t>
      </w:r>
    </w:p>
    <w:p w:rsidR="00325CDB" w:rsidRDefault="00325CDB" w:rsidP="00325CDB">
      <w:pPr>
        <w:ind w:firstLine="708"/>
        <w:jc w:val="both"/>
      </w:pPr>
      <w:r>
        <w:t>3.4.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325CDB" w:rsidRDefault="00325CDB" w:rsidP="00325CDB">
      <w:pPr>
        <w:ind w:firstLine="708"/>
        <w:jc w:val="both"/>
      </w:pPr>
      <w:r>
        <w:t>3.4.1. Подбор и изучение архивных, проектных и прочих материалов, необходимых для установления и оформления адресных документов.</w:t>
      </w:r>
    </w:p>
    <w:p w:rsidR="00325CDB" w:rsidRDefault="00325CDB" w:rsidP="00325CDB">
      <w:pPr>
        <w:ind w:firstLine="708"/>
        <w:jc w:val="both"/>
      </w:pPr>
      <w:r>
        <w:t>3.4.2. Обследование территории на месте, где расположены объекты недвижимости, для которых устанавливаются (уточняются) адреса.</w:t>
      </w:r>
    </w:p>
    <w:p w:rsidR="00325CDB" w:rsidRDefault="00325CDB" w:rsidP="00325CDB">
      <w:pPr>
        <w:ind w:firstLine="708"/>
        <w:jc w:val="both"/>
      </w:pPr>
      <w:r>
        <w:t>3.4.3. Согласование устанавливаемых и существующих адресов близлежащих строений.</w:t>
      </w:r>
    </w:p>
    <w:p w:rsidR="00325CDB" w:rsidRDefault="00325CDB" w:rsidP="00325CDB">
      <w:pPr>
        <w:ind w:firstLine="708"/>
        <w:jc w:val="both"/>
      </w:pPr>
      <w:r>
        <w:t>3.4.4. Оформление адресных документов.</w:t>
      </w:r>
    </w:p>
    <w:p w:rsidR="00325CDB" w:rsidRDefault="00325CDB" w:rsidP="00325CDB">
      <w:pPr>
        <w:ind w:firstLine="708"/>
        <w:jc w:val="both"/>
      </w:pPr>
      <w:r>
        <w:t>3.4.5. Подготовка адресной справки администрации Сельсовета о присвоении (уточнении) адреса объекту недвижимого имущества.</w:t>
      </w:r>
    </w:p>
    <w:p w:rsidR="00325CDB" w:rsidRDefault="00325CDB" w:rsidP="00325CDB">
      <w:pPr>
        <w:ind w:firstLine="708"/>
        <w:jc w:val="both"/>
      </w:pPr>
      <w:r>
        <w:t>3.5. После регистрации адресной справки данные о присвоенном (уточнённом) адресе вносятся специалистом в официальный адресный реестр.</w:t>
      </w:r>
    </w:p>
    <w:p w:rsidR="00325CDB" w:rsidRDefault="00325CDB" w:rsidP="00325CDB">
      <w:pPr>
        <w:ind w:firstLine="708"/>
        <w:jc w:val="both"/>
      </w:pPr>
      <w:r>
        <w:t xml:space="preserve">3.6. Специалист, ответственный за приём заявлений, выдаёт заявителю три экземпляра адресной справки администрации </w:t>
      </w:r>
      <w:r>
        <w:rPr>
          <w:color w:val="000000"/>
          <w:spacing w:val="2"/>
        </w:rPr>
        <w:t>Сельсовета</w:t>
      </w:r>
      <w:r>
        <w:t xml:space="preserve"> о присвоении (уточнении) адреса объекту недвижимого имущества.</w:t>
      </w:r>
    </w:p>
    <w:p w:rsidR="00325CDB" w:rsidRDefault="00325CDB" w:rsidP="00325CDB">
      <w:pPr>
        <w:ind w:firstLine="708"/>
        <w:jc w:val="both"/>
      </w:pPr>
      <w:r>
        <w:t xml:space="preserve">3.7. При получении адресной справки заявитель расписывается в журнале регистрации заявлений на присвоение адреса. Один экземпляр адресной справки  хранится в архиве администрации </w:t>
      </w:r>
      <w:r>
        <w:rPr>
          <w:color w:val="000000"/>
          <w:spacing w:val="2"/>
        </w:rPr>
        <w:t>Сельсовета</w:t>
      </w:r>
      <w:r>
        <w:t>.</w:t>
      </w:r>
    </w:p>
    <w:p w:rsidR="00325CDB" w:rsidRDefault="00325CDB" w:rsidP="00325CDB">
      <w:pPr>
        <w:ind w:firstLine="708"/>
        <w:jc w:val="both"/>
      </w:pPr>
      <w:r>
        <w:t xml:space="preserve">3.8.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Pr>
          <w:color w:val="000000"/>
          <w:spacing w:val="2"/>
        </w:rPr>
        <w:t>Сельсовета</w:t>
      </w:r>
      <w:r>
        <w:t xml:space="preserve"> и направляет  его заявителю.</w:t>
      </w:r>
    </w:p>
    <w:p w:rsidR="00325CDB" w:rsidRDefault="00325CDB" w:rsidP="00325CDB">
      <w:pPr>
        <w:ind w:firstLine="708"/>
        <w:jc w:val="both"/>
      </w:pPr>
      <w:r>
        <w:t xml:space="preserve">3.9. Услуга оказывается в срок не более 30 дней со дня регистрации заявления о присвоении (уточнении) адреса объектам недвижимого имущества. </w:t>
      </w:r>
    </w:p>
    <w:p w:rsidR="00325CDB" w:rsidRDefault="00325CDB" w:rsidP="00325CDB">
      <w:pPr>
        <w:jc w:val="both"/>
        <w:rPr>
          <w:b/>
        </w:rPr>
      </w:pPr>
    </w:p>
    <w:p w:rsidR="00325CDB" w:rsidRDefault="00325CDB" w:rsidP="00325CDB">
      <w:pPr>
        <w:jc w:val="both"/>
        <w:rPr>
          <w:b/>
        </w:rPr>
      </w:pPr>
      <w:r>
        <w:rPr>
          <w:b/>
        </w:rPr>
        <w:t xml:space="preserve">4. Порядок и формы </w:t>
      </w:r>
      <w:proofErr w:type="gramStart"/>
      <w:r>
        <w:rPr>
          <w:b/>
        </w:rPr>
        <w:t>контроля за</w:t>
      </w:r>
      <w:proofErr w:type="gramEnd"/>
      <w:r>
        <w:rPr>
          <w:b/>
        </w:rPr>
        <w:t xml:space="preserve"> исполнением</w:t>
      </w:r>
    </w:p>
    <w:p w:rsidR="00325CDB" w:rsidRDefault="00325CDB" w:rsidP="00325CDB">
      <w:pPr>
        <w:jc w:val="both"/>
        <w:rPr>
          <w:b/>
        </w:rPr>
      </w:pPr>
      <w:r>
        <w:rPr>
          <w:b/>
        </w:rPr>
        <w:t>муниципальной услуги</w:t>
      </w:r>
    </w:p>
    <w:p w:rsidR="00325CDB" w:rsidRDefault="00325CDB" w:rsidP="00325CDB">
      <w:pPr>
        <w:ind w:firstLine="540"/>
        <w:jc w:val="both"/>
      </w:pPr>
    </w:p>
    <w:p w:rsidR="00325CDB" w:rsidRDefault="00325CDB" w:rsidP="00325CDB">
      <w:pPr>
        <w:ind w:firstLine="540"/>
        <w:jc w:val="both"/>
      </w:pPr>
      <w: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325CDB" w:rsidRDefault="00325CDB" w:rsidP="00325CDB">
      <w:pPr>
        <w:numPr>
          <w:ilvl w:val="1"/>
          <w:numId w:val="1"/>
        </w:numPr>
        <w:suppressAutoHyphens/>
        <w:autoSpaceDE w:val="0"/>
        <w:ind w:left="0" w:firstLine="540"/>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содержащие жалобы на решения, действия (бездействие) специалиста.</w:t>
      </w:r>
    </w:p>
    <w:p w:rsidR="00325CDB" w:rsidRDefault="00325CDB" w:rsidP="00325CDB">
      <w:pPr>
        <w:ind w:firstLine="540"/>
        <w:jc w:val="both"/>
      </w:pPr>
    </w:p>
    <w:p w:rsidR="00325CDB" w:rsidRDefault="00325CDB" w:rsidP="00325CDB">
      <w:pPr>
        <w:jc w:val="both"/>
        <w:rPr>
          <w:b/>
        </w:rPr>
      </w:pPr>
      <w:r>
        <w:rPr>
          <w:b/>
        </w:rPr>
        <w:t>5. Порядок обжалования действий (бездействия) должностного лица</w:t>
      </w:r>
    </w:p>
    <w:p w:rsidR="00325CDB" w:rsidRDefault="00325CDB" w:rsidP="00325CDB">
      <w:pPr>
        <w:ind w:firstLine="540"/>
        <w:jc w:val="both"/>
      </w:pPr>
    </w:p>
    <w:p w:rsidR="00325CDB" w:rsidRDefault="00325CDB" w:rsidP="00325CDB">
      <w:pPr>
        <w:ind w:firstLine="540"/>
        <w:jc w:val="both"/>
      </w:pPr>
      <w:r>
        <w:t>5.1. Заявитель вправе обжаловать действия (бездействие) специалистов администрации  в ходе предоставления ими муниципальной услуги в досудебном и судебном порядке.</w:t>
      </w:r>
    </w:p>
    <w:p w:rsidR="00325CDB" w:rsidRDefault="00325CDB" w:rsidP="00325CDB">
      <w:pPr>
        <w:ind w:firstLine="540"/>
        <w:jc w:val="both"/>
      </w:pPr>
      <w: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Сельсовета, а также должностных лиц, муниципальных служащих к главе Сельсовета.</w:t>
      </w:r>
    </w:p>
    <w:p w:rsidR="00325CDB" w:rsidRDefault="00325CDB" w:rsidP="00325CDB">
      <w:pPr>
        <w:ind w:firstLine="540"/>
        <w:jc w:val="both"/>
      </w:pPr>
      <w:r>
        <w:t>5.3. Срок рассмотрения обращений заявителя - не более 15 дней.</w:t>
      </w:r>
    </w:p>
    <w:p w:rsidR="00325CDB" w:rsidRDefault="00325CDB" w:rsidP="00325CDB">
      <w:pPr>
        <w:ind w:firstLine="540"/>
        <w:jc w:val="both"/>
      </w:pPr>
      <w:r>
        <w:t>5.4. При личном приеме заявитель предъявляет документы, удостоверяющие его личность и полномочия.</w:t>
      </w:r>
    </w:p>
    <w:p w:rsidR="00325CDB" w:rsidRDefault="00325CDB" w:rsidP="00325CDB">
      <w:pPr>
        <w:ind w:firstLine="540"/>
        <w:jc w:val="both"/>
      </w:pPr>
      <w:r>
        <w:t>Письменное обращение, принятое в ходе личного приема, подлежит регистрации и рассмотрению в порядке, установленном законодательством.</w:t>
      </w:r>
    </w:p>
    <w:p w:rsidR="00325CDB" w:rsidRDefault="00325CDB" w:rsidP="00325CDB">
      <w:pPr>
        <w:ind w:firstLine="540"/>
        <w:jc w:val="both"/>
      </w:pPr>
      <w:r>
        <w:t>5.5. Обращение оформляется с соблюдением норм предусмотренных действующим законодательством.</w:t>
      </w:r>
    </w:p>
    <w:p w:rsidR="00325CDB" w:rsidRDefault="00325CDB" w:rsidP="00325CDB">
      <w:pPr>
        <w:ind w:firstLine="540"/>
        <w:jc w:val="both"/>
      </w:pPr>
      <w: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325CDB" w:rsidRDefault="00325CDB" w:rsidP="00325CDB">
      <w:pPr>
        <w:ind w:firstLine="540"/>
        <w:jc w:val="both"/>
      </w:pPr>
      <w: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325CDB" w:rsidRDefault="00325CDB" w:rsidP="00325CDB">
      <w:pPr>
        <w:ind w:firstLine="540"/>
        <w:jc w:val="both"/>
      </w:pPr>
      <w: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25CDB" w:rsidRDefault="00325CDB" w:rsidP="00325CDB">
      <w:pPr>
        <w:ind w:firstLine="540"/>
        <w:jc w:val="both"/>
      </w:pPr>
    </w:p>
    <w:p w:rsidR="00325CDB" w:rsidRDefault="00325CDB" w:rsidP="00325CDB">
      <w:pPr>
        <w:ind w:firstLine="540"/>
        <w:jc w:val="both"/>
      </w:pPr>
    </w:p>
    <w:p w:rsidR="00325CDB" w:rsidRDefault="00325CDB" w:rsidP="00325CDB">
      <w:pPr>
        <w:ind w:firstLine="540"/>
        <w:jc w:val="both"/>
      </w:pPr>
    </w:p>
    <w:p w:rsidR="00325CDB" w:rsidRDefault="00325CDB" w:rsidP="00325CDB">
      <w:pPr>
        <w:ind w:firstLine="540"/>
        <w:jc w:val="both"/>
      </w:pPr>
    </w:p>
    <w:p w:rsidR="00325CDB" w:rsidRDefault="00325CDB" w:rsidP="00325CDB">
      <w:pPr>
        <w:ind w:firstLine="540"/>
        <w:jc w:val="both"/>
      </w:pPr>
    </w:p>
    <w:p w:rsidR="00325CDB" w:rsidRDefault="00325CDB" w:rsidP="00325CDB"/>
    <w:p w:rsidR="00325CDB" w:rsidRDefault="00325CDB" w:rsidP="00325CDB">
      <w:pPr>
        <w:autoSpaceDE w:val="0"/>
        <w:jc w:val="right"/>
      </w:pPr>
      <w:r>
        <w:t xml:space="preserve">            </w:t>
      </w:r>
      <w:r>
        <w:rPr>
          <w:b/>
        </w:rPr>
        <w:t xml:space="preserve">      </w:t>
      </w:r>
    </w:p>
    <w:p w:rsidR="00325CDB" w:rsidRDefault="00325CDB" w:rsidP="00325CDB">
      <w:pPr>
        <w:autoSpaceDE w:val="0"/>
        <w:jc w:val="right"/>
        <w:rPr>
          <w:b/>
        </w:rPr>
      </w:pPr>
      <w:r>
        <w:rPr>
          <w:bCs w:val="0"/>
        </w:rPr>
        <w:lastRenderedPageBreak/>
        <w:t xml:space="preserve">                                                                                                      Приложение №1</w:t>
      </w:r>
    </w:p>
    <w:p w:rsidR="00325CDB" w:rsidRDefault="00325CDB" w:rsidP="00325CDB">
      <w:pPr>
        <w:jc w:val="right"/>
      </w:pPr>
      <w:r>
        <w:t>к административному регламенту</w:t>
      </w:r>
    </w:p>
    <w:p w:rsidR="00325CDB" w:rsidRDefault="00325CDB" w:rsidP="00325CDB">
      <w:pPr>
        <w:pStyle w:val="ConsPlusTitle"/>
        <w:jc w:val="right"/>
        <w:rPr>
          <w:bCs w:val="0"/>
          <w:sz w:val="28"/>
          <w:szCs w:val="28"/>
        </w:rPr>
      </w:pPr>
    </w:p>
    <w:p w:rsidR="00325CDB" w:rsidRDefault="00325CDB" w:rsidP="00325CDB"/>
    <w:p w:rsidR="00325CDB" w:rsidRDefault="00325CDB" w:rsidP="00325CDB">
      <w:r>
        <w:t xml:space="preserve">                                                   </w:t>
      </w:r>
      <w:r>
        <w:rPr>
          <w:highlight w:val="yellow"/>
        </w:rPr>
        <w:t>Главе Рыбкинского</w:t>
      </w:r>
      <w:r>
        <w:rPr>
          <w:color w:val="000000"/>
          <w:spacing w:val="2"/>
          <w:highlight w:val="yellow"/>
        </w:rPr>
        <w:t xml:space="preserve"> </w:t>
      </w:r>
      <w:r>
        <w:rPr>
          <w:highlight w:val="yellow"/>
        </w:rPr>
        <w:t>сельского совета</w:t>
      </w:r>
    </w:p>
    <w:p w:rsidR="00325CDB" w:rsidRDefault="00325CDB" w:rsidP="00325CDB">
      <w:r>
        <w:t xml:space="preserve">                                                    _____________________________________</w:t>
      </w:r>
    </w:p>
    <w:p w:rsidR="00325CDB" w:rsidRDefault="00325CDB" w:rsidP="00325CDB">
      <w:r>
        <w:t xml:space="preserve">                                                   от ___________________________________</w:t>
      </w:r>
    </w:p>
    <w:p w:rsidR="00325CDB" w:rsidRDefault="00325CDB" w:rsidP="00325CDB">
      <w:pPr>
        <w:rPr>
          <w:sz w:val="22"/>
          <w:szCs w:val="22"/>
        </w:rPr>
      </w:pPr>
      <w:r>
        <w:t xml:space="preserve">                                                                       </w:t>
      </w:r>
      <w:proofErr w:type="gramStart"/>
      <w:r>
        <w:t>(</w:t>
      </w:r>
      <w:r>
        <w:rPr>
          <w:sz w:val="22"/>
          <w:szCs w:val="22"/>
        </w:rPr>
        <w:t>Ф.И.О. заявителя, наименование</w:t>
      </w:r>
      <w:proofErr w:type="gramEnd"/>
    </w:p>
    <w:p w:rsidR="00325CDB" w:rsidRDefault="00325CDB" w:rsidP="00325CDB">
      <w:r>
        <w:t xml:space="preserve">                                                   ______________________________________,</w:t>
      </w:r>
    </w:p>
    <w:p w:rsidR="00325CDB" w:rsidRDefault="00325CDB" w:rsidP="00325CDB">
      <w:pPr>
        <w:rPr>
          <w:sz w:val="22"/>
          <w:szCs w:val="22"/>
        </w:rPr>
      </w:pPr>
      <w:r>
        <w:t xml:space="preserve">                                                                                  </w:t>
      </w:r>
      <w:r>
        <w:rPr>
          <w:sz w:val="22"/>
          <w:szCs w:val="22"/>
        </w:rPr>
        <w:t>юридического лица)</w:t>
      </w:r>
    </w:p>
    <w:p w:rsidR="00325CDB" w:rsidRDefault="00325CDB" w:rsidP="00325CDB">
      <w:r>
        <w:t xml:space="preserve">                                                   ______________________________________</w:t>
      </w:r>
    </w:p>
    <w:p w:rsidR="00325CDB" w:rsidRDefault="00325CDB" w:rsidP="00325CDB">
      <w:r>
        <w:t xml:space="preserve">                                                                </w:t>
      </w:r>
      <w:proofErr w:type="gramStart"/>
      <w:r>
        <w:t>(</w:t>
      </w:r>
      <w:r>
        <w:rPr>
          <w:sz w:val="22"/>
          <w:szCs w:val="22"/>
        </w:rPr>
        <w:t>указывается место жительства</w:t>
      </w:r>
      <w:r>
        <w:t xml:space="preserve">                      </w:t>
      </w:r>
      <w:proofErr w:type="gramEnd"/>
    </w:p>
    <w:p w:rsidR="00325CDB" w:rsidRDefault="00325CDB" w:rsidP="00325CDB">
      <w:r>
        <w:t xml:space="preserve">                                                  _______________________________________</w:t>
      </w:r>
    </w:p>
    <w:p w:rsidR="00325CDB" w:rsidRDefault="00325CDB" w:rsidP="00325CDB">
      <w:pPr>
        <w:rPr>
          <w:sz w:val="22"/>
          <w:szCs w:val="22"/>
        </w:rPr>
      </w:pPr>
      <w:r>
        <w:rPr>
          <w:sz w:val="22"/>
          <w:szCs w:val="22"/>
        </w:rPr>
        <w:t xml:space="preserve">                                                                место нахождения организации – для юридического лица)</w:t>
      </w:r>
    </w:p>
    <w:p w:rsidR="00325CDB" w:rsidRDefault="00325CDB" w:rsidP="00325CDB">
      <w:r>
        <w:t xml:space="preserve">                                                    _______________________________________</w:t>
      </w:r>
    </w:p>
    <w:p w:rsidR="00325CDB" w:rsidRDefault="00325CDB" w:rsidP="00325CDB">
      <w:pPr>
        <w:rPr>
          <w:sz w:val="22"/>
          <w:szCs w:val="22"/>
        </w:rPr>
      </w:pPr>
      <w:r>
        <w:t xml:space="preserve">                                                                                  </w:t>
      </w:r>
      <w:r>
        <w:rPr>
          <w:sz w:val="22"/>
          <w:szCs w:val="22"/>
        </w:rPr>
        <w:t>(контактный телефон)</w:t>
      </w:r>
    </w:p>
    <w:p w:rsidR="00325CDB" w:rsidRDefault="00325CDB" w:rsidP="00325CDB"/>
    <w:p w:rsidR="00325CDB" w:rsidRDefault="00325CDB" w:rsidP="00325CDB"/>
    <w:p w:rsidR="00325CDB" w:rsidRDefault="00325CDB" w:rsidP="00325CDB"/>
    <w:p w:rsidR="00325CDB" w:rsidRDefault="00325CDB" w:rsidP="00325CDB">
      <w:pPr>
        <w:rPr>
          <w:b/>
        </w:rPr>
      </w:pPr>
      <w:r>
        <w:rPr>
          <w:b/>
        </w:rPr>
        <w:t xml:space="preserve">                                                        ЗАЯВЛЕНИЕ</w:t>
      </w:r>
    </w:p>
    <w:p w:rsidR="00325CDB" w:rsidRDefault="00325CDB" w:rsidP="00325CDB">
      <w:pPr>
        <w:rPr>
          <w:b/>
        </w:rPr>
      </w:pPr>
    </w:p>
    <w:p w:rsidR="00325CDB" w:rsidRDefault="00325CDB" w:rsidP="00325CDB">
      <w:pPr>
        <w:rPr>
          <w:b/>
        </w:rPr>
      </w:pPr>
    </w:p>
    <w:p w:rsidR="00325CDB" w:rsidRDefault="00325CDB" w:rsidP="00325CDB">
      <w:r>
        <w:rPr>
          <w:b/>
        </w:rPr>
        <w:tab/>
      </w:r>
      <w:r>
        <w:t>Прошу присвоить (уточнить) адрес земельному участку  и (или) объекту капитального строительства_____________________________________________________</w:t>
      </w:r>
    </w:p>
    <w:p w:rsidR="00325CDB" w:rsidRDefault="00325CDB" w:rsidP="00325CDB">
      <w:pPr>
        <w:jc w:val="both"/>
      </w:pPr>
      <w:r>
        <w:t>__________________________________________________________________</w:t>
      </w:r>
    </w:p>
    <w:p w:rsidR="00325CDB" w:rsidRDefault="00325CDB" w:rsidP="00325CDB">
      <w:pPr>
        <w:jc w:val="both"/>
      </w:pPr>
      <w:r>
        <w:t xml:space="preserve">     указываются сведения о земельном участке, объекте капитального строительства (место  нахождения, кадастровый номер и т.д.)</w:t>
      </w:r>
    </w:p>
    <w:p w:rsidR="00325CDB" w:rsidRDefault="00325CDB" w:rsidP="00325CDB">
      <w:pPr>
        <w:jc w:val="both"/>
      </w:pPr>
      <w:r>
        <w:t>__________________________________________________________________</w:t>
      </w:r>
    </w:p>
    <w:p w:rsidR="00325CDB" w:rsidRDefault="00325CDB" w:rsidP="00325CDB">
      <w:pPr>
        <w:jc w:val="both"/>
      </w:pPr>
      <w:r>
        <w:t>__________________________________________________________________</w:t>
      </w:r>
    </w:p>
    <w:p w:rsidR="00325CDB" w:rsidRDefault="00325CDB" w:rsidP="00325CDB">
      <w:pPr>
        <w:jc w:val="both"/>
      </w:pPr>
      <w:r>
        <w:t>__________________________________________________________________</w:t>
      </w:r>
    </w:p>
    <w:p w:rsidR="00325CDB" w:rsidRDefault="00325CDB" w:rsidP="00325CDB">
      <w:pPr>
        <w:jc w:val="both"/>
      </w:pPr>
    </w:p>
    <w:p w:rsidR="00325CDB" w:rsidRDefault="00325CDB" w:rsidP="00325CDB">
      <w:pPr>
        <w:jc w:val="both"/>
      </w:pPr>
    </w:p>
    <w:p w:rsidR="00325CDB" w:rsidRDefault="00325CDB" w:rsidP="00325CDB">
      <w:pPr>
        <w:jc w:val="both"/>
      </w:pPr>
      <w:r>
        <w:t>«______« _____________ 20 __ год           _____________________________</w:t>
      </w:r>
    </w:p>
    <w:p w:rsidR="00325CDB" w:rsidRDefault="00325CDB" w:rsidP="00325CDB">
      <w:pPr>
        <w:jc w:val="both"/>
      </w:pPr>
      <w:r>
        <w:t xml:space="preserve">                                                                                                      (подпись заявителя)</w:t>
      </w:r>
    </w:p>
    <w:p w:rsidR="00325CDB" w:rsidRDefault="00325CDB" w:rsidP="00325CDB">
      <w:pPr>
        <w:widowControl w:val="0"/>
        <w:shd w:val="clear" w:color="auto" w:fill="FFFFFF"/>
        <w:tabs>
          <w:tab w:val="left" w:pos="744"/>
          <w:tab w:val="left" w:pos="3014"/>
        </w:tabs>
        <w:autoSpaceDE w:val="0"/>
        <w:ind w:left="3381" w:firstLine="2289"/>
        <w:jc w:val="center"/>
        <w:rPr>
          <w:color w:val="000000"/>
        </w:rPr>
      </w:pPr>
    </w:p>
    <w:p w:rsidR="00325CDB" w:rsidRDefault="00325CDB" w:rsidP="00325CDB">
      <w:pPr>
        <w:widowControl w:val="0"/>
        <w:shd w:val="clear" w:color="auto" w:fill="FFFFFF"/>
        <w:tabs>
          <w:tab w:val="left" w:pos="744"/>
          <w:tab w:val="left" w:pos="3014"/>
        </w:tabs>
        <w:autoSpaceDE w:val="0"/>
        <w:ind w:left="3381" w:firstLine="2289"/>
        <w:jc w:val="center"/>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widowControl w:val="0"/>
        <w:shd w:val="clear" w:color="auto" w:fill="FFFFFF"/>
        <w:tabs>
          <w:tab w:val="left" w:pos="744"/>
          <w:tab w:val="left" w:pos="3014"/>
        </w:tabs>
        <w:autoSpaceDE w:val="0"/>
        <w:rPr>
          <w:color w:val="000000"/>
        </w:rPr>
      </w:pPr>
    </w:p>
    <w:p w:rsidR="00325CDB" w:rsidRDefault="00325CDB" w:rsidP="00325CDB">
      <w:pPr>
        <w:jc w:val="right"/>
      </w:pPr>
      <w:r>
        <w:lastRenderedPageBreak/>
        <w:t>Приложение №2</w:t>
      </w:r>
    </w:p>
    <w:p w:rsidR="00325CDB" w:rsidRDefault="00325CDB" w:rsidP="00325CDB">
      <w:pPr>
        <w:jc w:val="right"/>
      </w:pPr>
      <w:r>
        <w:t>к административному регламенту</w:t>
      </w:r>
    </w:p>
    <w:p w:rsidR="00325CDB" w:rsidRDefault="00325CDB" w:rsidP="00325CDB">
      <w:pPr>
        <w:autoSpaceDE w:val="0"/>
        <w:jc w:val="right"/>
      </w:pPr>
    </w:p>
    <w:p w:rsidR="00325CDB" w:rsidRDefault="00325CDB" w:rsidP="00325CDB">
      <w:pPr>
        <w:jc w:val="right"/>
      </w:pPr>
    </w:p>
    <w:p w:rsidR="00325CDB" w:rsidRDefault="00325CDB" w:rsidP="00325CDB">
      <w:pPr>
        <w:rPr>
          <w:b/>
        </w:rPr>
      </w:pPr>
      <w:r>
        <w:rPr>
          <w:b/>
        </w:rPr>
        <w:t xml:space="preserve">                                                       Блок-схема </w:t>
      </w:r>
    </w:p>
    <w:p w:rsidR="00325CDB" w:rsidRDefault="00325CDB" w:rsidP="00325CDB">
      <w:pPr>
        <w:widowControl w:val="0"/>
        <w:tabs>
          <w:tab w:val="left" w:pos="1134"/>
        </w:tabs>
        <w:autoSpaceDE w:val="0"/>
        <w:jc w:val="both"/>
        <w:rPr>
          <w:b/>
        </w:rPr>
      </w:pPr>
      <w:r>
        <w:rPr>
          <w:b/>
        </w:rPr>
        <w:t xml:space="preserve">                последовательности действий при предоставлении услуги</w:t>
      </w:r>
    </w:p>
    <w:p w:rsidR="00325CDB" w:rsidRDefault="00325CDB" w:rsidP="00325CDB">
      <w:pPr>
        <w:jc w:val="center"/>
        <w:rPr>
          <w:b/>
        </w:rPr>
      </w:pPr>
      <w:r>
        <w:rPr>
          <w:b/>
        </w:rPr>
        <w:t>«Присвоение и (или) уточнение адреса земельному участку и (или) объекту недвижимости»</w:t>
      </w:r>
    </w:p>
    <w:p w:rsidR="00325CDB" w:rsidRDefault="00325CDB" w:rsidP="00325CDB">
      <w:pPr>
        <w:pStyle w:val="ConsPlusNormal"/>
        <w:tabs>
          <w:tab w:val="left" w:pos="0"/>
        </w:tabs>
        <w:ind w:firstLine="0"/>
        <w:rPr>
          <w:rFonts w:ascii="Times New Roman" w:hAnsi="Times New Roman"/>
          <w:sz w:val="28"/>
          <w:szCs w:val="28"/>
        </w:rPr>
      </w:pPr>
    </w:p>
    <w:tbl>
      <w:tblPr>
        <w:tblW w:w="10140" w:type="dxa"/>
        <w:tblInd w:w="-20" w:type="dxa"/>
        <w:tblLayout w:type="fixed"/>
        <w:tblCellMar>
          <w:left w:w="0" w:type="dxa"/>
          <w:right w:w="0" w:type="dxa"/>
        </w:tblCellMar>
        <w:tblLook w:val="04A0" w:firstRow="1" w:lastRow="0" w:firstColumn="1" w:lastColumn="0" w:noHBand="0" w:noVBand="1"/>
      </w:tblPr>
      <w:tblGrid>
        <w:gridCol w:w="1097"/>
        <w:gridCol w:w="1757"/>
        <w:gridCol w:w="10"/>
        <w:gridCol w:w="916"/>
        <w:gridCol w:w="395"/>
        <w:gridCol w:w="533"/>
        <w:gridCol w:w="528"/>
        <w:gridCol w:w="736"/>
        <w:gridCol w:w="296"/>
        <w:gridCol w:w="887"/>
        <w:gridCol w:w="2510"/>
        <w:gridCol w:w="100"/>
        <w:gridCol w:w="10"/>
        <w:gridCol w:w="129"/>
        <w:gridCol w:w="67"/>
        <w:gridCol w:w="10"/>
        <w:gridCol w:w="159"/>
      </w:tblGrid>
      <w:tr w:rsidR="00325CDB" w:rsidTr="00325CDB">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325CDB" w:rsidRDefault="00325CDB">
            <w:pPr>
              <w:snapToGrid w:val="0"/>
            </w:pPr>
            <w:r>
              <w:t>Заявитель представляет в администрацию</w:t>
            </w:r>
            <w:r>
              <w:rPr>
                <w:color w:val="000000"/>
                <w:spacing w:val="2"/>
              </w:rPr>
              <w:t xml:space="preserve"> Рыбкинского</w:t>
            </w:r>
            <w:r>
              <w:t xml:space="preserve"> сельского поселения  заявление о присвоении (уточнении) адреса объектам недвижимого имущества, а также прилагаемые к нему документы.</w:t>
            </w:r>
          </w:p>
        </w:tc>
        <w:tc>
          <w:tcPr>
            <w:tcW w:w="206" w:type="dxa"/>
            <w:gridSpan w:val="3"/>
            <w:tcBorders>
              <w:top w:val="nil"/>
              <w:left w:val="single" w:sz="4" w:space="0" w:color="000000"/>
              <w:bottom w:val="nil"/>
              <w:right w:val="nil"/>
            </w:tcBorders>
            <w:hideMark/>
          </w:tcPr>
          <w:p w:rsidR="00325CDB" w:rsidRDefault="00325CDB">
            <w:pPr>
              <w:snapToGrid w:val="0"/>
            </w:pPr>
            <w:r>
              <w:t xml:space="preserve"> </w:t>
            </w: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255"/>
        </w:trPr>
        <w:tc>
          <w:tcPr>
            <w:tcW w:w="1096" w:type="dxa"/>
            <w:tcBorders>
              <w:top w:val="single" w:sz="4" w:space="0" w:color="000000"/>
              <w:left w:val="nil"/>
              <w:bottom w:val="single" w:sz="4" w:space="0" w:color="000000"/>
              <w:right w:val="nil"/>
            </w:tcBorders>
          </w:tcPr>
          <w:p w:rsidR="00325CDB" w:rsidRDefault="00325CDB">
            <w:pPr>
              <w:snapToGrid w:val="0"/>
              <w:rPr>
                <w:rFonts w:ascii="Arial" w:hAnsi="Arial"/>
              </w:rPr>
            </w:pPr>
          </w:p>
        </w:tc>
        <w:tc>
          <w:tcPr>
            <w:tcW w:w="1757" w:type="dxa"/>
            <w:tcBorders>
              <w:top w:val="single" w:sz="4" w:space="0" w:color="000000"/>
              <w:left w:val="nil"/>
              <w:bottom w:val="single" w:sz="4" w:space="0" w:color="000000"/>
              <w:right w:val="nil"/>
            </w:tcBorders>
          </w:tcPr>
          <w:p w:rsidR="00325CDB" w:rsidRDefault="00325CDB">
            <w:pPr>
              <w:snapToGrid w:val="0"/>
            </w:pPr>
          </w:p>
        </w:tc>
        <w:tc>
          <w:tcPr>
            <w:tcW w:w="926" w:type="dxa"/>
            <w:gridSpan w:val="2"/>
            <w:tcBorders>
              <w:top w:val="single" w:sz="4" w:space="0" w:color="000000"/>
              <w:left w:val="nil"/>
              <w:bottom w:val="single" w:sz="4" w:space="0" w:color="000000"/>
              <w:right w:val="nil"/>
            </w:tcBorders>
          </w:tcPr>
          <w:p w:rsidR="00325CDB" w:rsidRDefault="00325CDB">
            <w:pPr>
              <w:snapToGrid w:val="0"/>
            </w:pPr>
          </w:p>
        </w:tc>
        <w:tc>
          <w:tcPr>
            <w:tcW w:w="928" w:type="dxa"/>
            <w:gridSpan w:val="2"/>
            <w:tcBorders>
              <w:top w:val="single" w:sz="4" w:space="0" w:color="000000"/>
              <w:left w:val="nil"/>
              <w:bottom w:val="single" w:sz="4" w:space="0" w:color="000000"/>
              <w:right w:val="nil"/>
            </w:tcBorders>
            <w:hideMark/>
          </w:tcPr>
          <w:p w:rsidR="00325CDB" w:rsidRDefault="00325CDB">
            <w:pPr>
              <w:snapToGrid w:val="0"/>
            </w:pPr>
            <w:r>
              <w:t> </w:t>
            </w:r>
          </w:p>
        </w:tc>
        <w:tc>
          <w:tcPr>
            <w:tcW w:w="528" w:type="dxa"/>
            <w:tcBorders>
              <w:top w:val="single" w:sz="4" w:space="0" w:color="000000"/>
              <w:left w:val="single" w:sz="4" w:space="0" w:color="000000"/>
              <w:bottom w:val="single" w:sz="4" w:space="0" w:color="000000"/>
              <w:right w:val="nil"/>
            </w:tcBorders>
          </w:tcPr>
          <w:p w:rsidR="00325CDB" w:rsidRDefault="00325CDB">
            <w:pPr>
              <w:snapToGrid w:val="0"/>
            </w:pPr>
          </w:p>
        </w:tc>
        <w:tc>
          <w:tcPr>
            <w:tcW w:w="1032" w:type="dxa"/>
            <w:gridSpan w:val="2"/>
            <w:tcBorders>
              <w:top w:val="single" w:sz="4" w:space="0" w:color="000000"/>
              <w:left w:val="nil"/>
              <w:bottom w:val="single" w:sz="4" w:space="0" w:color="000000"/>
              <w:right w:val="nil"/>
            </w:tcBorders>
          </w:tcPr>
          <w:p w:rsidR="00325CDB" w:rsidRDefault="00325CDB">
            <w:pPr>
              <w:snapToGrid w:val="0"/>
              <w:rPr>
                <w:rFonts w:ascii="Arial" w:hAnsi="Arial"/>
              </w:rPr>
            </w:pPr>
          </w:p>
        </w:tc>
        <w:tc>
          <w:tcPr>
            <w:tcW w:w="887" w:type="dxa"/>
            <w:tcBorders>
              <w:top w:val="single" w:sz="4" w:space="0" w:color="000000"/>
              <w:left w:val="nil"/>
              <w:bottom w:val="single" w:sz="4" w:space="0" w:color="000000"/>
              <w:right w:val="nil"/>
            </w:tcBorders>
          </w:tcPr>
          <w:p w:rsidR="00325CDB" w:rsidRDefault="00325CDB">
            <w:pPr>
              <w:snapToGrid w:val="0"/>
              <w:rPr>
                <w:rFonts w:ascii="Arial" w:hAnsi="Arial"/>
              </w:rPr>
            </w:pPr>
          </w:p>
        </w:tc>
        <w:tc>
          <w:tcPr>
            <w:tcW w:w="2610" w:type="dxa"/>
            <w:gridSpan w:val="2"/>
            <w:tcBorders>
              <w:top w:val="single" w:sz="4" w:space="0" w:color="000000"/>
              <w:left w:val="nil"/>
              <w:bottom w:val="single" w:sz="4" w:space="0" w:color="000000"/>
              <w:right w:val="nil"/>
            </w:tcBorders>
          </w:tcPr>
          <w:p w:rsidR="00325CDB" w:rsidRDefault="00325CDB">
            <w:pPr>
              <w:snapToGrid w:val="0"/>
              <w:rPr>
                <w:rFonts w:ascii="Arial" w:hAnsi="Arial"/>
              </w:rPr>
            </w:pPr>
          </w:p>
        </w:tc>
        <w:tc>
          <w:tcPr>
            <w:tcW w:w="216" w:type="dxa"/>
            <w:gridSpan w:val="4"/>
          </w:tcPr>
          <w:p w:rsidR="00325CDB" w:rsidRDefault="00325CDB">
            <w:pPr>
              <w:snapToGrid w:val="0"/>
            </w:pPr>
          </w:p>
        </w:tc>
      </w:tr>
      <w:tr w:rsidR="00325CDB" w:rsidTr="00325CDB">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325CDB" w:rsidRDefault="00325CDB">
            <w:pPr>
              <w:snapToGrid w:val="0"/>
              <w:jc w:val="center"/>
            </w:pPr>
            <w:r>
              <w:t xml:space="preserve">Специалист, ответственный за приём документов, </w:t>
            </w:r>
            <w:r>
              <w:br/>
              <w:t>проводит проверку наличия документов, прилагаемых к заявлению</w:t>
            </w:r>
          </w:p>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single" w:sz="4" w:space="0" w:color="000000"/>
              <w:left w:val="nil"/>
              <w:bottom w:val="nil"/>
              <w:right w:val="nil"/>
            </w:tcBorders>
            <w:vAlign w:val="bottom"/>
          </w:tcPr>
          <w:p w:rsidR="00325CDB" w:rsidRDefault="00325CDB">
            <w:pPr>
              <w:snapToGrid w:val="0"/>
              <w:rPr>
                <w:rFonts w:ascii="Georgia" w:hAnsi="Georgia"/>
              </w:rPr>
            </w:pPr>
          </w:p>
        </w:tc>
        <w:tc>
          <w:tcPr>
            <w:tcW w:w="1757" w:type="dxa"/>
            <w:vAlign w:val="bottom"/>
          </w:tcPr>
          <w:p w:rsidR="00325CDB" w:rsidRDefault="00325CDB">
            <w:pPr>
              <w:snapToGrid w:val="0"/>
            </w:pPr>
          </w:p>
        </w:tc>
        <w:tc>
          <w:tcPr>
            <w:tcW w:w="1321" w:type="dxa"/>
            <w:gridSpan w:val="3"/>
            <w:tcBorders>
              <w:top w:val="single" w:sz="4" w:space="0" w:color="000000"/>
              <w:left w:val="nil"/>
              <w:bottom w:val="single" w:sz="4" w:space="0" w:color="000000"/>
              <w:right w:val="nil"/>
            </w:tcBorders>
            <w:vAlign w:val="bottom"/>
            <w:hideMark/>
          </w:tcPr>
          <w:p w:rsidR="00325CDB" w:rsidRDefault="00325CDB">
            <w:pPr>
              <w:snapToGrid w:val="0"/>
            </w:pPr>
            <w:r>
              <w:t> </w:t>
            </w:r>
          </w:p>
        </w:tc>
        <w:tc>
          <w:tcPr>
            <w:tcW w:w="533" w:type="dxa"/>
            <w:tcBorders>
              <w:top w:val="single" w:sz="4" w:space="0" w:color="000000"/>
              <w:left w:val="nil"/>
              <w:bottom w:val="single" w:sz="4" w:space="0" w:color="000000"/>
              <w:right w:val="nil"/>
            </w:tcBorders>
            <w:vAlign w:val="bottom"/>
            <w:hideMark/>
          </w:tcPr>
          <w:p w:rsidR="00325CDB" w:rsidRDefault="00325CDB">
            <w:pPr>
              <w:snapToGrid w:val="0"/>
            </w:pPr>
            <w:r>
              <w:t> </w:t>
            </w:r>
          </w:p>
        </w:tc>
        <w:tc>
          <w:tcPr>
            <w:tcW w:w="528" w:type="dxa"/>
            <w:tcBorders>
              <w:top w:val="single" w:sz="4" w:space="0" w:color="000000"/>
              <w:left w:val="single" w:sz="4" w:space="0" w:color="000000"/>
              <w:bottom w:val="single" w:sz="4" w:space="0" w:color="000000"/>
              <w:right w:val="nil"/>
            </w:tcBorders>
            <w:vAlign w:val="bottom"/>
            <w:hideMark/>
          </w:tcPr>
          <w:p w:rsidR="00325CDB" w:rsidRDefault="00325CDB">
            <w:pPr>
              <w:snapToGrid w:val="0"/>
            </w:pPr>
            <w:r>
              <w:t> </w:t>
            </w:r>
          </w:p>
        </w:tc>
        <w:tc>
          <w:tcPr>
            <w:tcW w:w="1032" w:type="dxa"/>
            <w:gridSpan w:val="2"/>
            <w:tcBorders>
              <w:top w:val="single" w:sz="4" w:space="0" w:color="000000"/>
              <w:left w:val="nil"/>
              <w:bottom w:val="single" w:sz="4" w:space="0" w:color="000000"/>
              <w:right w:val="nil"/>
            </w:tcBorders>
            <w:vAlign w:val="bottom"/>
            <w:hideMark/>
          </w:tcPr>
          <w:p w:rsidR="00325CDB" w:rsidRDefault="00325CDB">
            <w:pPr>
              <w:snapToGrid w:val="0"/>
              <w:rPr>
                <w:rFonts w:ascii="Georgia" w:hAnsi="Georgia"/>
              </w:rPr>
            </w:pPr>
            <w:r>
              <w:rPr>
                <w:rFonts w:ascii="Georgia" w:hAnsi="Georgia"/>
              </w:rPr>
              <w:t> </w:t>
            </w:r>
          </w:p>
        </w:tc>
        <w:tc>
          <w:tcPr>
            <w:tcW w:w="887" w:type="dxa"/>
            <w:tcBorders>
              <w:top w:val="single" w:sz="4" w:space="0" w:color="000000"/>
              <w:left w:val="nil"/>
              <w:bottom w:val="single" w:sz="4" w:space="0" w:color="000000"/>
              <w:right w:val="nil"/>
            </w:tcBorders>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nil"/>
              <w:bottom w:val="single" w:sz="4" w:space="0" w:color="000000"/>
              <w:right w:val="nil"/>
            </w:tcBorders>
            <w:vAlign w:val="bottom"/>
          </w:tcPr>
          <w:p w:rsidR="00325CDB" w:rsidRDefault="00325CDB">
            <w:pPr>
              <w:snapToGrid w:val="0"/>
              <w:rPr>
                <w:rFonts w:ascii="Georgia" w:hAnsi="Georgia"/>
              </w:rPr>
            </w:pPr>
          </w:p>
        </w:tc>
        <w:tc>
          <w:tcPr>
            <w:tcW w:w="1757" w:type="dxa"/>
            <w:tcBorders>
              <w:top w:val="nil"/>
              <w:left w:val="nil"/>
              <w:bottom w:val="single" w:sz="4" w:space="0" w:color="000000"/>
              <w:right w:val="nil"/>
            </w:tcBorders>
            <w:vAlign w:val="bottom"/>
          </w:tcPr>
          <w:p w:rsidR="00325CDB" w:rsidRDefault="00325CDB">
            <w:pPr>
              <w:snapToGrid w:val="0"/>
            </w:pPr>
          </w:p>
        </w:tc>
        <w:tc>
          <w:tcPr>
            <w:tcW w:w="1321" w:type="dxa"/>
            <w:gridSpan w:val="3"/>
            <w:tcBorders>
              <w:top w:val="single" w:sz="4" w:space="0" w:color="000000"/>
              <w:left w:val="single" w:sz="4" w:space="0" w:color="000000"/>
              <w:bottom w:val="single" w:sz="4" w:space="0" w:color="000000"/>
              <w:right w:val="nil"/>
            </w:tcBorders>
            <w:vAlign w:val="bottom"/>
            <w:hideMark/>
          </w:tcPr>
          <w:p w:rsidR="00325CDB" w:rsidRDefault="00325CDB">
            <w:pPr>
              <w:snapToGrid w:val="0"/>
            </w:pPr>
            <w:r>
              <w:t> </w:t>
            </w:r>
          </w:p>
        </w:tc>
        <w:tc>
          <w:tcPr>
            <w:tcW w:w="533" w:type="dxa"/>
            <w:tcBorders>
              <w:top w:val="single" w:sz="4" w:space="0" w:color="000000"/>
              <w:left w:val="nil"/>
              <w:bottom w:val="nil"/>
              <w:right w:val="nil"/>
            </w:tcBorders>
            <w:vAlign w:val="bottom"/>
          </w:tcPr>
          <w:p w:rsidR="00325CDB" w:rsidRDefault="00325CDB">
            <w:pPr>
              <w:snapToGrid w:val="0"/>
            </w:pPr>
          </w:p>
        </w:tc>
        <w:tc>
          <w:tcPr>
            <w:tcW w:w="528" w:type="dxa"/>
            <w:tcBorders>
              <w:top w:val="single" w:sz="4" w:space="0" w:color="000000"/>
              <w:left w:val="nil"/>
              <w:bottom w:val="nil"/>
              <w:right w:val="nil"/>
            </w:tcBorders>
            <w:vAlign w:val="bottom"/>
          </w:tcPr>
          <w:p w:rsidR="00325CDB" w:rsidRDefault="00325CDB">
            <w:pPr>
              <w:snapToGrid w:val="0"/>
            </w:pPr>
          </w:p>
        </w:tc>
        <w:tc>
          <w:tcPr>
            <w:tcW w:w="1032" w:type="dxa"/>
            <w:gridSpan w:val="2"/>
            <w:tcBorders>
              <w:top w:val="single" w:sz="4" w:space="0" w:color="000000"/>
              <w:left w:val="nil"/>
              <w:bottom w:val="single" w:sz="4" w:space="0" w:color="000000"/>
              <w:right w:val="nil"/>
            </w:tcBorders>
            <w:vAlign w:val="bottom"/>
            <w:hideMark/>
          </w:tcPr>
          <w:p w:rsidR="00325CDB" w:rsidRDefault="00325CDB">
            <w:pPr>
              <w:snapToGrid w:val="0"/>
              <w:rPr>
                <w:rFonts w:ascii="Georgia" w:hAnsi="Georgia"/>
              </w:rPr>
            </w:pPr>
            <w:r>
              <w:rPr>
                <w:rFonts w:ascii="Georgia" w:hAnsi="Georgia"/>
              </w:rPr>
              <w:t> </w:t>
            </w:r>
          </w:p>
        </w:tc>
        <w:tc>
          <w:tcPr>
            <w:tcW w:w="887" w:type="dxa"/>
            <w:tcBorders>
              <w:top w:val="single" w:sz="4" w:space="0" w:color="000000"/>
              <w:left w:val="nil"/>
              <w:bottom w:val="single" w:sz="4" w:space="0" w:color="000000"/>
              <w:right w:val="nil"/>
            </w:tcBorders>
            <w:vAlign w:val="bottom"/>
          </w:tcPr>
          <w:p w:rsidR="00325CDB" w:rsidRDefault="00325CDB">
            <w:pPr>
              <w:snapToGrid w:val="0"/>
              <w:rPr>
                <w:rFonts w:ascii="Georgia" w:hAnsi="Georgia"/>
              </w:rPr>
            </w:pPr>
          </w:p>
        </w:tc>
        <w:tc>
          <w:tcPr>
            <w:tcW w:w="2610" w:type="dxa"/>
            <w:gridSpan w:val="2"/>
            <w:tcBorders>
              <w:top w:val="nil"/>
              <w:left w:val="single" w:sz="4" w:space="0" w:color="000000"/>
              <w:bottom w:val="single" w:sz="4" w:space="0" w:color="000000"/>
              <w:right w:val="nil"/>
            </w:tcBorders>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4174" w:type="dxa"/>
            <w:gridSpan w:val="5"/>
            <w:tcBorders>
              <w:top w:val="single" w:sz="4" w:space="0" w:color="000000"/>
              <w:left w:val="single" w:sz="4" w:space="0" w:color="000000"/>
              <w:bottom w:val="single" w:sz="4" w:space="0" w:color="000000"/>
              <w:right w:val="nil"/>
            </w:tcBorders>
            <w:hideMark/>
          </w:tcPr>
          <w:p w:rsidR="00325CDB" w:rsidRDefault="00325CDB">
            <w:pPr>
              <w:snapToGrid w:val="0"/>
              <w:jc w:val="center"/>
            </w:pPr>
            <w:r>
              <w:t>при наличии всех документов:</w:t>
            </w:r>
          </w:p>
        </w:tc>
        <w:tc>
          <w:tcPr>
            <w:tcW w:w="533" w:type="dxa"/>
            <w:tcBorders>
              <w:top w:val="nil"/>
              <w:left w:val="single" w:sz="4" w:space="0" w:color="000000"/>
              <w:bottom w:val="nil"/>
              <w:right w:val="nil"/>
            </w:tcBorders>
            <w:vAlign w:val="bottom"/>
          </w:tcPr>
          <w:p w:rsidR="00325CDB" w:rsidRDefault="00325CDB">
            <w:pPr>
              <w:snapToGrid w:val="0"/>
            </w:pPr>
          </w:p>
        </w:tc>
        <w:tc>
          <w:tcPr>
            <w:tcW w:w="528" w:type="dxa"/>
            <w:vAlign w:val="bottom"/>
          </w:tcPr>
          <w:p w:rsidR="00325CDB" w:rsidRDefault="00325CDB">
            <w:pPr>
              <w:snapToGrid w:val="0"/>
            </w:pPr>
          </w:p>
        </w:tc>
        <w:tc>
          <w:tcPr>
            <w:tcW w:w="4539" w:type="dxa"/>
            <w:gridSpan w:val="6"/>
            <w:tcBorders>
              <w:top w:val="single" w:sz="4" w:space="0" w:color="000000"/>
              <w:left w:val="single" w:sz="4" w:space="0" w:color="000000"/>
              <w:bottom w:val="single" w:sz="4" w:space="0" w:color="000000"/>
              <w:right w:val="nil"/>
            </w:tcBorders>
            <w:hideMark/>
          </w:tcPr>
          <w:p w:rsidR="00325CDB" w:rsidRDefault="00325CDB">
            <w:pPr>
              <w:snapToGrid w:val="0"/>
              <w:jc w:val="center"/>
            </w:pPr>
            <w:r>
              <w:t>при наличии не всех документов:</w:t>
            </w:r>
          </w:p>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single" w:sz="4" w:space="0" w:color="000000"/>
              <w:left w:val="nil"/>
              <w:bottom w:val="nil"/>
              <w:right w:val="nil"/>
            </w:tcBorders>
          </w:tcPr>
          <w:p w:rsidR="00325CDB" w:rsidRDefault="00325CDB">
            <w:pPr>
              <w:snapToGrid w:val="0"/>
              <w:rPr>
                <w:rFonts w:ascii="Georgia" w:hAnsi="Georgia"/>
              </w:rPr>
            </w:pPr>
          </w:p>
        </w:tc>
        <w:tc>
          <w:tcPr>
            <w:tcW w:w="1757" w:type="dxa"/>
            <w:tcBorders>
              <w:top w:val="single" w:sz="4" w:space="0" w:color="000000"/>
              <w:left w:val="nil"/>
              <w:bottom w:val="nil"/>
              <w:right w:val="nil"/>
            </w:tcBorders>
          </w:tcPr>
          <w:p w:rsidR="00325CDB" w:rsidRDefault="00325CDB">
            <w:pPr>
              <w:snapToGrid w:val="0"/>
            </w:pPr>
          </w:p>
        </w:tc>
        <w:tc>
          <w:tcPr>
            <w:tcW w:w="1321" w:type="dxa"/>
            <w:gridSpan w:val="3"/>
            <w:tcBorders>
              <w:top w:val="single" w:sz="4" w:space="0" w:color="000000"/>
              <w:left w:val="single" w:sz="4" w:space="0" w:color="000000"/>
              <w:bottom w:val="nil"/>
              <w:right w:val="nil"/>
            </w:tcBorders>
            <w:hideMark/>
          </w:tcPr>
          <w:p w:rsidR="00325CDB" w:rsidRDefault="00325CDB">
            <w:pPr>
              <w:snapToGrid w:val="0"/>
            </w:pPr>
            <w:r>
              <w:t> </w:t>
            </w:r>
          </w:p>
        </w:tc>
        <w:tc>
          <w:tcPr>
            <w:tcW w:w="533" w:type="dxa"/>
            <w:vAlign w:val="bottom"/>
          </w:tcPr>
          <w:p w:rsidR="00325CDB" w:rsidRDefault="00325CDB">
            <w:pPr>
              <w:snapToGrid w:val="0"/>
            </w:pPr>
          </w:p>
        </w:tc>
        <w:tc>
          <w:tcPr>
            <w:tcW w:w="528" w:type="dxa"/>
            <w:vAlign w:val="bottom"/>
          </w:tcPr>
          <w:p w:rsidR="00325CDB" w:rsidRDefault="00325CDB">
            <w:pPr>
              <w:snapToGrid w:val="0"/>
            </w:pPr>
          </w:p>
        </w:tc>
        <w:tc>
          <w:tcPr>
            <w:tcW w:w="1032" w:type="dxa"/>
            <w:gridSpan w:val="2"/>
            <w:hideMark/>
          </w:tcPr>
          <w:p w:rsidR="00325CDB" w:rsidRDefault="00325CDB">
            <w:pPr>
              <w:snapToGrid w:val="0"/>
              <w:rPr>
                <w:rFonts w:ascii="Georgia" w:hAnsi="Georgia"/>
              </w:rPr>
            </w:pPr>
            <w:r>
              <w:rPr>
                <w:rFonts w:ascii="Georgia" w:hAnsi="Georgia"/>
              </w:rPr>
              <w:t> </w:t>
            </w:r>
          </w:p>
        </w:tc>
        <w:tc>
          <w:tcPr>
            <w:tcW w:w="887" w:type="dxa"/>
          </w:tcPr>
          <w:p w:rsidR="00325CDB" w:rsidRDefault="00325CDB">
            <w:pPr>
              <w:snapToGrid w:val="0"/>
              <w:rPr>
                <w:rFonts w:ascii="Georgia" w:hAnsi="Georgia"/>
              </w:rPr>
            </w:pPr>
          </w:p>
        </w:tc>
        <w:tc>
          <w:tcPr>
            <w:tcW w:w="2610" w:type="dxa"/>
            <w:gridSpan w:val="2"/>
            <w:tcBorders>
              <w:top w:val="nil"/>
              <w:left w:val="single" w:sz="4" w:space="0" w:color="000000"/>
              <w:bottom w:val="nil"/>
              <w:right w:val="nil"/>
            </w:tcBorders>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nil"/>
              <w:bottom w:val="single" w:sz="4" w:space="0" w:color="000000"/>
              <w:right w:val="nil"/>
            </w:tcBorders>
          </w:tcPr>
          <w:p w:rsidR="00325CDB" w:rsidRDefault="00325CDB">
            <w:pPr>
              <w:snapToGrid w:val="0"/>
              <w:rPr>
                <w:rFonts w:ascii="Georgia" w:hAnsi="Georgia"/>
              </w:rPr>
            </w:pPr>
          </w:p>
        </w:tc>
        <w:tc>
          <w:tcPr>
            <w:tcW w:w="1757" w:type="dxa"/>
            <w:tcBorders>
              <w:top w:val="nil"/>
              <w:left w:val="nil"/>
              <w:bottom w:val="single" w:sz="4" w:space="0" w:color="000000"/>
              <w:right w:val="nil"/>
            </w:tcBorders>
          </w:tcPr>
          <w:p w:rsidR="00325CDB" w:rsidRDefault="00325CDB">
            <w:pPr>
              <w:snapToGrid w:val="0"/>
            </w:pPr>
          </w:p>
        </w:tc>
        <w:tc>
          <w:tcPr>
            <w:tcW w:w="1321" w:type="dxa"/>
            <w:gridSpan w:val="3"/>
            <w:tcBorders>
              <w:top w:val="nil"/>
              <w:left w:val="single" w:sz="4" w:space="0" w:color="000000"/>
              <w:bottom w:val="single" w:sz="4" w:space="0" w:color="000000"/>
              <w:right w:val="nil"/>
            </w:tcBorders>
            <w:hideMark/>
          </w:tcPr>
          <w:p w:rsidR="00325CDB" w:rsidRDefault="00325CDB">
            <w:pPr>
              <w:snapToGrid w:val="0"/>
            </w:pPr>
            <w:r>
              <w:t> </w:t>
            </w:r>
          </w:p>
        </w:tc>
        <w:tc>
          <w:tcPr>
            <w:tcW w:w="533" w:type="dxa"/>
            <w:vAlign w:val="bottom"/>
          </w:tcPr>
          <w:p w:rsidR="00325CDB" w:rsidRDefault="00325CDB">
            <w:pPr>
              <w:snapToGrid w:val="0"/>
            </w:pPr>
          </w:p>
        </w:tc>
        <w:tc>
          <w:tcPr>
            <w:tcW w:w="528" w:type="dxa"/>
            <w:vAlign w:val="bottom"/>
          </w:tcPr>
          <w:p w:rsidR="00325CDB" w:rsidRDefault="00325CDB">
            <w:pPr>
              <w:snapToGrid w:val="0"/>
            </w:pPr>
          </w:p>
        </w:tc>
        <w:tc>
          <w:tcPr>
            <w:tcW w:w="1032" w:type="dxa"/>
            <w:gridSpan w:val="2"/>
            <w:tcBorders>
              <w:top w:val="nil"/>
              <w:left w:val="nil"/>
              <w:bottom w:val="single" w:sz="4" w:space="0" w:color="000000"/>
              <w:right w:val="nil"/>
            </w:tcBorders>
            <w:vAlign w:val="bottom"/>
            <w:hideMark/>
          </w:tcPr>
          <w:p w:rsidR="00325CDB" w:rsidRDefault="00325CDB">
            <w:pPr>
              <w:snapToGrid w:val="0"/>
              <w:rPr>
                <w:rFonts w:ascii="Georgia" w:hAnsi="Georgia"/>
              </w:rPr>
            </w:pPr>
            <w:r>
              <w:rPr>
                <w:rFonts w:ascii="Georgia" w:hAnsi="Georgia"/>
              </w:rPr>
              <w:t> </w:t>
            </w:r>
          </w:p>
        </w:tc>
        <w:tc>
          <w:tcPr>
            <w:tcW w:w="887" w:type="dxa"/>
            <w:tcBorders>
              <w:top w:val="nil"/>
              <w:left w:val="nil"/>
              <w:bottom w:val="single" w:sz="4" w:space="0" w:color="000000"/>
              <w:right w:val="nil"/>
            </w:tcBorders>
            <w:vAlign w:val="bottom"/>
          </w:tcPr>
          <w:p w:rsidR="00325CDB" w:rsidRDefault="00325CDB">
            <w:pPr>
              <w:snapToGrid w:val="0"/>
              <w:rPr>
                <w:rFonts w:ascii="Georgia" w:hAnsi="Georgia"/>
              </w:rPr>
            </w:pPr>
          </w:p>
        </w:tc>
        <w:tc>
          <w:tcPr>
            <w:tcW w:w="2610" w:type="dxa"/>
            <w:gridSpan w:val="2"/>
            <w:tcBorders>
              <w:top w:val="nil"/>
              <w:left w:val="single" w:sz="4" w:space="0" w:color="000000"/>
              <w:bottom w:val="single" w:sz="4" w:space="0" w:color="000000"/>
              <w:right w:val="nil"/>
            </w:tcBorders>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4174" w:type="dxa"/>
            <w:gridSpan w:val="5"/>
            <w:vMerge w:val="restart"/>
            <w:tcBorders>
              <w:top w:val="single" w:sz="4" w:space="0" w:color="000000"/>
              <w:left w:val="single" w:sz="4" w:space="0" w:color="000000"/>
              <w:bottom w:val="single" w:sz="4" w:space="0" w:color="000000"/>
              <w:right w:val="nil"/>
            </w:tcBorders>
            <w:hideMark/>
          </w:tcPr>
          <w:p w:rsidR="00325CDB" w:rsidRDefault="00325CDB">
            <w:pPr>
              <w:snapToGrid w:val="0"/>
              <w:jc w:val="center"/>
            </w:pPr>
            <w:r>
              <w:t xml:space="preserve">  Специалист, ответственный за приём документов, проводит  регистрацию заявления</w:t>
            </w:r>
          </w:p>
        </w:tc>
        <w:tc>
          <w:tcPr>
            <w:tcW w:w="533" w:type="dxa"/>
            <w:tcBorders>
              <w:top w:val="nil"/>
              <w:left w:val="single" w:sz="4" w:space="0" w:color="000000"/>
              <w:bottom w:val="nil"/>
              <w:right w:val="nil"/>
            </w:tcBorders>
            <w:vAlign w:val="bottom"/>
          </w:tcPr>
          <w:p w:rsidR="00325CDB" w:rsidRDefault="00325CDB">
            <w:pPr>
              <w:snapToGrid w:val="0"/>
            </w:pPr>
          </w:p>
        </w:tc>
        <w:tc>
          <w:tcPr>
            <w:tcW w:w="528" w:type="dxa"/>
            <w:vAlign w:val="bottom"/>
          </w:tcPr>
          <w:p w:rsidR="00325CDB" w:rsidRDefault="00325CDB">
            <w:pPr>
              <w:snapToGrid w:val="0"/>
            </w:pPr>
          </w:p>
        </w:tc>
        <w:tc>
          <w:tcPr>
            <w:tcW w:w="4539" w:type="dxa"/>
            <w:gridSpan w:val="6"/>
            <w:vMerge w:val="restart"/>
            <w:tcBorders>
              <w:top w:val="single" w:sz="4" w:space="0" w:color="000000"/>
              <w:left w:val="single" w:sz="4" w:space="0" w:color="000000"/>
              <w:bottom w:val="single" w:sz="4" w:space="0" w:color="000000"/>
              <w:right w:val="nil"/>
            </w:tcBorders>
            <w:hideMark/>
          </w:tcPr>
          <w:p w:rsidR="00325CDB" w:rsidRDefault="00325CDB">
            <w:pPr>
              <w:snapToGrid w:val="0"/>
              <w:jc w:val="center"/>
            </w:pPr>
            <w:r>
              <w:t xml:space="preserve">Администрация </w:t>
            </w:r>
            <w:r>
              <w:rPr>
                <w:color w:val="000000"/>
                <w:spacing w:val="2"/>
              </w:rPr>
              <w:t xml:space="preserve"> Рыбкинского   </w:t>
            </w:r>
            <w:r>
              <w:t xml:space="preserve"> сельского поселения  отказывает заявителю в присвоении (уточнении) адреса объектам недвижимого имущества и возвращает все представленные им документы</w:t>
            </w:r>
          </w:p>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325CDB" w:rsidRDefault="00325CDB"/>
        </w:tc>
        <w:tc>
          <w:tcPr>
            <w:tcW w:w="533" w:type="dxa"/>
            <w:tcBorders>
              <w:top w:val="nil"/>
              <w:left w:val="single" w:sz="4" w:space="0" w:color="000000"/>
              <w:bottom w:val="nil"/>
              <w:right w:val="nil"/>
            </w:tcBorders>
            <w:vAlign w:val="bottom"/>
          </w:tcPr>
          <w:p w:rsidR="00325CDB" w:rsidRDefault="00325CDB">
            <w:pPr>
              <w:snapToGrid w:val="0"/>
            </w:pPr>
          </w:p>
        </w:tc>
        <w:tc>
          <w:tcPr>
            <w:tcW w:w="528" w:type="dxa"/>
            <w:vAlign w:val="bottom"/>
          </w:tcPr>
          <w:p w:rsidR="00325CDB" w:rsidRDefault="00325CDB">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325CDB" w:rsidRDefault="00325CDB"/>
        </w:tc>
        <w:tc>
          <w:tcPr>
            <w:tcW w:w="533" w:type="dxa"/>
            <w:tcBorders>
              <w:top w:val="nil"/>
              <w:left w:val="single" w:sz="4" w:space="0" w:color="000000"/>
              <w:bottom w:val="nil"/>
              <w:right w:val="nil"/>
            </w:tcBorders>
            <w:vAlign w:val="bottom"/>
          </w:tcPr>
          <w:p w:rsidR="00325CDB" w:rsidRDefault="00325CDB">
            <w:pPr>
              <w:snapToGrid w:val="0"/>
            </w:pPr>
          </w:p>
        </w:tc>
        <w:tc>
          <w:tcPr>
            <w:tcW w:w="528" w:type="dxa"/>
            <w:vAlign w:val="bottom"/>
          </w:tcPr>
          <w:p w:rsidR="00325CDB" w:rsidRDefault="00325CDB">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325CDB" w:rsidRDefault="00325CDB"/>
        </w:tc>
        <w:tc>
          <w:tcPr>
            <w:tcW w:w="533" w:type="dxa"/>
            <w:tcBorders>
              <w:top w:val="nil"/>
              <w:left w:val="single" w:sz="4" w:space="0" w:color="000000"/>
              <w:bottom w:val="nil"/>
              <w:right w:val="nil"/>
            </w:tcBorders>
            <w:vAlign w:val="bottom"/>
          </w:tcPr>
          <w:p w:rsidR="00325CDB" w:rsidRDefault="00325CDB">
            <w:pPr>
              <w:snapToGrid w:val="0"/>
            </w:pPr>
          </w:p>
        </w:tc>
        <w:tc>
          <w:tcPr>
            <w:tcW w:w="528" w:type="dxa"/>
            <w:vAlign w:val="bottom"/>
          </w:tcPr>
          <w:p w:rsidR="00325CDB" w:rsidRDefault="00325CDB">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pPr>
          </w:p>
        </w:tc>
      </w:tr>
      <w:tr w:rsidR="00325CDB" w:rsidTr="00325CDB">
        <w:trPr>
          <w:gridAfter w:val="1"/>
          <w:wAfter w:w="159" w:type="dxa"/>
          <w:trHeight w:val="255"/>
        </w:trPr>
        <w:tc>
          <w:tcPr>
            <w:tcW w:w="1096" w:type="dxa"/>
            <w:tcBorders>
              <w:top w:val="single" w:sz="4" w:space="0" w:color="000000"/>
              <w:left w:val="nil"/>
              <w:bottom w:val="nil"/>
              <w:right w:val="nil"/>
            </w:tcBorders>
          </w:tcPr>
          <w:p w:rsidR="00325CDB" w:rsidRDefault="00325CDB">
            <w:pPr>
              <w:snapToGrid w:val="0"/>
              <w:rPr>
                <w:rFonts w:ascii="Georgia" w:hAnsi="Georgia"/>
              </w:rPr>
            </w:pPr>
          </w:p>
        </w:tc>
        <w:tc>
          <w:tcPr>
            <w:tcW w:w="1757" w:type="dxa"/>
            <w:tcBorders>
              <w:top w:val="single" w:sz="4" w:space="0" w:color="000000"/>
              <w:left w:val="nil"/>
              <w:bottom w:val="nil"/>
              <w:right w:val="nil"/>
            </w:tcBorders>
          </w:tcPr>
          <w:p w:rsidR="00325CDB" w:rsidRDefault="00325CDB">
            <w:pPr>
              <w:snapToGrid w:val="0"/>
            </w:pPr>
          </w:p>
        </w:tc>
        <w:tc>
          <w:tcPr>
            <w:tcW w:w="1321" w:type="dxa"/>
            <w:gridSpan w:val="3"/>
            <w:tcBorders>
              <w:top w:val="single" w:sz="4" w:space="0" w:color="000000"/>
              <w:left w:val="single" w:sz="4" w:space="0" w:color="000000"/>
              <w:bottom w:val="single" w:sz="4" w:space="0" w:color="000000"/>
              <w:right w:val="nil"/>
            </w:tcBorders>
            <w:hideMark/>
          </w:tcPr>
          <w:p w:rsidR="00325CDB" w:rsidRDefault="00325CDB">
            <w:pPr>
              <w:snapToGrid w:val="0"/>
            </w:pPr>
            <w:r>
              <w:t> </w:t>
            </w:r>
          </w:p>
        </w:tc>
        <w:tc>
          <w:tcPr>
            <w:tcW w:w="533" w:type="dxa"/>
            <w:tcBorders>
              <w:top w:val="nil"/>
              <w:left w:val="nil"/>
              <w:bottom w:val="single" w:sz="4" w:space="0" w:color="000000"/>
              <w:right w:val="nil"/>
            </w:tcBorders>
            <w:vAlign w:val="bottom"/>
          </w:tcPr>
          <w:p w:rsidR="00325CDB" w:rsidRDefault="00325CDB">
            <w:pPr>
              <w:snapToGrid w:val="0"/>
            </w:pPr>
          </w:p>
        </w:tc>
        <w:tc>
          <w:tcPr>
            <w:tcW w:w="528" w:type="dxa"/>
            <w:vAlign w:val="bottom"/>
          </w:tcPr>
          <w:p w:rsidR="00325CDB" w:rsidRDefault="00325CDB">
            <w:pPr>
              <w:snapToGrid w:val="0"/>
            </w:pPr>
          </w:p>
        </w:tc>
        <w:tc>
          <w:tcPr>
            <w:tcW w:w="1032" w:type="dxa"/>
            <w:gridSpan w:val="2"/>
            <w:tcBorders>
              <w:top w:val="single" w:sz="4" w:space="0" w:color="000000"/>
              <w:left w:val="nil"/>
              <w:bottom w:val="nil"/>
              <w:right w:val="nil"/>
            </w:tcBorders>
          </w:tcPr>
          <w:p w:rsidR="00325CDB" w:rsidRDefault="00325CDB">
            <w:pPr>
              <w:snapToGrid w:val="0"/>
              <w:rPr>
                <w:rFonts w:ascii="Georgia" w:hAnsi="Georgia"/>
              </w:rPr>
            </w:pPr>
          </w:p>
        </w:tc>
        <w:tc>
          <w:tcPr>
            <w:tcW w:w="887" w:type="dxa"/>
            <w:tcBorders>
              <w:top w:val="single" w:sz="4" w:space="0" w:color="000000"/>
              <w:left w:val="nil"/>
              <w:bottom w:val="nil"/>
              <w:right w:val="nil"/>
            </w:tcBorders>
          </w:tcPr>
          <w:p w:rsidR="00325CDB" w:rsidRDefault="00325CDB">
            <w:pPr>
              <w:snapToGrid w:val="0"/>
              <w:rPr>
                <w:rFonts w:ascii="Georgia" w:hAnsi="Georgia"/>
              </w:rPr>
            </w:pPr>
          </w:p>
        </w:tc>
        <w:tc>
          <w:tcPr>
            <w:tcW w:w="2610" w:type="dxa"/>
            <w:gridSpan w:val="2"/>
            <w:tcBorders>
              <w:top w:val="single" w:sz="4" w:space="0" w:color="000000"/>
              <w:left w:val="nil"/>
              <w:bottom w:val="nil"/>
              <w:right w:val="nil"/>
            </w:tcBorders>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nil"/>
              <w:bottom w:val="single" w:sz="4" w:space="0" w:color="000000"/>
              <w:right w:val="nil"/>
            </w:tcBorders>
          </w:tcPr>
          <w:p w:rsidR="00325CDB" w:rsidRDefault="00325CDB">
            <w:pPr>
              <w:snapToGrid w:val="0"/>
              <w:rPr>
                <w:rFonts w:ascii="Georgia" w:hAnsi="Georgia"/>
              </w:rPr>
            </w:pPr>
          </w:p>
        </w:tc>
        <w:tc>
          <w:tcPr>
            <w:tcW w:w="3078" w:type="dxa"/>
            <w:gridSpan w:val="4"/>
            <w:tcBorders>
              <w:top w:val="nil"/>
              <w:left w:val="nil"/>
              <w:bottom w:val="single" w:sz="4" w:space="0" w:color="000000"/>
              <w:right w:val="nil"/>
            </w:tcBorders>
          </w:tcPr>
          <w:p w:rsidR="00325CDB" w:rsidRDefault="00325CDB">
            <w:pPr>
              <w:snapToGrid w:val="0"/>
            </w:pPr>
          </w:p>
        </w:tc>
        <w:tc>
          <w:tcPr>
            <w:tcW w:w="533" w:type="dxa"/>
            <w:tcBorders>
              <w:top w:val="single" w:sz="4" w:space="0" w:color="000000"/>
              <w:left w:val="nil"/>
              <w:bottom w:val="single" w:sz="4" w:space="0" w:color="000000"/>
              <w:right w:val="nil"/>
            </w:tcBorders>
            <w:vAlign w:val="bottom"/>
            <w:hideMark/>
          </w:tcPr>
          <w:p w:rsidR="00325CDB" w:rsidRDefault="00325CDB">
            <w:pPr>
              <w:snapToGrid w:val="0"/>
            </w:pPr>
            <w:r>
              <w:t> </w:t>
            </w:r>
          </w:p>
        </w:tc>
        <w:tc>
          <w:tcPr>
            <w:tcW w:w="528" w:type="dxa"/>
            <w:tcBorders>
              <w:top w:val="nil"/>
              <w:left w:val="single" w:sz="4" w:space="0" w:color="000000"/>
              <w:bottom w:val="single" w:sz="4" w:space="0" w:color="000000"/>
              <w:right w:val="nil"/>
            </w:tcBorders>
            <w:vAlign w:val="bottom"/>
            <w:hideMark/>
          </w:tcPr>
          <w:p w:rsidR="00325CDB" w:rsidRDefault="00325CDB">
            <w:pPr>
              <w:snapToGrid w:val="0"/>
            </w:pPr>
            <w:r>
              <w:t> </w:t>
            </w:r>
          </w:p>
        </w:tc>
        <w:tc>
          <w:tcPr>
            <w:tcW w:w="1032" w:type="dxa"/>
            <w:gridSpan w:val="2"/>
            <w:tcBorders>
              <w:top w:val="nil"/>
              <w:left w:val="nil"/>
              <w:bottom w:val="single" w:sz="4" w:space="0" w:color="000000"/>
              <w:right w:val="nil"/>
            </w:tcBorders>
          </w:tcPr>
          <w:p w:rsidR="00325CDB" w:rsidRDefault="00325CDB">
            <w:pPr>
              <w:snapToGrid w:val="0"/>
              <w:rPr>
                <w:rFonts w:ascii="Georgia" w:hAnsi="Georgia"/>
              </w:rPr>
            </w:pPr>
          </w:p>
        </w:tc>
        <w:tc>
          <w:tcPr>
            <w:tcW w:w="887" w:type="dxa"/>
            <w:tcBorders>
              <w:top w:val="nil"/>
              <w:left w:val="nil"/>
              <w:bottom w:val="single" w:sz="4" w:space="0" w:color="000000"/>
              <w:right w:val="nil"/>
            </w:tcBorders>
          </w:tcPr>
          <w:p w:rsidR="00325CDB" w:rsidRDefault="00325CDB">
            <w:pPr>
              <w:snapToGrid w:val="0"/>
              <w:rPr>
                <w:rFonts w:ascii="Georgia" w:hAnsi="Georgia"/>
              </w:rPr>
            </w:pPr>
          </w:p>
        </w:tc>
        <w:tc>
          <w:tcPr>
            <w:tcW w:w="2610" w:type="dxa"/>
            <w:gridSpan w:val="2"/>
            <w:tcBorders>
              <w:top w:val="nil"/>
              <w:left w:val="nil"/>
              <w:bottom w:val="single" w:sz="4" w:space="0" w:color="000000"/>
              <w:right w:val="nil"/>
            </w:tcBorders>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325CDB" w:rsidRDefault="00325CDB">
            <w:pPr>
              <w:snapToGrid w:val="0"/>
              <w:jc w:val="center"/>
            </w:pPr>
            <w:r>
              <w:t>Глава Рыбкинского    сельского поселения  отписывает заявление в работу специалисту, ответственному за выполнение работ по присвоению (уточнению) адресов объектам недвижимого имущества</w:t>
            </w:r>
          </w:p>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325CDB" w:rsidRDefault="00325CDB"/>
        </w:tc>
        <w:tc>
          <w:tcPr>
            <w:tcW w:w="206" w:type="dxa"/>
            <w:gridSpan w:val="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single" w:sz="4" w:space="0" w:color="000000"/>
              <w:left w:val="nil"/>
              <w:bottom w:val="single" w:sz="4" w:space="0" w:color="000000"/>
              <w:right w:val="nil"/>
            </w:tcBorders>
          </w:tcPr>
          <w:p w:rsidR="00325CDB" w:rsidRDefault="00325CDB">
            <w:pPr>
              <w:snapToGrid w:val="0"/>
              <w:rPr>
                <w:rFonts w:ascii="Georgia" w:hAnsi="Georgia"/>
              </w:rPr>
            </w:pPr>
          </w:p>
        </w:tc>
        <w:tc>
          <w:tcPr>
            <w:tcW w:w="1767" w:type="dxa"/>
            <w:gridSpan w:val="2"/>
            <w:tcBorders>
              <w:top w:val="single" w:sz="4" w:space="0" w:color="000000"/>
              <w:left w:val="nil"/>
              <w:bottom w:val="single" w:sz="4" w:space="0" w:color="000000"/>
              <w:right w:val="nil"/>
            </w:tcBorders>
          </w:tcPr>
          <w:p w:rsidR="00325CDB" w:rsidRDefault="00325CDB">
            <w:pPr>
              <w:snapToGrid w:val="0"/>
            </w:pPr>
          </w:p>
        </w:tc>
        <w:tc>
          <w:tcPr>
            <w:tcW w:w="7117" w:type="dxa"/>
            <w:gridSpan w:val="13"/>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2"/>
          <w:wAfter w:w="169" w:type="dxa"/>
          <w:trHeight w:val="322"/>
        </w:trPr>
        <w:tc>
          <w:tcPr>
            <w:tcW w:w="9664" w:type="dxa"/>
            <w:gridSpan w:val="11"/>
            <w:vMerge w:val="restart"/>
            <w:tcBorders>
              <w:top w:val="single" w:sz="4" w:space="0" w:color="000000"/>
              <w:left w:val="single" w:sz="4" w:space="0" w:color="000000"/>
              <w:bottom w:val="single" w:sz="4" w:space="0" w:color="000000"/>
              <w:right w:val="nil"/>
            </w:tcBorders>
            <w:hideMark/>
          </w:tcPr>
          <w:p w:rsidR="00325CDB" w:rsidRDefault="00325CDB">
            <w:pPr>
              <w:snapToGrid w:val="0"/>
              <w:ind w:firstLine="708"/>
              <w:jc w:val="both"/>
            </w:pPr>
            <w: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для которых устанавливаются (уточняются) адреса. Затем специалист подготавливает адресную справку администрации Рыбкинского   </w:t>
            </w:r>
            <w:r>
              <w:rPr>
                <w:color w:val="000000"/>
                <w:spacing w:val="2"/>
              </w:rPr>
              <w:t xml:space="preserve"> </w:t>
            </w:r>
            <w:r>
              <w:t>сельского поселения о присвоении (уточнении) адреса объекту недвижимого имущества. После регистрации адресной справки данные о присвоенном (уточнённом) адресе вносятся специалистом в официальный адресный реестр.</w:t>
            </w:r>
          </w:p>
        </w:tc>
        <w:tc>
          <w:tcPr>
            <w:tcW w:w="306" w:type="dxa"/>
            <w:gridSpan w:val="4"/>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gridAfter w:val="2"/>
          <w:wAfter w:w="169" w:type="dxa"/>
          <w:trHeight w:val="377"/>
        </w:trPr>
        <w:tc>
          <w:tcPr>
            <w:tcW w:w="11619" w:type="dxa"/>
            <w:gridSpan w:val="11"/>
            <w:vMerge/>
            <w:tcBorders>
              <w:top w:val="single" w:sz="4" w:space="0" w:color="000000"/>
              <w:left w:val="single" w:sz="4" w:space="0" w:color="000000"/>
              <w:bottom w:val="single" w:sz="4" w:space="0" w:color="000000"/>
              <w:right w:val="nil"/>
            </w:tcBorders>
            <w:vAlign w:val="center"/>
            <w:hideMark/>
          </w:tcPr>
          <w:p w:rsidR="00325CDB" w:rsidRDefault="00325CDB"/>
        </w:tc>
        <w:tc>
          <w:tcPr>
            <w:tcW w:w="306" w:type="dxa"/>
            <w:gridSpan w:val="4"/>
            <w:tcBorders>
              <w:top w:val="nil"/>
              <w:left w:val="single" w:sz="4" w:space="0" w:color="000000"/>
              <w:bottom w:val="nil"/>
              <w:right w:val="nil"/>
            </w:tcBorders>
          </w:tcPr>
          <w:p w:rsidR="00325CDB" w:rsidRDefault="00325CDB">
            <w:pPr>
              <w:snapToGrid w:val="0"/>
              <w:rPr>
                <w:rFonts w:ascii="Georgia" w:hAnsi="Georgia"/>
              </w:rPr>
            </w:pPr>
          </w:p>
        </w:tc>
      </w:tr>
      <w:tr w:rsidR="00325CDB" w:rsidTr="00325CDB">
        <w:trPr>
          <w:trHeight w:val="255"/>
        </w:trPr>
        <w:tc>
          <w:tcPr>
            <w:tcW w:w="1096" w:type="dxa"/>
            <w:tcBorders>
              <w:top w:val="single" w:sz="4" w:space="0" w:color="000000"/>
              <w:left w:val="single" w:sz="4" w:space="0" w:color="000000"/>
              <w:bottom w:val="nil"/>
              <w:right w:val="nil"/>
            </w:tcBorders>
            <w:tcMar>
              <w:top w:w="0" w:type="dxa"/>
              <w:left w:w="108" w:type="dxa"/>
              <w:bottom w:w="0" w:type="dxa"/>
              <w:right w:w="108" w:type="dxa"/>
            </w:tcMar>
          </w:tcPr>
          <w:p w:rsidR="00325CDB" w:rsidRDefault="00325CDB">
            <w:pPr>
              <w:snapToGrid w:val="0"/>
              <w:jc w:val="center"/>
              <w:rPr>
                <w:rFonts w:ascii="Georgia" w:hAnsi="Georgia"/>
              </w:rPr>
            </w:pPr>
          </w:p>
        </w:tc>
        <w:tc>
          <w:tcPr>
            <w:tcW w:w="1757" w:type="dxa"/>
            <w:tcBorders>
              <w:top w:val="single" w:sz="4" w:space="0" w:color="000000"/>
              <w:left w:val="nil"/>
              <w:bottom w:val="single" w:sz="4" w:space="0" w:color="000000"/>
              <w:right w:val="nil"/>
            </w:tcBorders>
            <w:tcMar>
              <w:top w:w="0" w:type="dxa"/>
              <w:left w:w="108" w:type="dxa"/>
              <w:bottom w:w="0" w:type="dxa"/>
              <w:right w:w="108" w:type="dxa"/>
            </w:tcMar>
          </w:tcPr>
          <w:p w:rsidR="00325CDB" w:rsidRDefault="00325CDB">
            <w:pPr>
              <w:snapToGrid w:val="0"/>
              <w:jc w:val="center"/>
            </w:pPr>
          </w:p>
        </w:tc>
        <w:tc>
          <w:tcPr>
            <w:tcW w:w="6811" w:type="dxa"/>
            <w:gridSpan w:val="9"/>
            <w:tcBorders>
              <w:top w:val="single" w:sz="4" w:space="0" w:color="000000"/>
              <w:left w:val="nil"/>
              <w:bottom w:val="single" w:sz="4" w:space="0" w:color="000000"/>
              <w:right w:val="nil"/>
            </w:tcBorders>
            <w:tcMar>
              <w:top w:w="0" w:type="dxa"/>
              <w:left w:w="108" w:type="dxa"/>
              <w:bottom w:w="0" w:type="dxa"/>
              <w:right w:w="108" w:type="dxa"/>
            </w:tcMar>
            <w:hideMark/>
          </w:tcPr>
          <w:p w:rsidR="00325CDB" w:rsidRDefault="00325CDB">
            <w:pPr>
              <w:snapToGrid w:val="0"/>
              <w:jc w:val="center"/>
            </w:pPr>
            <w:r>
              <w:t> </w:t>
            </w:r>
          </w:p>
        </w:tc>
        <w:tc>
          <w:tcPr>
            <w:tcW w:w="239" w:type="dxa"/>
            <w:gridSpan w:val="3"/>
            <w:tcBorders>
              <w:top w:val="nil"/>
              <w:left w:val="nil"/>
              <w:bottom w:val="single" w:sz="4" w:space="0" w:color="000000"/>
              <w:right w:val="nil"/>
            </w:tcBorders>
            <w:tcMar>
              <w:top w:w="0" w:type="dxa"/>
              <w:left w:w="108" w:type="dxa"/>
              <w:bottom w:w="0" w:type="dxa"/>
              <w:right w:w="108" w:type="dxa"/>
            </w:tcMar>
            <w:vAlign w:val="bottom"/>
          </w:tcPr>
          <w:p w:rsidR="00325CDB" w:rsidRDefault="00325CDB">
            <w:pPr>
              <w:snapToGrid w:val="0"/>
            </w:pPr>
          </w:p>
        </w:tc>
        <w:tc>
          <w:tcPr>
            <w:tcW w:w="236" w:type="dxa"/>
            <w:gridSpan w:val="3"/>
            <w:tcBorders>
              <w:top w:val="nil"/>
              <w:left w:val="nil"/>
              <w:bottom w:val="single" w:sz="4" w:space="0" w:color="000000"/>
              <w:right w:val="nil"/>
            </w:tcBorders>
            <w:tcMar>
              <w:top w:w="0" w:type="dxa"/>
              <w:left w:w="108" w:type="dxa"/>
              <w:bottom w:w="0" w:type="dxa"/>
              <w:right w:w="108" w:type="dxa"/>
            </w:tcMar>
            <w:vAlign w:val="bottom"/>
          </w:tcPr>
          <w:p w:rsidR="00325CDB" w:rsidRDefault="00325CDB">
            <w:pPr>
              <w:snapToGrid w:val="0"/>
              <w:ind w:left="-205" w:hanging="142"/>
            </w:pPr>
          </w:p>
        </w:tc>
      </w:tr>
      <w:tr w:rsidR="00325CDB" w:rsidTr="00325CDB">
        <w:trPr>
          <w:gridAfter w:val="1"/>
          <w:wAfter w:w="159" w:type="dxa"/>
          <w:trHeight w:val="255"/>
        </w:trPr>
        <w:tc>
          <w:tcPr>
            <w:tcW w:w="109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4139" w:type="dxa"/>
            <w:gridSpan w:val="6"/>
            <w:vMerge w:val="restart"/>
            <w:tcBorders>
              <w:top w:val="single" w:sz="4" w:space="0" w:color="000000"/>
              <w:left w:val="single" w:sz="4" w:space="0" w:color="000000"/>
              <w:bottom w:val="single" w:sz="4" w:space="0" w:color="000000"/>
              <w:right w:val="nil"/>
            </w:tcBorders>
            <w:vAlign w:val="bottom"/>
            <w:hideMark/>
          </w:tcPr>
          <w:p w:rsidR="00325CDB" w:rsidRDefault="00325CDB">
            <w:pPr>
              <w:snapToGrid w:val="0"/>
              <w:jc w:val="center"/>
            </w:pPr>
            <w:r>
              <w:t xml:space="preserve">При получении адресной справки заявитель расписывается в </w:t>
            </w:r>
            <w:r>
              <w:lastRenderedPageBreak/>
              <w:t>журнале регистрации заявлений на присвоение адреса.</w:t>
            </w:r>
          </w:p>
        </w:tc>
        <w:tc>
          <w:tcPr>
            <w:tcW w:w="73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183" w:type="dxa"/>
            <w:gridSpan w:val="2"/>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800" w:type="dxa"/>
            <w:gridSpan w:val="6"/>
            <w:vMerge/>
            <w:tcBorders>
              <w:top w:val="nil"/>
              <w:left w:val="single" w:sz="4" w:space="0" w:color="000000"/>
              <w:bottom w:val="nil"/>
              <w:right w:val="nil"/>
            </w:tcBorders>
            <w:vAlign w:val="center"/>
            <w:hideMark/>
          </w:tcPr>
          <w:p w:rsidR="00325CDB" w:rsidRDefault="00325CDB"/>
        </w:tc>
        <w:tc>
          <w:tcPr>
            <w:tcW w:w="73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183" w:type="dxa"/>
            <w:gridSpan w:val="2"/>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800" w:type="dxa"/>
            <w:gridSpan w:val="6"/>
            <w:vMerge/>
            <w:tcBorders>
              <w:top w:val="nil"/>
              <w:left w:val="single" w:sz="4" w:space="0" w:color="000000"/>
              <w:bottom w:val="nil"/>
              <w:right w:val="nil"/>
            </w:tcBorders>
            <w:vAlign w:val="center"/>
            <w:hideMark/>
          </w:tcPr>
          <w:p w:rsidR="00325CDB" w:rsidRDefault="00325CDB"/>
        </w:tc>
        <w:tc>
          <w:tcPr>
            <w:tcW w:w="73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183" w:type="dxa"/>
            <w:gridSpan w:val="2"/>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nil"/>
              <w:left w:val="single" w:sz="4" w:space="0" w:color="000000"/>
              <w:bottom w:val="single" w:sz="4" w:space="0" w:color="000000"/>
              <w:right w:val="nil"/>
            </w:tcBorders>
            <w:vAlign w:val="bottom"/>
          </w:tcPr>
          <w:p w:rsidR="00325CDB" w:rsidRDefault="00325CDB">
            <w:pPr>
              <w:snapToGrid w:val="0"/>
              <w:rPr>
                <w:rFonts w:ascii="Georgia" w:hAnsi="Georgia"/>
              </w:rPr>
            </w:pPr>
          </w:p>
        </w:tc>
        <w:tc>
          <w:tcPr>
            <w:tcW w:w="1800" w:type="dxa"/>
            <w:gridSpan w:val="6"/>
            <w:vMerge/>
            <w:tcBorders>
              <w:top w:val="nil"/>
              <w:left w:val="single" w:sz="4" w:space="0" w:color="000000"/>
              <w:bottom w:val="single" w:sz="4" w:space="0" w:color="000000"/>
              <w:right w:val="nil"/>
            </w:tcBorders>
            <w:vAlign w:val="center"/>
            <w:hideMark/>
          </w:tcPr>
          <w:p w:rsidR="00325CDB" w:rsidRDefault="00325CDB"/>
        </w:tc>
        <w:tc>
          <w:tcPr>
            <w:tcW w:w="73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183" w:type="dxa"/>
            <w:gridSpan w:val="2"/>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r w:rsidR="00325CDB" w:rsidTr="00325CDB">
        <w:trPr>
          <w:gridAfter w:val="1"/>
          <w:wAfter w:w="159" w:type="dxa"/>
          <w:trHeight w:val="255"/>
        </w:trPr>
        <w:tc>
          <w:tcPr>
            <w:tcW w:w="1096" w:type="dxa"/>
            <w:tcBorders>
              <w:top w:val="single" w:sz="4" w:space="0" w:color="000000"/>
              <w:left w:val="single" w:sz="4" w:space="0" w:color="000000"/>
              <w:bottom w:val="nil"/>
              <w:right w:val="nil"/>
            </w:tcBorders>
            <w:vAlign w:val="bottom"/>
          </w:tcPr>
          <w:p w:rsidR="00325CDB" w:rsidRDefault="00325CDB">
            <w:pPr>
              <w:snapToGrid w:val="0"/>
              <w:rPr>
                <w:rFonts w:ascii="Georgia" w:hAnsi="Georgia"/>
              </w:rPr>
            </w:pPr>
          </w:p>
        </w:tc>
        <w:tc>
          <w:tcPr>
            <w:tcW w:w="1800" w:type="dxa"/>
            <w:gridSpan w:val="6"/>
            <w:vMerge/>
            <w:tcBorders>
              <w:top w:val="single" w:sz="4" w:space="0" w:color="000000"/>
              <w:left w:val="single" w:sz="4" w:space="0" w:color="000000"/>
              <w:bottom w:val="nil"/>
              <w:right w:val="nil"/>
            </w:tcBorders>
            <w:vAlign w:val="center"/>
            <w:hideMark/>
          </w:tcPr>
          <w:p w:rsidR="00325CDB" w:rsidRDefault="00325CDB"/>
        </w:tc>
        <w:tc>
          <w:tcPr>
            <w:tcW w:w="736" w:type="dxa"/>
            <w:tcBorders>
              <w:top w:val="nil"/>
              <w:left w:val="single" w:sz="4" w:space="0" w:color="000000"/>
              <w:bottom w:val="nil"/>
              <w:right w:val="nil"/>
            </w:tcBorders>
            <w:vAlign w:val="bottom"/>
          </w:tcPr>
          <w:p w:rsidR="00325CDB" w:rsidRDefault="00325CDB">
            <w:pPr>
              <w:snapToGrid w:val="0"/>
              <w:rPr>
                <w:rFonts w:ascii="Georgia" w:hAnsi="Georgia"/>
              </w:rPr>
            </w:pPr>
          </w:p>
        </w:tc>
        <w:tc>
          <w:tcPr>
            <w:tcW w:w="1183" w:type="dxa"/>
            <w:gridSpan w:val="2"/>
            <w:vAlign w:val="bottom"/>
          </w:tcPr>
          <w:p w:rsidR="00325CDB" w:rsidRDefault="00325CDB">
            <w:pPr>
              <w:snapToGrid w:val="0"/>
              <w:rPr>
                <w:rFonts w:ascii="Georgia" w:hAnsi="Georgia"/>
              </w:rPr>
            </w:pPr>
          </w:p>
        </w:tc>
        <w:tc>
          <w:tcPr>
            <w:tcW w:w="2610" w:type="dxa"/>
            <w:gridSpan w:val="2"/>
            <w:vAlign w:val="bottom"/>
          </w:tcPr>
          <w:p w:rsidR="00325CDB" w:rsidRDefault="00325CDB">
            <w:pPr>
              <w:snapToGrid w:val="0"/>
              <w:rPr>
                <w:rFonts w:ascii="Georgia" w:hAnsi="Georgia"/>
              </w:rPr>
            </w:pPr>
          </w:p>
        </w:tc>
        <w:tc>
          <w:tcPr>
            <w:tcW w:w="216" w:type="dxa"/>
            <w:gridSpan w:val="4"/>
          </w:tcPr>
          <w:p w:rsidR="00325CDB" w:rsidRDefault="00325CDB">
            <w:pPr>
              <w:snapToGrid w:val="0"/>
              <w:rPr>
                <w:rFonts w:ascii="Georgia" w:hAnsi="Georgia"/>
              </w:rPr>
            </w:pPr>
          </w:p>
        </w:tc>
      </w:tr>
    </w:tbl>
    <w:p w:rsidR="00325CDB" w:rsidRDefault="00325CDB" w:rsidP="00325CDB">
      <w:pPr>
        <w:widowControl w:val="0"/>
        <w:shd w:val="clear" w:color="auto" w:fill="FFFFFF"/>
        <w:tabs>
          <w:tab w:val="left" w:pos="744"/>
          <w:tab w:val="left" w:pos="3014"/>
        </w:tabs>
        <w:autoSpaceDE w:val="0"/>
      </w:pPr>
    </w:p>
    <w:p w:rsidR="00325CDB" w:rsidRDefault="00325CDB" w:rsidP="00325CDB"/>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DB"/>
    <w:rsid w:val="00022DA6"/>
    <w:rsid w:val="00083F05"/>
    <w:rsid w:val="00096DAC"/>
    <w:rsid w:val="000C07D3"/>
    <w:rsid w:val="00123C77"/>
    <w:rsid w:val="00150EBF"/>
    <w:rsid w:val="0019381A"/>
    <w:rsid w:val="00194693"/>
    <w:rsid w:val="001B6704"/>
    <w:rsid w:val="001E5B9F"/>
    <w:rsid w:val="001F6B37"/>
    <w:rsid w:val="001F752D"/>
    <w:rsid w:val="00226EFD"/>
    <w:rsid w:val="00234FF0"/>
    <w:rsid w:val="00267BB5"/>
    <w:rsid w:val="002A72DA"/>
    <w:rsid w:val="002C6207"/>
    <w:rsid w:val="00325CDB"/>
    <w:rsid w:val="003666D4"/>
    <w:rsid w:val="00423F5D"/>
    <w:rsid w:val="00480364"/>
    <w:rsid w:val="004839B2"/>
    <w:rsid w:val="004B3DF7"/>
    <w:rsid w:val="004F72EA"/>
    <w:rsid w:val="00503464"/>
    <w:rsid w:val="0061659A"/>
    <w:rsid w:val="00660CB8"/>
    <w:rsid w:val="00663B40"/>
    <w:rsid w:val="006B367F"/>
    <w:rsid w:val="006F74CA"/>
    <w:rsid w:val="0073312A"/>
    <w:rsid w:val="00793378"/>
    <w:rsid w:val="007A307D"/>
    <w:rsid w:val="007B20E9"/>
    <w:rsid w:val="007D0524"/>
    <w:rsid w:val="0091584B"/>
    <w:rsid w:val="00935F83"/>
    <w:rsid w:val="009557F2"/>
    <w:rsid w:val="00975725"/>
    <w:rsid w:val="009E5FFC"/>
    <w:rsid w:val="009F16B3"/>
    <w:rsid w:val="009F56E5"/>
    <w:rsid w:val="00A02561"/>
    <w:rsid w:val="00AA1626"/>
    <w:rsid w:val="00AC7698"/>
    <w:rsid w:val="00AF7C12"/>
    <w:rsid w:val="00B013E5"/>
    <w:rsid w:val="00B2198D"/>
    <w:rsid w:val="00B90619"/>
    <w:rsid w:val="00BC0A91"/>
    <w:rsid w:val="00BC2A25"/>
    <w:rsid w:val="00BD0B0B"/>
    <w:rsid w:val="00BD1F9E"/>
    <w:rsid w:val="00BD3710"/>
    <w:rsid w:val="00BE350A"/>
    <w:rsid w:val="00BE52D0"/>
    <w:rsid w:val="00C6485B"/>
    <w:rsid w:val="00C74767"/>
    <w:rsid w:val="00C75CA0"/>
    <w:rsid w:val="00C83B9E"/>
    <w:rsid w:val="00CA3466"/>
    <w:rsid w:val="00CC64CD"/>
    <w:rsid w:val="00CD4738"/>
    <w:rsid w:val="00CF626E"/>
    <w:rsid w:val="00D31511"/>
    <w:rsid w:val="00DA60DA"/>
    <w:rsid w:val="00DA62D7"/>
    <w:rsid w:val="00DD621D"/>
    <w:rsid w:val="00E14D20"/>
    <w:rsid w:val="00E61061"/>
    <w:rsid w:val="00E626EB"/>
    <w:rsid w:val="00E97273"/>
    <w:rsid w:val="00F3366A"/>
    <w:rsid w:val="00F4686D"/>
    <w:rsid w:val="00F96DEC"/>
    <w:rsid w:val="00FD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D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semiHidden/>
    <w:locked/>
    <w:rsid w:val="00325CDB"/>
    <w:rPr>
      <w:rFonts w:ascii="Arial CYR" w:hAnsi="Arial CYR" w:cs="Arial CYR"/>
      <w:lang w:eastAsia="ar-SA"/>
    </w:rPr>
  </w:style>
  <w:style w:type="paragraph" w:styleId="a4">
    <w:name w:val="Normal (Web)"/>
    <w:basedOn w:val="a"/>
    <w:link w:val="a3"/>
    <w:semiHidden/>
    <w:unhideWhenUsed/>
    <w:rsid w:val="00325CDB"/>
    <w:pPr>
      <w:suppressAutoHyphens/>
      <w:spacing w:before="280" w:after="280"/>
    </w:pPr>
    <w:rPr>
      <w:rFonts w:ascii="Arial CYR" w:eastAsiaTheme="minorHAnsi" w:hAnsi="Arial CYR" w:cs="Arial CYR"/>
      <w:bCs w:val="0"/>
      <w:sz w:val="22"/>
      <w:szCs w:val="22"/>
      <w:lang w:eastAsia="ar-SA"/>
    </w:rPr>
  </w:style>
  <w:style w:type="paragraph" w:styleId="a5">
    <w:name w:val="Body Text"/>
    <w:basedOn w:val="a"/>
    <w:link w:val="a6"/>
    <w:semiHidden/>
    <w:unhideWhenUsed/>
    <w:rsid w:val="00325CDB"/>
    <w:pPr>
      <w:shd w:val="clear" w:color="auto" w:fill="FFFFFF"/>
      <w:spacing w:before="240" w:line="276" w:lineRule="exact"/>
      <w:ind w:hanging="1600"/>
      <w:jc w:val="both"/>
    </w:pPr>
    <w:rPr>
      <w:bCs w:val="0"/>
      <w:sz w:val="23"/>
      <w:szCs w:val="23"/>
    </w:rPr>
  </w:style>
  <w:style w:type="character" w:customStyle="1" w:styleId="a6">
    <w:name w:val="Основной текст Знак"/>
    <w:basedOn w:val="a0"/>
    <w:link w:val="a5"/>
    <w:semiHidden/>
    <w:rsid w:val="00325CDB"/>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325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NoSpacing"/>
    <w:locked/>
    <w:rsid w:val="00325CDB"/>
    <w:rPr>
      <w:rFonts w:ascii="Calibri" w:hAnsi="Calibri" w:cs="Calibri"/>
    </w:rPr>
  </w:style>
  <w:style w:type="paragraph" w:customStyle="1" w:styleId="NoSpacing">
    <w:name w:val="No Spacing"/>
    <w:link w:val="NoSpacingChar"/>
    <w:rsid w:val="00325CDB"/>
    <w:pPr>
      <w:spacing w:after="0" w:line="240" w:lineRule="auto"/>
    </w:pPr>
    <w:rPr>
      <w:rFonts w:ascii="Calibri" w:hAnsi="Calibri" w:cs="Calibri"/>
    </w:rPr>
  </w:style>
  <w:style w:type="paragraph" w:customStyle="1" w:styleId="ConsPlusTitle">
    <w:name w:val="ConsPlusTitle"/>
    <w:rsid w:val="00325CDB"/>
    <w:pPr>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D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semiHidden/>
    <w:locked/>
    <w:rsid w:val="00325CDB"/>
    <w:rPr>
      <w:rFonts w:ascii="Arial CYR" w:hAnsi="Arial CYR" w:cs="Arial CYR"/>
      <w:lang w:eastAsia="ar-SA"/>
    </w:rPr>
  </w:style>
  <w:style w:type="paragraph" w:styleId="a4">
    <w:name w:val="Normal (Web)"/>
    <w:basedOn w:val="a"/>
    <w:link w:val="a3"/>
    <w:semiHidden/>
    <w:unhideWhenUsed/>
    <w:rsid w:val="00325CDB"/>
    <w:pPr>
      <w:suppressAutoHyphens/>
      <w:spacing w:before="280" w:after="280"/>
    </w:pPr>
    <w:rPr>
      <w:rFonts w:ascii="Arial CYR" w:eastAsiaTheme="minorHAnsi" w:hAnsi="Arial CYR" w:cs="Arial CYR"/>
      <w:bCs w:val="0"/>
      <w:sz w:val="22"/>
      <w:szCs w:val="22"/>
      <w:lang w:eastAsia="ar-SA"/>
    </w:rPr>
  </w:style>
  <w:style w:type="paragraph" w:styleId="a5">
    <w:name w:val="Body Text"/>
    <w:basedOn w:val="a"/>
    <w:link w:val="a6"/>
    <w:semiHidden/>
    <w:unhideWhenUsed/>
    <w:rsid w:val="00325CDB"/>
    <w:pPr>
      <w:shd w:val="clear" w:color="auto" w:fill="FFFFFF"/>
      <w:spacing w:before="240" w:line="276" w:lineRule="exact"/>
      <w:ind w:hanging="1600"/>
      <w:jc w:val="both"/>
    </w:pPr>
    <w:rPr>
      <w:bCs w:val="0"/>
      <w:sz w:val="23"/>
      <w:szCs w:val="23"/>
    </w:rPr>
  </w:style>
  <w:style w:type="character" w:customStyle="1" w:styleId="a6">
    <w:name w:val="Основной текст Знак"/>
    <w:basedOn w:val="a0"/>
    <w:link w:val="a5"/>
    <w:semiHidden/>
    <w:rsid w:val="00325CDB"/>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325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NoSpacing"/>
    <w:locked/>
    <w:rsid w:val="00325CDB"/>
    <w:rPr>
      <w:rFonts w:ascii="Calibri" w:hAnsi="Calibri" w:cs="Calibri"/>
    </w:rPr>
  </w:style>
  <w:style w:type="paragraph" w:customStyle="1" w:styleId="NoSpacing">
    <w:name w:val="No Spacing"/>
    <w:link w:val="NoSpacingChar"/>
    <w:rsid w:val="00325CDB"/>
    <w:pPr>
      <w:spacing w:after="0" w:line="240" w:lineRule="auto"/>
    </w:pPr>
    <w:rPr>
      <w:rFonts w:ascii="Calibri" w:hAnsi="Calibri" w:cs="Calibri"/>
    </w:rPr>
  </w:style>
  <w:style w:type="paragraph" w:customStyle="1" w:styleId="ConsPlusTitle">
    <w:name w:val="ConsPlusTitle"/>
    <w:rsid w:val="00325CDB"/>
    <w:pPr>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2017-04-20T06:25:00Z</dcterms:created>
  <dcterms:modified xsi:type="dcterms:W3CDTF">2017-04-20T06:25:00Z</dcterms:modified>
</cp:coreProperties>
</file>